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BAF" w14:textId="77777777" w:rsidR="004A3775" w:rsidRPr="004A3775" w:rsidRDefault="004A3775" w:rsidP="004A3775">
      <w:pPr>
        <w:spacing w:after="375" w:line="525" w:lineRule="atLeast"/>
        <w:textAlignment w:val="baseline"/>
        <w:outlineLvl w:val="0"/>
        <w:rPr>
          <w:rFonts w:ascii="Times New Roman" w:eastAsia="Times New Roman" w:hAnsi="Times New Roman" w:cs="Times New Roman"/>
          <w:caps/>
          <w:color w:val="253254"/>
          <w:kern w:val="36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aps/>
          <w:color w:val="253254"/>
          <w:kern w:val="36"/>
          <w:sz w:val="24"/>
          <w:szCs w:val="24"/>
          <w:lang w:val="ru-KZ" w:eastAsia="ru-KZ"/>
        </w:rPr>
        <w:t>ОБЪЯВЛЕНИЕ О ПРОЕКТЕ ЭРАЗМУС+</w:t>
      </w:r>
    </w:p>
    <w:p w14:paraId="1435FFF3" w14:textId="77777777" w:rsidR="004A3775" w:rsidRPr="004A3775" w:rsidRDefault="004A3775" w:rsidP="004A3775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КазРосмедуниверситет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в результате конкурсного отбора впервые участвует в международном консорциуме по проекту некоммерческой программы Европейского Союза по обмену студентами и преподавателями между университетами </w:t>
      </w:r>
      <w:proofErr w:type="spellStart"/>
      <w:r w:rsidRPr="004A3775">
        <w:rPr>
          <w:rFonts w:ascii="Times New Roman" w:eastAsia="Times New Roman" w:hAnsi="Times New Roman" w:cs="Times New Roman"/>
          <w:b/>
          <w:bCs/>
          <w:color w:val="253254"/>
          <w:spacing w:val="8"/>
          <w:sz w:val="24"/>
          <w:szCs w:val="24"/>
          <w:bdr w:val="none" w:sz="0" w:space="0" w:color="auto" w:frame="1"/>
          <w:lang w:val="ru-KZ" w:eastAsia="ru-KZ"/>
        </w:rPr>
        <w:t>Эразмус</w:t>
      </w:r>
      <w:proofErr w:type="spellEnd"/>
      <w:r w:rsidRPr="004A3775">
        <w:rPr>
          <w:rFonts w:ascii="Times New Roman" w:eastAsia="Times New Roman" w:hAnsi="Times New Roman" w:cs="Times New Roman"/>
          <w:b/>
          <w:bCs/>
          <w:color w:val="253254"/>
          <w:spacing w:val="8"/>
          <w:sz w:val="24"/>
          <w:szCs w:val="24"/>
          <w:bdr w:val="none" w:sz="0" w:space="0" w:color="auto" w:frame="1"/>
          <w:lang w:val="ru-KZ" w:eastAsia="ru-KZ"/>
        </w:rPr>
        <w:t>+.</w:t>
      </w:r>
    </w:p>
    <w:p w14:paraId="76A8C9AB" w14:textId="77777777" w:rsidR="004A3775" w:rsidRPr="004A3775" w:rsidRDefault="004A3775" w:rsidP="004A3775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Название проекта: LMQS</w:t>
      </w:r>
      <w:r w:rsidRPr="004A3775">
        <w:rPr>
          <w:rFonts w:ascii="Times New Roman" w:eastAsia="Times New Roman" w:hAnsi="Times New Roman" w:cs="Times New Roman"/>
          <w:b/>
          <w:bCs/>
          <w:color w:val="253254"/>
          <w:spacing w:val="8"/>
          <w:sz w:val="24"/>
          <w:szCs w:val="24"/>
          <w:bdr w:val="none" w:sz="0" w:space="0" w:color="auto" w:frame="1"/>
          <w:lang w:val="ru-KZ" w:eastAsia="ru-KZ"/>
        </w:rPr>
        <w:t> «</w:t>
      </w: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Профессионализация бакалавриата и магистратуры для стратегического управления рисками и качеством услуг в сфере здравоохранения в рамках дистанционного образования России, Казахстана, Азербайджана и Лаоса».</w:t>
      </w:r>
    </w:p>
    <w:p w14:paraId="444D8E65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Проект ориентирован на приоритет «здравоохранение» и направлен на создание новых учебных курсов в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КазРосмедуниверситете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.</w:t>
      </w:r>
    </w:p>
    <w:p w14:paraId="6E5C9A78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Проект является частью приоритета государственных структур РК по обновлению учебных программ в соответствии с Болонским процессом. Цель проекта состоит в усовершенствовании медицинской системы образования в соответствии с международными стандартами и повышении качества, эффективности и безопасности системы здравоохранения.</w:t>
      </w:r>
    </w:p>
    <w:p w14:paraId="719EEF5E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Руководитель проекта ректор, д.м.н., профессор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Джайнакбаев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Н.Т.</w:t>
      </w:r>
    </w:p>
    <w:p w14:paraId="7951DA10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Привлекаемые структуры на подготовительном этапе – международный отдел, отдел научной работы,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колл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центр, отдел магистратуры, деканаты, учебная часть, кафедры.</w:t>
      </w:r>
    </w:p>
    <w:p w14:paraId="54278DD3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Привлекаемые сотрудники на этапе реализации – административные структуры, кафедры.</w:t>
      </w:r>
    </w:p>
    <w:p w14:paraId="0C78B4CB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Бенефициары проекта – обучающиеся, сотрудники, администрация.</w:t>
      </w:r>
    </w:p>
    <w:p w14:paraId="0DBC7AC2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Ответственные лица на этапе подготовки – начальник международного отдела Клара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Абдуллаевна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Ахметова</w:t>
      </w:r>
    </w:p>
    <w:p w14:paraId="12BE21FF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Ученый секретарь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Маншарипова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Алма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Тулеуовна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(тел 3187660)</w:t>
      </w:r>
    </w:p>
    <w:p w14:paraId="232AEBFC" w14:textId="77777777" w:rsidR="004A3775" w:rsidRPr="004A3775" w:rsidRDefault="004A3775" w:rsidP="004A3775">
      <w:pPr>
        <w:spacing w:after="405" w:line="375" w:lineRule="atLeast"/>
        <w:jc w:val="both"/>
        <w:textAlignment w:val="baseline"/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</w:pPr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Специалист отдела магистратуры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Оразаева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Флюра</w:t>
      </w:r>
      <w:proofErr w:type="spellEnd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 xml:space="preserve"> </w:t>
      </w:r>
      <w:proofErr w:type="spellStart"/>
      <w:r w:rsidRPr="004A3775">
        <w:rPr>
          <w:rFonts w:ascii="Times New Roman" w:eastAsia="Times New Roman" w:hAnsi="Times New Roman" w:cs="Times New Roman"/>
          <w:color w:val="253254"/>
          <w:spacing w:val="8"/>
          <w:sz w:val="24"/>
          <w:szCs w:val="24"/>
          <w:lang w:val="ru-KZ" w:eastAsia="ru-KZ"/>
        </w:rPr>
        <w:t>Ганиевна</w:t>
      </w:r>
      <w:proofErr w:type="spellEnd"/>
    </w:p>
    <w:p w14:paraId="7F411699" w14:textId="1EA84E8A" w:rsidR="00B1768D" w:rsidRPr="004A3775" w:rsidRDefault="00B1768D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39D9C459" w14:textId="44FBF7D3" w:rsidR="004A3775" w:rsidRDefault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115F29FB" w14:textId="77777777" w:rsidR="004A3775" w:rsidRPr="004A3775" w:rsidRDefault="004A3775">
      <w:pPr>
        <w:rPr>
          <w:rFonts w:ascii="Times New Roman" w:hAnsi="Times New Roman" w:cs="Times New Roman"/>
          <w:sz w:val="24"/>
          <w:szCs w:val="24"/>
          <w:lang w:val="ru-KZ"/>
        </w:rPr>
      </w:pPr>
      <w:bookmarkStart w:id="0" w:name="_GoBack"/>
      <w:bookmarkEnd w:id="0"/>
    </w:p>
    <w:p w14:paraId="2195A41C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r w:rsidRPr="004A3775">
        <w:rPr>
          <w:rFonts w:ascii="Times New Roman" w:hAnsi="Times New Roman" w:cs="Times New Roman"/>
          <w:sz w:val="24"/>
          <w:szCs w:val="24"/>
          <w:lang w:val="ru-KZ"/>
        </w:rPr>
        <w:lastRenderedPageBreak/>
        <w:t>ANNOUNCEMENT OF THE ERASMUS+ PROJECT</w:t>
      </w:r>
    </w:p>
    <w:p w14:paraId="04C59347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KazRosmeduniversitet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a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result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a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competitive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selection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participates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for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first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time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international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consortium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a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non-profit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program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European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Union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for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exchange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students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teachers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between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Erasmus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+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universities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2AAFBAC0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329C14D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name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: LMQS "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Professionalization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Bachelor's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Master's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degrees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for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strategic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risk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management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quality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health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services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framework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distance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education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Russia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Kazakhstan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Azerbaijan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Laos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".</w:t>
      </w:r>
    </w:p>
    <w:p w14:paraId="28D7713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6C1E216A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focused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priority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"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healthcare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"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aimed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creating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new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training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courses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Kazrosmeduniversitet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5AF4DDB0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7EE97E47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part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priority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state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structures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Republic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Kazakhstan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to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update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curricula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accordance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with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Bologna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process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.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aim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to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improve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medical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education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system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accordance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with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international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standards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to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improve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quality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efficiency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safety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healthcare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system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5E9E65B9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7DB154D4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manager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Rector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MD,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Professor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N.T.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Dzhainakbayev</w:t>
      </w:r>
      <w:proofErr w:type="spellEnd"/>
    </w:p>
    <w:p w14:paraId="1710351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63D07DF4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structures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involved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preparatory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stage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are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international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scientific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work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call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center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magistracy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deans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academic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part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507CDCFF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6136F6EE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employees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involved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implementation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stage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are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administrative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structures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14ABEF9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23123EC2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beneficiaries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project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are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students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employees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and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administration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0DFE4AFB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6F8F42FE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Responsible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persons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preparation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stage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–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Head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International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Klara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Abdullayevna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Akhmetova</w:t>
      </w:r>
      <w:proofErr w:type="spellEnd"/>
    </w:p>
    <w:p w14:paraId="6609F2DF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26B744BB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Scientific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Secretary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Mansharipova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Alma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Tuleuovna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contact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number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3187660) </w:t>
      </w:r>
    </w:p>
    <w:p w14:paraId="5FD48D1A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427A33C5" w14:textId="4D14F111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Specialist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the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Department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of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Magistracy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Orazaeva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Flura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Ganievna</w:t>
      </w:r>
      <w:proofErr w:type="spellEnd"/>
    </w:p>
    <w:p w14:paraId="3770EC6C" w14:textId="022ABD82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3CB4E8A3" w14:textId="034D88D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50875F7E" w14:textId="7467583D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3BB1097B" w14:textId="11C58E20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2E93F26D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r w:rsidRPr="004A3775">
        <w:rPr>
          <w:rFonts w:ascii="Times New Roman" w:hAnsi="Times New Roman" w:cs="Times New Roman"/>
          <w:sz w:val="24"/>
          <w:szCs w:val="24"/>
          <w:lang w:val="ru-KZ"/>
        </w:rPr>
        <w:t>ЭРАЗМУС + ЖОБАСЫ ТУРАЛЫ ХАБАРЛАНДЫРУ</w:t>
      </w:r>
    </w:p>
    <w:p w14:paraId="7CC7FA7D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Қазмедуниверситет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конкурстық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іріктеу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нәтижесінде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алғаш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рет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Еуропалық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Одақтың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Эразмус+университеттері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арасындағы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студенттер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оқытушылар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алмасу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жөніндегі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коммерциялық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емес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бағдарламасының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жобасы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халықаралық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консорциумға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қатысады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1EE184C6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4CAF610B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Жобаның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атауы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: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LMQS"Ресей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Қазақстан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Әзірбайжан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Лаос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қашықтықтан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білім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беру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аясында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саласындағы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тәуекелдер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қызметтердің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сапасын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стратегиялық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басқаруға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арналған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бакалавриат пен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магистратураны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кәсібилендіру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".</w:t>
      </w:r>
    </w:p>
    <w:p w14:paraId="7F2AB6EA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24B819A2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"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"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басымдығына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бағытталған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Қазмедуниверситетінде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жаңа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оқу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курстарын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құруға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бағытталған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45BC219C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5D623BA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Болон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процесіне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сәйкес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оқу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бағдарламаларын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жаңарту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бойынша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ҚР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мемлекеттік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құрылымдарының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басымдығының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бөлігі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болып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табылады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.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Жобаның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мақсаты-медициналық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білім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беру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жүйесін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халықаралық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стандарттарға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сәйкес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жетілдіру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және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денсаулық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сақтау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жүйесінің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сапасын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тиімділігі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мен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қауіпсіздігін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арттыру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1C968727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55CB99B7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жетекшісі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ректор,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М.ғ.д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., профессор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Джайнакбаев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Н. Т.</w:t>
      </w:r>
    </w:p>
    <w:p w14:paraId="7ED4E44F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48479AF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Дайындық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кезеңінде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тартылатын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құрылымдар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–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халықаралық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бөлім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Ғылыми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жұмыс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бөлімі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колл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орталық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магистратура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бөлімі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деканаттар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оқу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бөлімі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кафедралар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7E0FED48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440EEC46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Іске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асыру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кезеңінде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тартылатын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қызметкерлер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–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әкімшілік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құрылымдар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кафедралар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0B8B22DB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73C4F4D6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Жобаның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бенефициарлары-студенттер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қызметкерлер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,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әкімшілік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>.</w:t>
      </w:r>
    </w:p>
    <w:p w14:paraId="65F1A84E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02D2AE34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Дайындық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кезеңіндегі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жауапты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тұлғалар-халықаралық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бөлім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бастығы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Клара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Абдуллаевна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Ахметова</w:t>
      </w:r>
    </w:p>
    <w:p w14:paraId="6771A9A6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0E863E52" w14:textId="45F94428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Ғылыми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хатшы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Маншарипова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Алма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Т</w:t>
      </w:r>
      <w:r w:rsidRPr="004A3775">
        <w:rPr>
          <w:rFonts w:ascii="Times New Roman" w:hAnsi="Times New Roman" w:cs="Times New Roman"/>
          <w:sz w:val="24"/>
          <w:szCs w:val="24"/>
          <w:lang w:val="ru-KZ"/>
        </w:rPr>
        <w:t>улеуовна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(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байланыс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нөмірі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3187660) </w:t>
      </w:r>
    </w:p>
    <w:p w14:paraId="4F118151" w14:textId="77777777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</w:p>
    <w:p w14:paraId="62EA1E51" w14:textId="399AF1C1" w:rsidR="004A3775" w:rsidRPr="004A3775" w:rsidRDefault="004A3775" w:rsidP="004A3775">
      <w:pPr>
        <w:rPr>
          <w:rFonts w:ascii="Times New Roman" w:hAnsi="Times New Roman" w:cs="Times New Roman"/>
          <w:sz w:val="24"/>
          <w:szCs w:val="24"/>
          <w:lang w:val="ru-KZ"/>
        </w:rPr>
      </w:pPr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Магистратура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бөлімінің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маманы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Оразаева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KZ"/>
        </w:rPr>
        <w:t>Флюра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  <w:proofErr w:type="spellStart"/>
      <w:r w:rsidRPr="004A3775">
        <w:rPr>
          <w:rFonts w:ascii="Times New Roman" w:hAnsi="Times New Roman" w:cs="Times New Roman"/>
          <w:sz w:val="24"/>
          <w:szCs w:val="24"/>
          <w:lang w:val="ru-RU"/>
        </w:rPr>
        <w:t>Ганиевна</w:t>
      </w:r>
      <w:proofErr w:type="spellEnd"/>
      <w:r w:rsidRPr="004A3775">
        <w:rPr>
          <w:rFonts w:ascii="Times New Roman" w:hAnsi="Times New Roman" w:cs="Times New Roman"/>
          <w:sz w:val="24"/>
          <w:szCs w:val="24"/>
          <w:lang w:val="ru-KZ"/>
        </w:rPr>
        <w:t xml:space="preserve"> </w:t>
      </w:r>
    </w:p>
    <w:sectPr w:rsidR="004A3775" w:rsidRPr="004A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6"/>
    <w:rsid w:val="000B2EA6"/>
    <w:rsid w:val="004A3775"/>
    <w:rsid w:val="00B1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ECCD"/>
  <w15:chartTrackingRefBased/>
  <w15:docId w15:val="{45D57BC6-6DA6-41D2-9015-FC5CEF00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775"/>
    <w:rPr>
      <w:rFonts w:ascii="Times New Roman" w:eastAsia="Times New Roman" w:hAnsi="Times New Roman" w:cs="Times New Roman"/>
      <w:b/>
      <w:bCs/>
      <w:kern w:val="36"/>
      <w:sz w:val="48"/>
      <w:szCs w:val="48"/>
      <w:lang w:val="ru-KZ" w:eastAsia="ru-KZ"/>
    </w:rPr>
  </w:style>
  <w:style w:type="paragraph" w:styleId="a3">
    <w:name w:val="Normal (Web)"/>
    <w:basedOn w:val="a"/>
    <w:uiPriority w:val="99"/>
    <w:semiHidden/>
    <w:unhideWhenUsed/>
    <w:rsid w:val="004A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Strong"/>
    <w:basedOn w:val="a0"/>
    <w:uiPriority w:val="22"/>
    <w:qFormat/>
    <w:rsid w:val="004A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Азиза Сыздыкова</dc:creator>
  <cp:keywords/>
  <dc:description/>
  <cp:lastModifiedBy>Азиза Сыздыкова</cp:lastModifiedBy>
  <cp:revision>2</cp:revision>
  <dcterms:created xsi:type="dcterms:W3CDTF">2021-11-25T08:22:00Z</dcterms:created>
  <dcterms:modified xsi:type="dcterms:W3CDTF">2021-11-25T08:23:00Z</dcterms:modified>
</cp:coreProperties>
</file>