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117" w:rsidRDefault="00DB4117" w:rsidP="00DB4117">
      <w:pPr>
        <w:spacing w:line="360" w:lineRule="auto"/>
        <w:ind w:firstLine="720"/>
        <w:jc w:val="center"/>
        <w:rPr>
          <w:b/>
          <w:bCs/>
          <w:sz w:val="28"/>
          <w:szCs w:val="28"/>
        </w:rPr>
      </w:pPr>
      <w:bookmarkStart w:id="0" w:name="_GoBack"/>
      <w:bookmarkEnd w:id="0"/>
      <w:r>
        <w:rPr>
          <w:b/>
          <w:bCs/>
          <w:sz w:val="28"/>
          <w:szCs w:val="28"/>
        </w:rPr>
        <w:t>М</w:t>
      </w:r>
      <w:r w:rsidRPr="00AA077F">
        <w:rPr>
          <w:b/>
          <w:bCs/>
          <w:sz w:val="28"/>
          <w:szCs w:val="28"/>
        </w:rPr>
        <w:t>ИНИСТ</w:t>
      </w:r>
      <w:r>
        <w:rPr>
          <w:b/>
          <w:bCs/>
          <w:sz w:val="28"/>
          <w:szCs w:val="28"/>
        </w:rPr>
        <w:t>Е</w:t>
      </w:r>
      <w:r w:rsidRPr="00AA077F">
        <w:rPr>
          <w:b/>
          <w:bCs/>
          <w:sz w:val="28"/>
          <w:szCs w:val="28"/>
        </w:rPr>
        <w:t>РСТВО ЗДРАВООХРАНЕНИЯ РЕСПУБЛИКИ</w:t>
      </w:r>
    </w:p>
    <w:p w:rsidR="00DB4117" w:rsidRPr="00AA077F" w:rsidRDefault="00DB4117" w:rsidP="00DB4117">
      <w:pPr>
        <w:spacing w:line="360" w:lineRule="auto"/>
        <w:ind w:firstLine="720"/>
        <w:jc w:val="center"/>
        <w:rPr>
          <w:b/>
          <w:bCs/>
          <w:sz w:val="28"/>
          <w:szCs w:val="28"/>
        </w:rPr>
      </w:pPr>
      <w:r w:rsidRPr="00AA077F">
        <w:rPr>
          <w:b/>
          <w:bCs/>
          <w:sz w:val="28"/>
          <w:szCs w:val="28"/>
        </w:rPr>
        <w:t>КАЗАХСТАН</w:t>
      </w:r>
    </w:p>
    <w:p w:rsidR="00DB4117" w:rsidRPr="007E629D" w:rsidRDefault="00DB4117" w:rsidP="00DB4117">
      <w:pPr>
        <w:jc w:val="both"/>
        <w:rPr>
          <w:sz w:val="28"/>
          <w:szCs w:val="28"/>
        </w:rPr>
      </w:pPr>
      <w:r w:rsidRPr="007E629D">
        <w:rPr>
          <w:sz w:val="28"/>
          <w:szCs w:val="28"/>
        </w:rPr>
        <w:t xml:space="preserve">                                                                  </w:t>
      </w:r>
    </w:p>
    <w:p w:rsidR="00DB4117" w:rsidRPr="00E91EFC" w:rsidRDefault="00DB4117" w:rsidP="00DB4117">
      <w:pPr>
        <w:jc w:val="center"/>
        <w:rPr>
          <w:b/>
          <w:sz w:val="28"/>
          <w:szCs w:val="28"/>
        </w:rPr>
      </w:pPr>
      <w:r w:rsidRPr="00E91EFC">
        <w:rPr>
          <w:b/>
          <w:sz w:val="28"/>
          <w:szCs w:val="28"/>
        </w:rPr>
        <w:t>КАЗАХСКИЙ НАЦИОНАЛЬНЫЙ МЕДИЦИНСКИЙ УНИВЕРСИТЕТ</w:t>
      </w:r>
    </w:p>
    <w:p w:rsidR="00DB4117" w:rsidRPr="00E91EFC" w:rsidRDefault="00DB4117" w:rsidP="00DB4117">
      <w:pPr>
        <w:jc w:val="center"/>
        <w:rPr>
          <w:b/>
          <w:sz w:val="28"/>
          <w:szCs w:val="28"/>
        </w:rPr>
      </w:pPr>
      <w:r w:rsidRPr="00E91EFC">
        <w:rPr>
          <w:b/>
          <w:sz w:val="28"/>
          <w:szCs w:val="28"/>
        </w:rPr>
        <w:t>им. С. Д. АСФЕНДИЯРОВА</w:t>
      </w:r>
    </w:p>
    <w:p w:rsidR="00DB4117" w:rsidRPr="007E629D" w:rsidRDefault="00DB4117" w:rsidP="00DB4117">
      <w:pPr>
        <w:jc w:val="center"/>
        <w:rPr>
          <w:sz w:val="28"/>
          <w:szCs w:val="28"/>
        </w:rPr>
      </w:pPr>
    </w:p>
    <w:p w:rsidR="00DB4117" w:rsidRPr="007E629D" w:rsidRDefault="00DB4117" w:rsidP="00DB4117">
      <w:pPr>
        <w:jc w:val="center"/>
        <w:rPr>
          <w:sz w:val="28"/>
          <w:szCs w:val="28"/>
        </w:rPr>
      </w:pPr>
    </w:p>
    <w:p w:rsidR="00DB4117" w:rsidRPr="007E629D" w:rsidRDefault="00DB4117" w:rsidP="00DB4117">
      <w:pPr>
        <w:jc w:val="center"/>
        <w:rPr>
          <w:sz w:val="28"/>
          <w:szCs w:val="28"/>
        </w:rPr>
      </w:pPr>
    </w:p>
    <w:p w:rsidR="00DB4117" w:rsidRPr="007E629D" w:rsidRDefault="00DB4117" w:rsidP="00DB4117">
      <w:pPr>
        <w:jc w:val="center"/>
        <w:rPr>
          <w:sz w:val="28"/>
          <w:szCs w:val="28"/>
        </w:rPr>
      </w:pPr>
    </w:p>
    <w:p w:rsidR="00DB4117" w:rsidRPr="007E629D" w:rsidRDefault="00DB4117" w:rsidP="00DB4117">
      <w:pPr>
        <w:jc w:val="center"/>
        <w:rPr>
          <w:sz w:val="28"/>
          <w:szCs w:val="28"/>
        </w:rPr>
      </w:pPr>
    </w:p>
    <w:p w:rsidR="00DB4117" w:rsidRDefault="00DB4117" w:rsidP="00DB4117">
      <w:pPr>
        <w:jc w:val="right"/>
        <w:rPr>
          <w:sz w:val="28"/>
          <w:szCs w:val="28"/>
        </w:rPr>
      </w:pPr>
      <w:r w:rsidRPr="007E629D">
        <w:rPr>
          <w:sz w:val="28"/>
          <w:szCs w:val="28"/>
        </w:rPr>
        <w:t>80-летию КазНМУ</w:t>
      </w:r>
    </w:p>
    <w:p w:rsidR="00DB4117" w:rsidRPr="007E629D" w:rsidRDefault="00DB4117" w:rsidP="00DB4117">
      <w:pPr>
        <w:jc w:val="right"/>
        <w:rPr>
          <w:sz w:val="28"/>
          <w:szCs w:val="28"/>
        </w:rPr>
      </w:pPr>
      <w:r w:rsidRPr="007E629D">
        <w:rPr>
          <w:sz w:val="28"/>
          <w:szCs w:val="28"/>
        </w:rPr>
        <w:t>им. С. Д. Асфендиярова</w:t>
      </w:r>
    </w:p>
    <w:p w:rsidR="00DB4117" w:rsidRPr="007E629D" w:rsidRDefault="00DB4117" w:rsidP="00DB4117">
      <w:pPr>
        <w:jc w:val="right"/>
        <w:rPr>
          <w:sz w:val="28"/>
          <w:szCs w:val="28"/>
        </w:rPr>
      </w:pPr>
      <w:r w:rsidRPr="007E629D">
        <w:rPr>
          <w:sz w:val="28"/>
          <w:szCs w:val="28"/>
        </w:rPr>
        <w:t>посвящается</w:t>
      </w:r>
    </w:p>
    <w:p w:rsidR="00DB4117" w:rsidRPr="007E629D" w:rsidRDefault="00DB4117" w:rsidP="00DB4117">
      <w:pPr>
        <w:jc w:val="center"/>
        <w:rPr>
          <w:sz w:val="28"/>
          <w:szCs w:val="28"/>
        </w:rPr>
      </w:pPr>
    </w:p>
    <w:p w:rsidR="00DB4117" w:rsidRPr="007E629D" w:rsidRDefault="00DB4117" w:rsidP="00DB4117">
      <w:pPr>
        <w:jc w:val="center"/>
        <w:rPr>
          <w:sz w:val="28"/>
          <w:szCs w:val="28"/>
        </w:rPr>
      </w:pPr>
    </w:p>
    <w:p w:rsidR="00DB4117" w:rsidRPr="007E629D" w:rsidRDefault="00DB4117" w:rsidP="00DB4117">
      <w:pPr>
        <w:jc w:val="center"/>
        <w:rPr>
          <w:sz w:val="28"/>
          <w:szCs w:val="28"/>
        </w:rPr>
      </w:pPr>
    </w:p>
    <w:p w:rsidR="00DB4117" w:rsidRPr="007E629D" w:rsidRDefault="00DB4117" w:rsidP="00DB4117">
      <w:pPr>
        <w:jc w:val="center"/>
        <w:rPr>
          <w:sz w:val="28"/>
          <w:szCs w:val="28"/>
        </w:rPr>
      </w:pPr>
    </w:p>
    <w:p w:rsidR="00DB4117" w:rsidRPr="007E629D" w:rsidRDefault="00DB4117" w:rsidP="00DB4117">
      <w:pPr>
        <w:jc w:val="center"/>
        <w:rPr>
          <w:sz w:val="28"/>
          <w:szCs w:val="28"/>
        </w:rPr>
      </w:pPr>
    </w:p>
    <w:p w:rsidR="00DB4117" w:rsidRPr="007E629D" w:rsidRDefault="00DB4117" w:rsidP="00DB4117">
      <w:pPr>
        <w:jc w:val="center"/>
        <w:rPr>
          <w:sz w:val="28"/>
          <w:szCs w:val="28"/>
        </w:rPr>
      </w:pPr>
    </w:p>
    <w:p w:rsidR="00DB4117" w:rsidRPr="00E91EFC" w:rsidRDefault="00DB4117" w:rsidP="00DB4117">
      <w:pPr>
        <w:jc w:val="center"/>
        <w:rPr>
          <w:b/>
          <w:sz w:val="28"/>
          <w:szCs w:val="28"/>
        </w:rPr>
      </w:pPr>
      <w:r w:rsidRPr="00E91EFC">
        <w:rPr>
          <w:b/>
          <w:sz w:val="28"/>
          <w:szCs w:val="28"/>
        </w:rPr>
        <w:t>Краснова Светлана Александровна</w:t>
      </w:r>
    </w:p>
    <w:p w:rsidR="00DB4117" w:rsidRPr="00E91EFC" w:rsidRDefault="00DB4117"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r w:rsidRPr="00E91EFC">
        <w:rPr>
          <w:b/>
          <w:sz w:val="28"/>
          <w:szCs w:val="28"/>
        </w:rPr>
        <w:t>Гемобластозы</w:t>
      </w:r>
    </w:p>
    <w:p w:rsidR="00DB4117" w:rsidRPr="00E91EFC" w:rsidRDefault="00DB4117" w:rsidP="00DB4117">
      <w:pPr>
        <w:jc w:val="center"/>
        <w:rPr>
          <w:b/>
          <w:sz w:val="28"/>
          <w:szCs w:val="28"/>
        </w:rPr>
      </w:pPr>
      <w:r w:rsidRPr="00E91EFC">
        <w:rPr>
          <w:b/>
          <w:bCs/>
          <w:sz w:val="28"/>
          <w:szCs w:val="28"/>
        </w:rPr>
        <w:t>(Острые и хронические лейкозы).</w:t>
      </w:r>
    </w:p>
    <w:p w:rsidR="00DB4117" w:rsidRPr="00E91EFC" w:rsidRDefault="00DB4117" w:rsidP="00DB4117">
      <w:pPr>
        <w:jc w:val="center"/>
        <w:rPr>
          <w:b/>
          <w:sz w:val="28"/>
          <w:szCs w:val="28"/>
        </w:rPr>
      </w:pPr>
      <w:r>
        <w:rPr>
          <w:b/>
          <w:sz w:val="28"/>
          <w:szCs w:val="28"/>
        </w:rPr>
        <w:t>Эпидемиология, этиология, п</w:t>
      </w:r>
      <w:r w:rsidRPr="00E91EFC">
        <w:rPr>
          <w:b/>
          <w:sz w:val="28"/>
          <w:szCs w:val="28"/>
        </w:rPr>
        <w:t>атогенез, клиника, диагностика, лечение</w:t>
      </w:r>
    </w:p>
    <w:p w:rsidR="00DB4117" w:rsidRPr="00E91EFC" w:rsidRDefault="00DB4117" w:rsidP="00DB4117">
      <w:pPr>
        <w:jc w:val="center"/>
        <w:rPr>
          <w:b/>
          <w:sz w:val="28"/>
          <w:szCs w:val="28"/>
        </w:rPr>
      </w:pPr>
    </w:p>
    <w:p w:rsidR="00DB4117" w:rsidRDefault="00DB4117" w:rsidP="00DB4117">
      <w:pPr>
        <w:jc w:val="center"/>
        <w:rPr>
          <w:b/>
          <w:sz w:val="28"/>
          <w:szCs w:val="28"/>
        </w:rPr>
      </w:pPr>
    </w:p>
    <w:p w:rsidR="00812534" w:rsidRDefault="00812534" w:rsidP="00DB4117">
      <w:pPr>
        <w:jc w:val="center"/>
        <w:rPr>
          <w:b/>
          <w:sz w:val="28"/>
          <w:szCs w:val="28"/>
        </w:rPr>
      </w:pPr>
    </w:p>
    <w:p w:rsidR="00812534" w:rsidRPr="00E91EFC" w:rsidRDefault="00812534"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r>
        <w:rPr>
          <w:b/>
          <w:sz w:val="28"/>
          <w:szCs w:val="28"/>
        </w:rPr>
        <w:t>Учебно</w:t>
      </w:r>
      <w:r w:rsidRPr="00E91EFC">
        <w:rPr>
          <w:b/>
          <w:sz w:val="28"/>
          <w:szCs w:val="28"/>
        </w:rPr>
        <w:t>е пособие</w:t>
      </w:r>
    </w:p>
    <w:p w:rsidR="00DB4117" w:rsidRPr="00E91EFC" w:rsidRDefault="00DB4117"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p>
    <w:p w:rsidR="00DB4117" w:rsidRPr="00E91EFC" w:rsidRDefault="00DB4117" w:rsidP="00DB4117">
      <w:pPr>
        <w:jc w:val="center"/>
        <w:rPr>
          <w:b/>
          <w:sz w:val="28"/>
          <w:szCs w:val="28"/>
        </w:rPr>
      </w:pPr>
      <w:r w:rsidRPr="00E91EFC">
        <w:rPr>
          <w:b/>
          <w:sz w:val="28"/>
          <w:szCs w:val="28"/>
        </w:rPr>
        <w:t xml:space="preserve">Алматы, </w:t>
      </w:r>
      <w:smartTag w:uri="urn:schemas-microsoft-com:office:smarttags" w:element="metricconverter">
        <w:smartTagPr>
          <w:attr w:name="ProductID" w:val="2011 г"/>
        </w:smartTagPr>
        <w:r w:rsidRPr="00E91EFC">
          <w:rPr>
            <w:b/>
            <w:sz w:val="28"/>
            <w:szCs w:val="28"/>
          </w:rPr>
          <w:t>2011 г</w:t>
        </w:r>
      </w:smartTag>
      <w:r w:rsidRPr="00E91EFC">
        <w:rPr>
          <w:b/>
          <w:sz w:val="28"/>
          <w:szCs w:val="28"/>
        </w:rPr>
        <w:t>.</w:t>
      </w:r>
    </w:p>
    <w:p w:rsidR="00DB4117" w:rsidRPr="007E629D" w:rsidRDefault="00DB4117" w:rsidP="00DB4117">
      <w:pPr>
        <w:jc w:val="both"/>
        <w:rPr>
          <w:sz w:val="28"/>
          <w:szCs w:val="28"/>
        </w:rPr>
        <w:sectPr w:rsidR="00DB4117" w:rsidRPr="007E629D" w:rsidSect="00F94F60">
          <w:footerReference w:type="even" r:id="rId8"/>
          <w:footerReference w:type="default" r:id="rId9"/>
          <w:pgSz w:w="11906" w:h="16838"/>
          <w:pgMar w:top="851" w:right="851" w:bottom="851" w:left="1134" w:header="709" w:footer="709" w:gutter="0"/>
          <w:cols w:space="708"/>
          <w:titlePg/>
          <w:docGrid w:linePitch="360"/>
        </w:sectPr>
      </w:pPr>
    </w:p>
    <w:p w:rsidR="001F121D" w:rsidRDefault="001F121D" w:rsidP="00DB4117">
      <w:pPr>
        <w:rPr>
          <w:sz w:val="28"/>
          <w:szCs w:val="28"/>
        </w:rPr>
      </w:pPr>
    </w:p>
    <w:p w:rsidR="00DB4117" w:rsidRPr="00F844AB" w:rsidRDefault="00DB4117" w:rsidP="00DB4117">
      <w:pPr>
        <w:rPr>
          <w:sz w:val="28"/>
          <w:szCs w:val="28"/>
        </w:rPr>
      </w:pPr>
      <w:r w:rsidRPr="007E629D">
        <w:rPr>
          <w:sz w:val="28"/>
          <w:szCs w:val="28"/>
        </w:rPr>
        <w:t xml:space="preserve">УДК 616. </w:t>
      </w:r>
      <w:r w:rsidRPr="00035FC1">
        <w:rPr>
          <w:sz w:val="28"/>
          <w:szCs w:val="28"/>
        </w:rPr>
        <w:t>155.392 – 036.</w:t>
      </w:r>
      <w:r w:rsidRPr="00F844AB">
        <w:rPr>
          <w:sz w:val="28"/>
          <w:szCs w:val="28"/>
        </w:rPr>
        <w:t>11</w:t>
      </w:r>
      <w:r w:rsidRPr="007E629D">
        <w:rPr>
          <w:sz w:val="28"/>
          <w:szCs w:val="28"/>
        </w:rPr>
        <w:t xml:space="preserve"> – 0</w:t>
      </w:r>
      <w:r w:rsidRPr="00F844AB">
        <w:rPr>
          <w:sz w:val="28"/>
          <w:szCs w:val="28"/>
        </w:rPr>
        <w:t>36</w:t>
      </w:r>
      <w:r w:rsidRPr="007E629D">
        <w:rPr>
          <w:sz w:val="28"/>
          <w:szCs w:val="28"/>
        </w:rPr>
        <w:t>.</w:t>
      </w:r>
      <w:r w:rsidRPr="00F844AB">
        <w:rPr>
          <w:sz w:val="28"/>
          <w:szCs w:val="28"/>
        </w:rPr>
        <w:t xml:space="preserve">12 </w:t>
      </w:r>
      <w:r>
        <w:rPr>
          <w:sz w:val="28"/>
          <w:szCs w:val="28"/>
        </w:rPr>
        <w:t>–</w:t>
      </w:r>
      <w:r w:rsidRPr="00F844AB">
        <w:rPr>
          <w:sz w:val="28"/>
          <w:szCs w:val="28"/>
        </w:rPr>
        <w:t xml:space="preserve"> </w:t>
      </w:r>
      <w:r w:rsidRPr="007E629D">
        <w:rPr>
          <w:sz w:val="28"/>
          <w:szCs w:val="28"/>
        </w:rPr>
        <w:t>092</w:t>
      </w:r>
      <w:r w:rsidRPr="00F844AB">
        <w:rPr>
          <w:sz w:val="28"/>
          <w:szCs w:val="28"/>
        </w:rPr>
        <w:t xml:space="preserve"> </w:t>
      </w:r>
      <w:r>
        <w:rPr>
          <w:sz w:val="28"/>
          <w:szCs w:val="28"/>
        </w:rPr>
        <w:t>–</w:t>
      </w:r>
      <w:r w:rsidRPr="00F844AB">
        <w:rPr>
          <w:sz w:val="28"/>
          <w:szCs w:val="28"/>
        </w:rPr>
        <w:t xml:space="preserve"> </w:t>
      </w:r>
      <w:r w:rsidRPr="007E629D">
        <w:rPr>
          <w:sz w:val="28"/>
          <w:szCs w:val="28"/>
        </w:rPr>
        <w:t>071</w:t>
      </w:r>
      <w:r w:rsidRPr="00F844AB">
        <w:rPr>
          <w:sz w:val="28"/>
          <w:szCs w:val="28"/>
        </w:rPr>
        <w:t xml:space="preserve"> – </w:t>
      </w:r>
      <w:r w:rsidRPr="007E629D">
        <w:rPr>
          <w:sz w:val="28"/>
          <w:szCs w:val="28"/>
        </w:rPr>
        <w:t>07</w:t>
      </w:r>
      <w:r w:rsidRPr="00F844AB">
        <w:rPr>
          <w:sz w:val="28"/>
          <w:szCs w:val="28"/>
        </w:rPr>
        <w:t xml:space="preserve"> </w:t>
      </w:r>
      <w:r>
        <w:rPr>
          <w:sz w:val="28"/>
          <w:szCs w:val="28"/>
        </w:rPr>
        <w:t>–</w:t>
      </w:r>
      <w:r w:rsidRPr="00F844AB">
        <w:rPr>
          <w:sz w:val="28"/>
          <w:szCs w:val="28"/>
        </w:rPr>
        <w:t xml:space="preserve"> </w:t>
      </w:r>
      <w:r w:rsidRPr="007E629D">
        <w:rPr>
          <w:sz w:val="28"/>
          <w:szCs w:val="28"/>
        </w:rPr>
        <w:t>0</w:t>
      </w:r>
      <w:r w:rsidRPr="00F844AB">
        <w:rPr>
          <w:sz w:val="28"/>
          <w:szCs w:val="28"/>
        </w:rPr>
        <w:t>8 (075.8)</w:t>
      </w:r>
    </w:p>
    <w:p w:rsidR="00DB4117" w:rsidRPr="007E629D" w:rsidRDefault="00DB4117" w:rsidP="00DB4117">
      <w:pPr>
        <w:rPr>
          <w:sz w:val="28"/>
          <w:szCs w:val="28"/>
        </w:rPr>
      </w:pPr>
    </w:p>
    <w:p w:rsidR="00DB4117" w:rsidRPr="007E629D" w:rsidRDefault="00DB4117" w:rsidP="00DB4117">
      <w:pPr>
        <w:rPr>
          <w:sz w:val="28"/>
          <w:szCs w:val="28"/>
        </w:rPr>
      </w:pPr>
      <w:r>
        <w:rPr>
          <w:sz w:val="28"/>
          <w:szCs w:val="28"/>
        </w:rPr>
        <w:t>ББК 5</w:t>
      </w:r>
      <w:r w:rsidRPr="00F844AB">
        <w:rPr>
          <w:sz w:val="28"/>
          <w:szCs w:val="28"/>
        </w:rPr>
        <w:t>4</w:t>
      </w:r>
      <w:r w:rsidRPr="007E629D">
        <w:rPr>
          <w:sz w:val="28"/>
          <w:szCs w:val="28"/>
        </w:rPr>
        <w:t>.</w:t>
      </w:r>
      <w:r w:rsidRPr="00F844AB">
        <w:rPr>
          <w:sz w:val="28"/>
          <w:szCs w:val="28"/>
        </w:rPr>
        <w:t>11</w:t>
      </w:r>
      <w:r w:rsidRPr="007E629D">
        <w:rPr>
          <w:sz w:val="28"/>
          <w:szCs w:val="28"/>
        </w:rPr>
        <w:t xml:space="preserve"> </w:t>
      </w:r>
    </w:p>
    <w:p w:rsidR="00DB4117" w:rsidRPr="007E629D" w:rsidRDefault="00DB4117" w:rsidP="00DB4117">
      <w:pPr>
        <w:rPr>
          <w:sz w:val="28"/>
          <w:szCs w:val="28"/>
        </w:rPr>
      </w:pPr>
    </w:p>
    <w:p w:rsidR="00DB4117" w:rsidRPr="007E629D" w:rsidRDefault="00DB4117" w:rsidP="00DB4117">
      <w:pPr>
        <w:rPr>
          <w:sz w:val="28"/>
          <w:szCs w:val="28"/>
        </w:rPr>
      </w:pPr>
      <w:r w:rsidRPr="007E629D">
        <w:rPr>
          <w:sz w:val="28"/>
          <w:szCs w:val="28"/>
        </w:rPr>
        <w:t>К 78</w:t>
      </w:r>
    </w:p>
    <w:p w:rsidR="00DB4117" w:rsidRDefault="00DB4117" w:rsidP="00DB4117">
      <w:pPr>
        <w:rPr>
          <w:sz w:val="28"/>
          <w:szCs w:val="28"/>
        </w:rPr>
      </w:pPr>
    </w:p>
    <w:p w:rsidR="001F121D" w:rsidRPr="007E629D" w:rsidRDefault="001F121D" w:rsidP="001F121D">
      <w:pPr>
        <w:rPr>
          <w:b/>
          <w:sz w:val="28"/>
          <w:szCs w:val="28"/>
        </w:rPr>
      </w:pPr>
      <w:r w:rsidRPr="007E629D">
        <w:rPr>
          <w:sz w:val="28"/>
          <w:szCs w:val="28"/>
        </w:rPr>
        <w:t xml:space="preserve">         Утверждено и разрешено к печати решением Методического Совета </w:t>
      </w:r>
      <w:r w:rsidRPr="00F55C4E">
        <w:rPr>
          <w:sz w:val="28"/>
          <w:szCs w:val="28"/>
        </w:rPr>
        <w:t>Казахского Национального Медицинского университета им. С.Д. Асфендиярова. Про</w:t>
      </w:r>
      <w:r>
        <w:rPr>
          <w:sz w:val="28"/>
          <w:szCs w:val="28"/>
        </w:rPr>
        <w:t>т</w:t>
      </w:r>
      <w:r w:rsidRPr="00F55C4E">
        <w:rPr>
          <w:sz w:val="28"/>
          <w:szCs w:val="28"/>
        </w:rPr>
        <w:t xml:space="preserve">окол № </w:t>
      </w:r>
      <w:r>
        <w:rPr>
          <w:sz w:val="28"/>
          <w:szCs w:val="28"/>
        </w:rPr>
        <w:t xml:space="preserve">5 </w:t>
      </w:r>
      <w:r w:rsidRPr="00F55C4E">
        <w:rPr>
          <w:sz w:val="28"/>
          <w:szCs w:val="28"/>
        </w:rPr>
        <w:t>от  «</w:t>
      </w:r>
      <w:r>
        <w:rPr>
          <w:sz w:val="28"/>
          <w:szCs w:val="28"/>
        </w:rPr>
        <w:t>23</w:t>
      </w:r>
      <w:r w:rsidRPr="00F55C4E">
        <w:rPr>
          <w:sz w:val="28"/>
          <w:szCs w:val="28"/>
        </w:rPr>
        <w:t>»</w:t>
      </w:r>
      <w:r>
        <w:rPr>
          <w:sz w:val="28"/>
          <w:szCs w:val="28"/>
        </w:rPr>
        <w:t xml:space="preserve"> июня</w:t>
      </w:r>
      <w:r w:rsidRPr="00F55C4E">
        <w:rPr>
          <w:sz w:val="28"/>
          <w:szCs w:val="28"/>
        </w:rPr>
        <w:t xml:space="preserve">  </w:t>
      </w:r>
      <w:smartTag w:uri="urn:schemas-microsoft-com:office:smarttags" w:element="metricconverter">
        <w:smartTagPr>
          <w:attr w:name="ProductID" w:val="2011 г"/>
        </w:smartTagPr>
        <w:r w:rsidRPr="00F55C4E">
          <w:rPr>
            <w:sz w:val="28"/>
            <w:szCs w:val="28"/>
          </w:rPr>
          <w:t>201</w:t>
        </w:r>
        <w:r w:rsidRPr="00F844AB">
          <w:rPr>
            <w:sz w:val="28"/>
            <w:szCs w:val="28"/>
          </w:rPr>
          <w:t>1</w:t>
        </w:r>
        <w:r w:rsidRPr="00F55C4E">
          <w:rPr>
            <w:sz w:val="28"/>
            <w:szCs w:val="28"/>
          </w:rPr>
          <w:t xml:space="preserve"> г</w:t>
        </w:r>
      </w:smartTag>
      <w:r w:rsidRPr="00F55C4E">
        <w:rPr>
          <w:sz w:val="28"/>
          <w:szCs w:val="28"/>
        </w:rPr>
        <w:t>.</w:t>
      </w:r>
      <w:r w:rsidRPr="007E629D">
        <w:rPr>
          <w:b/>
          <w:sz w:val="28"/>
          <w:szCs w:val="28"/>
        </w:rPr>
        <w:t xml:space="preserve"> </w:t>
      </w:r>
    </w:p>
    <w:p w:rsidR="001F121D" w:rsidRPr="007E629D" w:rsidRDefault="001F121D" w:rsidP="001F121D">
      <w:pPr>
        <w:rPr>
          <w:b/>
          <w:sz w:val="28"/>
          <w:szCs w:val="28"/>
        </w:rPr>
      </w:pPr>
    </w:p>
    <w:p w:rsidR="00DB4117" w:rsidRPr="00035FC1" w:rsidRDefault="00DB4117" w:rsidP="00DB4117">
      <w:pPr>
        <w:rPr>
          <w:sz w:val="28"/>
          <w:szCs w:val="28"/>
        </w:rPr>
      </w:pPr>
      <w:r w:rsidRPr="007E629D">
        <w:rPr>
          <w:sz w:val="28"/>
          <w:szCs w:val="28"/>
        </w:rPr>
        <w:t xml:space="preserve">РЕЦЕНЗЕНТЫ:  </w:t>
      </w:r>
    </w:p>
    <w:p w:rsidR="00DB4117" w:rsidRPr="007E629D" w:rsidRDefault="00DB4117" w:rsidP="00DB4117">
      <w:pPr>
        <w:rPr>
          <w:sz w:val="28"/>
          <w:szCs w:val="28"/>
        </w:rPr>
      </w:pPr>
      <w:r w:rsidRPr="007E629D">
        <w:rPr>
          <w:sz w:val="28"/>
          <w:szCs w:val="28"/>
        </w:rPr>
        <w:t xml:space="preserve">                                                          </w:t>
      </w:r>
    </w:p>
    <w:p w:rsidR="00DB4117" w:rsidRPr="00F31A20" w:rsidRDefault="00DB4117" w:rsidP="00DB4117">
      <w:pPr>
        <w:rPr>
          <w:b/>
          <w:sz w:val="28"/>
          <w:szCs w:val="28"/>
        </w:rPr>
      </w:pPr>
      <w:r>
        <w:rPr>
          <w:b/>
          <w:sz w:val="28"/>
          <w:szCs w:val="28"/>
        </w:rPr>
        <w:t>Р</w:t>
      </w:r>
      <w:r w:rsidRPr="007E629D">
        <w:rPr>
          <w:b/>
          <w:sz w:val="28"/>
          <w:szCs w:val="28"/>
        </w:rPr>
        <w:t xml:space="preserve">. </w:t>
      </w:r>
      <w:r>
        <w:rPr>
          <w:b/>
          <w:sz w:val="28"/>
          <w:szCs w:val="28"/>
        </w:rPr>
        <w:t>М</w:t>
      </w:r>
      <w:r w:rsidRPr="007E629D">
        <w:rPr>
          <w:b/>
          <w:sz w:val="28"/>
          <w:szCs w:val="28"/>
        </w:rPr>
        <w:t xml:space="preserve">. </w:t>
      </w:r>
      <w:r>
        <w:rPr>
          <w:b/>
          <w:sz w:val="28"/>
          <w:szCs w:val="28"/>
        </w:rPr>
        <w:t>Рамазанова</w:t>
      </w:r>
      <w:r w:rsidR="001F121D">
        <w:rPr>
          <w:b/>
          <w:sz w:val="28"/>
          <w:szCs w:val="28"/>
        </w:rPr>
        <w:t xml:space="preserve"> </w:t>
      </w:r>
      <w:r w:rsidRPr="007E629D">
        <w:rPr>
          <w:b/>
          <w:sz w:val="28"/>
          <w:szCs w:val="28"/>
        </w:rPr>
        <w:t>-</w:t>
      </w:r>
      <w:r w:rsidR="001F121D">
        <w:rPr>
          <w:b/>
          <w:sz w:val="28"/>
          <w:szCs w:val="28"/>
        </w:rPr>
        <w:t xml:space="preserve"> </w:t>
      </w:r>
      <w:r w:rsidRPr="00E91EFC">
        <w:rPr>
          <w:sz w:val="28"/>
          <w:szCs w:val="28"/>
        </w:rPr>
        <w:t xml:space="preserve">Алматинский государственный институт усовершенствования врачей, кафедра </w:t>
      </w:r>
      <w:r>
        <w:rPr>
          <w:sz w:val="28"/>
          <w:szCs w:val="28"/>
        </w:rPr>
        <w:t>онкологии</w:t>
      </w:r>
      <w:r w:rsidRPr="00E91EFC">
        <w:rPr>
          <w:sz w:val="28"/>
          <w:szCs w:val="28"/>
        </w:rPr>
        <w:t xml:space="preserve"> д.м.н.</w:t>
      </w:r>
      <w:r w:rsidRPr="00F31A20">
        <w:rPr>
          <w:sz w:val="28"/>
          <w:szCs w:val="28"/>
        </w:rPr>
        <w:t xml:space="preserve"> п</w:t>
      </w:r>
      <w:r>
        <w:rPr>
          <w:sz w:val="28"/>
          <w:szCs w:val="28"/>
        </w:rPr>
        <w:t>рофессор</w:t>
      </w:r>
    </w:p>
    <w:p w:rsidR="00DB4117" w:rsidRPr="00F55C4E" w:rsidRDefault="00DB4117" w:rsidP="00DB4117">
      <w:pPr>
        <w:rPr>
          <w:sz w:val="28"/>
          <w:szCs w:val="28"/>
        </w:rPr>
      </w:pPr>
      <w:r>
        <w:rPr>
          <w:b/>
          <w:sz w:val="28"/>
          <w:szCs w:val="28"/>
        </w:rPr>
        <w:t>Э. З. Габбасова</w:t>
      </w:r>
      <w:r w:rsidRPr="007E629D">
        <w:rPr>
          <w:b/>
          <w:sz w:val="28"/>
          <w:szCs w:val="28"/>
        </w:rPr>
        <w:t>–</w:t>
      </w:r>
      <w:r w:rsidRPr="00F55C4E">
        <w:rPr>
          <w:sz w:val="28"/>
          <w:szCs w:val="28"/>
        </w:rPr>
        <w:t xml:space="preserve">Казахский Национальный Медицинский университет, кафедра </w:t>
      </w:r>
      <w:r>
        <w:rPr>
          <w:sz w:val="28"/>
          <w:szCs w:val="28"/>
        </w:rPr>
        <w:t>внутренних болезней №3</w:t>
      </w:r>
      <w:r w:rsidRPr="00F55C4E">
        <w:rPr>
          <w:sz w:val="28"/>
          <w:szCs w:val="28"/>
        </w:rPr>
        <w:t xml:space="preserve"> </w:t>
      </w:r>
      <w:r>
        <w:rPr>
          <w:sz w:val="28"/>
          <w:szCs w:val="28"/>
        </w:rPr>
        <w:t>к</w:t>
      </w:r>
      <w:r w:rsidRPr="00F55C4E">
        <w:rPr>
          <w:sz w:val="28"/>
          <w:szCs w:val="28"/>
        </w:rPr>
        <w:t xml:space="preserve">.м.н., </w:t>
      </w:r>
      <w:r>
        <w:rPr>
          <w:sz w:val="28"/>
          <w:szCs w:val="28"/>
        </w:rPr>
        <w:t>доцент</w:t>
      </w:r>
      <w:r w:rsidRPr="00F55C4E">
        <w:rPr>
          <w:sz w:val="28"/>
          <w:szCs w:val="28"/>
        </w:rPr>
        <w:t xml:space="preserve">. </w:t>
      </w:r>
    </w:p>
    <w:p w:rsidR="00DB4117" w:rsidRPr="00AF4684" w:rsidRDefault="00DB4117" w:rsidP="00DB4117">
      <w:pPr>
        <w:rPr>
          <w:sz w:val="28"/>
          <w:szCs w:val="28"/>
        </w:rPr>
      </w:pPr>
    </w:p>
    <w:p w:rsidR="00DB4117" w:rsidRPr="00AF4684" w:rsidRDefault="00DB4117" w:rsidP="00DB4117">
      <w:pPr>
        <w:rPr>
          <w:b/>
          <w:sz w:val="28"/>
          <w:szCs w:val="28"/>
        </w:rPr>
      </w:pPr>
      <w:r w:rsidRPr="00AF4684">
        <w:rPr>
          <w:sz w:val="28"/>
          <w:szCs w:val="28"/>
        </w:rPr>
        <w:t xml:space="preserve">Краснова С. А. Гемобластозы. </w:t>
      </w:r>
      <w:r w:rsidRPr="00AF4684">
        <w:rPr>
          <w:bCs/>
          <w:sz w:val="28"/>
          <w:szCs w:val="28"/>
        </w:rPr>
        <w:t xml:space="preserve">(Острые и хронические лейкозы). </w:t>
      </w:r>
      <w:r w:rsidRPr="00AF4684">
        <w:rPr>
          <w:sz w:val="28"/>
          <w:szCs w:val="28"/>
        </w:rPr>
        <w:t>Эпидемиология, этиология, патогенез, клиника, диагностика, лечение</w:t>
      </w:r>
      <w:r>
        <w:rPr>
          <w:sz w:val="28"/>
          <w:szCs w:val="28"/>
        </w:rPr>
        <w:t>: учебно</w:t>
      </w:r>
      <w:r w:rsidRPr="00AF4684">
        <w:rPr>
          <w:sz w:val="28"/>
          <w:szCs w:val="28"/>
        </w:rPr>
        <w:t xml:space="preserve">е пособие. – Алматы,  2011. - </w:t>
      </w:r>
      <w:r w:rsidR="00597DB3">
        <w:rPr>
          <w:sz w:val="28"/>
          <w:szCs w:val="28"/>
        </w:rPr>
        <w:t>7</w:t>
      </w:r>
      <w:r w:rsidR="004623E7">
        <w:rPr>
          <w:sz w:val="28"/>
          <w:szCs w:val="28"/>
        </w:rPr>
        <w:t>8</w:t>
      </w:r>
      <w:r w:rsidRPr="00AF4684">
        <w:rPr>
          <w:sz w:val="28"/>
          <w:szCs w:val="28"/>
        </w:rPr>
        <w:t xml:space="preserve"> с.</w:t>
      </w:r>
    </w:p>
    <w:p w:rsidR="00DB4117" w:rsidRPr="00AF4684" w:rsidRDefault="00DB4117" w:rsidP="00DB4117">
      <w:pPr>
        <w:rPr>
          <w:sz w:val="28"/>
          <w:szCs w:val="28"/>
        </w:rPr>
      </w:pPr>
    </w:p>
    <w:p w:rsidR="00DB4117" w:rsidRPr="00FF172F" w:rsidRDefault="00DB4117" w:rsidP="00DB4117">
      <w:pPr>
        <w:rPr>
          <w:sz w:val="28"/>
          <w:szCs w:val="28"/>
        </w:rPr>
      </w:pPr>
      <w:r w:rsidRPr="00FF172F">
        <w:rPr>
          <w:sz w:val="28"/>
          <w:szCs w:val="28"/>
          <w:lang w:val="en-US"/>
        </w:rPr>
        <w:t>ISBN</w:t>
      </w:r>
      <w:r w:rsidRPr="00FF172F">
        <w:rPr>
          <w:sz w:val="28"/>
          <w:szCs w:val="28"/>
        </w:rPr>
        <w:t xml:space="preserve"> </w:t>
      </w:r>
    </w:p>
    <w:p w:rsidR="00DB4117" w:rsidRPr="00EE2463" w:rsidRDefault="00DB4117" w:rsidP="00DB4117">
      <w:pPr>
        <w:rPr>
          <w:sz w:val="28"/>
          <w:szCs w:val="28"/>
        </w:rPr>
      </w:pPr>
    </w:p>
    <w:p w:rsidR="00DB4117" w:rsidRPr="00EE2463" w:rsidRDefault="00DB4117" w:rsidP="00DB4117">
      <w:pPr>
        <w:pStyle w:val="a6"/>
        <w:ind w:firstLine="720"/>
        <w:jc w:val="both"/>
        <w:rPr>
          <w:rFonts w:ascii="Times New Roman" w:hAnsi="Times New Roman"/>
          <w:sz w:val="28"/>
          <w:szCs w:val="28"/>
        </w:rPr>
      </w:pPr>
      <w:r>
        <w:rPr>
          <w:rFonts w:ascii="Times New Roman" w:hAnsi="Times New Roman"/>
          <w:sz w:val="28"/>
          <w:szCs w:val="28"/>
        </w:rPr>
        <w:t>В данном учебно</w:t>
      </w:r>
      <w:r w:rsidRPr="00EE2463">
        <w:rPr>
          <w:rFonts w:ascii="Times New Roman" w:hAnsi="Times New Roman"/>
          <w:sz w:val="28"/>
          <w:szCs w:val="28"/>
        </w:rPr>
        <w:t xml:space="preserve">м пособии отмечено, что лейкозы   представляют  собой  опухоли,  диффузно  поражающие гемопоэтическую   ткань костного мозга. </w:t>
      </w:r>
      <w:r>
        <w:rPr>
          <w:rFonts w:ascii="Times New Roman" w:hAnsi="Times New Roman"/>
          <w:sz w:val="28"/>
          <w:szCs w:val="28"/>
        </w:rPr>
        <w:t xml:space="preserve">Все лейкозы </w:t>
      </w:r>
      <w:r w:rsidRPr="00EE2463">
        <w:rPr>
          <w:rFonts w:ascii="Times New Roman" w:hAnsi="Times New Roman"/>
          <w:sz w:val="28"/>
          <w:szCs w:val="28"/>
        </w:rPr>
        <w:t>имеют клоновый характер роста, т.е. происходят из одной клетки, подвергшейся мутации, скорость развития которого зависит от доли активно пролиферирующих клеток, скорости гибели клеток и других факторов.</w:t>
      </w:r>
      <w:r>
        <w:rPr>
          <w:rFonts w:ascii="Times New Roman" w:hAnsi="Times New Roman"/>
          <w:sz w:val="28"/>
          <w:szCs w:val="28"/>
        </w:rPr>
        <w:t xml:space="preserve"> </w:t>
      </w:r>
      <w:r w:rsidRPr="00EE2463">
        <w:rPr>
          <w:rFonts w:ascii="Times New Roman" w:hAnsi="Times New Roman"/>
          <w:sz w:val="28"/>
          <w:szCs w:val="28"/>
        </w:rPr>
        <w:t xml:space="preserve">В клинической практике большое значение придается </w:t>
      </w:r>
      <w:r>
        <w:rPr>
          <w:rFonts w:ascii="Times New Roman" w:hAnsi="Times New Roman"/>
          <w:sz w:val="28"/>
          <w:szCs w:val="28"/>
        </w:rPr>
        <w:t>как острым</w:t>
      </w:r>
      <w:r w:rsidRPr="00EE2463">
        <w:rPr>
          <w:rFonts w:ascii="Times New Roman" w:hAnsi="Times New Roman"/>
          <w:sz w:val="28"/>
          <w:szCs w:val="28"/>
        </w:rPr>
        <w:t>, так и хронически</w:t>
      </w:r>
      <w:r>
        <w:rPr>
          <w:rFonts w:ascii="Times New Roman" w:hAnsi="Times New Roman"/>
          <w:sz w:val="28"/>
          <w:szCs w:val="28"/>
        </w:rPr>
        <w:t>м лейкозам (хронический миелолейкоз, хронический лимфолейкоз, эритремия).</w:t>
      </w:r>
      <w:r w:rsidRPr="00EE2463">
        <w:rPr>
          <w:rFonts w:ascii="Times New Roman" w:hAnsi="Times New Roman"/>
          <w:sz w:val="28"/>
          <w:szCs w:val="28"/>
        </w:rPr>
        <w:t xml:space="preserve"> </w:t>
      </w:r>
    </w:p>
    <w:p w:rsidR="00DB4117" w:rsidRPr="007E629D" w:rsidRDefault="00DB4117" w:rsidP="00DB4117">
      <w:pPr>
        <w:ind w:firstLine="708"/>
        <w:jc w:val="both"/>
        <w:rPr>
          <w:sz w:val="28"/>
          <w:szCs w:val="28"/>
        </w:rPr>
      </w:pPr>
      <w:r w:rsidRPr="00EE2463">
        <w:rPr>
          <w:sz w:val="28"/>
          <w:szCs w:val="28"/>
        </w:rPr>
        <w:t>В работе представлены сведения</w:t>
      </w:r>
      <w:r>
        <w:rPr>
          <w:sz w:val="28"/>
          <w:szCs w:val="28"/>
        </w:rPr>
        <w:t xml:space="preserve"> по анатомии и физиологии кроветворной системы, </w:t>
      </w:r>
      <w:r w:rsidRPr="007E629D">
        <w:rPr>
          <w:sz w:val="28"/>
          <w:szCs w:val="28"/>
        </w:rPr>
        <w:t>этиологи</w:t>
      </w:r>
      <w:r>
        <w:rPr>
          <w:sz w:val="28"/>
          <w:szCs w:val="28"/>
        </w:rPr>
        <w:t>и</w:t>
      </w:r>
      <w:r w:rsidRPr="007E629D">
        <w:rPr>
          <w:sz w:val="28"/>
          <w:szCs w:val="28"/>
        </w:rPr>
        <w:t>, патогенез</w:t>
      </w:r>
      <w:r>
        <w:rPr>
          <w:sz w:val="28"/>
          <w:szCs w:val="28"/>
        </w:rPr>
        <w:t>у</w:t>
      </w:r>
      <w:r w:rsidRPr="007E629D">
        <w:rPr>
          <w:sz w:val="28"/>
          <w:szCs w:val="28"/>
        </w:rPr>
        <w:t>, клинически</w:t>
      </w:r>
      <w:r>
        <w:rPr>
          <w:sz w:val="28"/>
          <w:szCs w:val="28"/>
        </w:rPr>
        <w:t>м</w:t>
      </w:r>
      <w:r w:rsidRPr="007E629D">
        <w:rPr>
          <w:sz w:val="28"/>
          <w:szCs w:val="28"/>
        </w:rPr>
        <w:t xml:space="preserve"> проявлени</w:t>
      </w:r>
      <w:r>
        <w:rPr>
          <w:sz w:val="28"/>
          <w:szCs w:val="28"/>
        </w:rPr>
        <w:t>ям</w:t>
      </w:r>
      <w:r w:rsidRPr="007E629D">
        <w:rPr>
          <w:sz w:val="28"/>
          <w:szCs w:val="28"/>
        </w:rPr>
        <w:t xml:space="preserve">, </w:t>
      </w:r>
      <w:r>
        <w:rPr>
          <w:sz w:val="28"/>
          <w:szCs w:val="28"/>
        </w:rPr>
        <w:t>классификации, диагностике и лечению</w:t>
      </w:r>
      <w:r w:rsidRPr="00EE2463">
        <w:rPr>
          <w:sz w:val="28"/>
          <w:szCs w:val="28"/>
        </w:rPr>
        <w:t xml:space="preserve"> остры</w:t>
      </w:r>
      <w:r>
        <w:rPr>
          <w:sz w:val="28"/>
          <w:szCs w:val="28"/>
        </w:rPr>
        <w:t>х и хронических лейкозов.</w:t>
      </w:r>
      <w:r w:rsidRPr="00EE2463">
        <w:rPr>
          <w:sz w:val="28"/>
          <w:szCs w:val="28"/>
        </w:rPr>
        <w:t xml:space="preserve"> </w:t>
      </w:r>
    </w:p>
    <w:p w:rsidR="00DB4117" w:rsidRPr="007E629D" w:rsidRDefault="00DB4117" w:rsidP="00DB4117">
      <w:pPr>
        <w:ind w:firstLine="708"/>
        <w:jc w:val="both"/>
        <w:rPr>
          <w:sz w:val="28"/>
          <w:szCs w:val="28"/>
        </w:rPr>
      </w:pPr>
      <w:r w:rsidRPr="007E629D">
        <w:rPr>
          <w:sz w:val="28"/>
          <w:szCs w:val="28"/>
        </w:rPr>
        <w:t>Учебное пособие предназначено для студентов медицинских вузов, врачей интернов, врачей общей практики, врачей-терапевтов.</w:t>
      </w:r>
    </w:p>
    <w:p w:rsidR="00DB4117" w:rsidRPr="007E629D" w:rsidRDefault="00DB4117" w:rsidP="00DB4117">
      <w:pPr>
        <w:rPr>
          <w:sz w:val="28"/>
          <w:szCs w:val="28"/>
        </w:rPr>
      </w:pPr>
    </w:p>
    <w:p w:rsidR="00DB4117" w:rsidRPr="00F844AB" w:rsidRDefault="00DB4117" w:rsidP="00DB4117">
      <w:pPr>
        <w:rPr>
          <w:sz w:val="28"/>
          <w:szCs w:val="28"/>
        </w:rPr>
      </w:pPr>
      <w:r w:rsidRPr="007E629D">
        <w:rPr>
          <w:sz w:val="28"/>
          <w:szCs w:val="28"/>
        </w:rPr>
        <w:t xml:space="preserve">             </w:t>
      </w:r>
      <w:r>
        <w:rPr>
          <w:sz w:val="28"/>
          <w:szCs w:val="28"/>
        </w:rPr>
        <w:t xml:space="preserve">          </w:t>
      </w:r>
      <w:r w:rsidRPr="007E629D">
        <w:rPr>
          <w:sz w:val="28"/>
          <w:szCs w:val="28"/>
        </w:rPr>
        <w:t xml:space="preserve">УДК 616. </w:t>
      </w:r>
      <w:r w:rsidRPr="00035FC1">
        <w:rPr>
          <w:sz w:val="28"/>
          <w:szCs w:val="28"/>
        </w:rPr>
        <w:t>155.392 – 036.</w:t>
      </w:r>
      <w:r w:rsidRPr="00F844AB">
        <w:rPr>
          <w:sz w:val="28"/>
          <w:szCs w:val="28"/>
        </w:rPr>
        <w:t>11</w:t>
      </w:r>
      <w:r w:rsidRPr="007E629D">
        <w:rPr>
          <w:sz w:val="28"/>
          <w:szCs w:val="28"/>
        </w:rPr>
        <w:t xml:space="preserve"> – 0</w:t>
      </w:r>
      <w:r w:rsidRPr="00F844AB">
        <w:rPr>
          <w:sz w:val="28"/>
          <w:szCs w:val="28"/>
        </w:rPr>
        <w:t>36</w:t>
      </w:r>
      <w:r w:rsidRPr="007E629D">
        <w:rPr>
          <w:sz w:val="28"/>
          <w:szCs w:val="28"/>
        </w:rPr>
        <w:t>.</w:t>
      </w:r>
      <w:r w:rsidRPr="00F844AB">
        <w:rPr>
          <w:sz w:val="28"/>
          <w:szCs w:val="28"/>
        </w:rPr>
        <w:t xml:space="preserve">12 </w:t>
      </w:r>
      <w:r>
        <w:rPr>
          <w:sz w:val="28"/>
          <w:szCs w:val="28"/>
        </w:rPr>
        <w:t>–</w:t>
      </w:r>
      <w:r w:rsidRPr="00F844AB">
        <w:rPr>
          <w:sz w:val="28"/>
          <w:szCs w:val="28"/>
        </w:rPr>
        <w:t xml:space="preserve"> </w:t>
      </w:r>
      <w:r w:rsidRPr="007E629D">
        <w:rPr>
          <w:sz w:val="28"/>
          <w:szCs w:val="28"/>
        </w:rPr>
        <w:t>092</w:t>
      </w:r>
      <w:r w:rsidRPr="00F844AB">
        <w:rPr>
          <w:sz w:val="28"/>
          <w:szCs w:val="28"/>
        </w:rPr>
        <w:t xml:space="preserve"> </w:t>
      </w:r>
      <w:r>
        <w:rPr>
          <w:sz w:val="28"/>
          <w:szCs w:val="28"/>
        </w:rPr>
        <w:t>–</w:t>
      </w:r>
      <w:r w:rsidRPr="00F844AB">
        <w:rPr>
          <w:sz w:val="28"/>
          <w:szCs w:val="28"/>
        </w:rPr>
        <w:t xml:space="preserve"> </w:t>
      </w:r>
      <w:r w:rsidRPr="007E629D">
        <w:rPr>
          <w:sz w:val="28"/>
          <w:szCs w:val="28"/>
        </w:rPr>
        <w:t>071</w:t>
      </w:r>
      <w:r w:rsidRPr="00F844AB">
        <w:rPr>
          <w:sz w:val="28"/>
          <w:szCs w:val="28"/>
        </w:rPr>
        <w:t xml:space="preserve"> – </w:t>
      </w:r>
      <w:r w:rsidRPr="007E629D">
        <w:rPr>
          <w:sz w:val="28"/>
          <w:szCs w:val="28"/>
        </w:rPr>
        <w:t>07</w:t>
      </w:r>
      <w:r w:rsidRPr="00F844AB">
        <w:rPr>
          <w:sz w:val="28"/>
          <w:szCs w:val="28"/>
        </w:rPr>
        <w:t xml:space="preserve"> </w:t>
      </w:r>
      <w:r>
        <w:rPr>
          <w:sz w:val="28"/>
          <w:szCs w:val="28"/>
        </w:rPr>
        <w:t>–</w:t>
      </w:r>
      <w:r w:rsidRPr="00F844AB">
        <w:rPr>
          <w:sz w:val="28"/>
          <w:szCs w:val="28"/>
        </w:rPr>
        <w:t xml:space="preserve"> </w:t>
      </w:r>
      <w:r w:rsidRPr="007E629D">
        <w:rPr>
          <w:sz w:val="28"/>
          <w:szCs w:val="28"/>
        </w:rPr>
        <w:t>0</w:t>
      </w:r>
      <w:r w:rsidRPr="00F844AB">
        <w:rPr>
          <w:sz w:val="28"/>
          <w:szCs w:val="28"/>
        </w:rPr>
        <w:t>8 (075.8)</w:t>
      </w:r>
    </w:p>
    <w:p w:rsidR="00DB4117" w:rsidRPr="00F844AB" w:rsidRDefault="00DB4117" w:rsidP="00DB4117">
      <w:pPr>
        <w:rPr>
          <w:sz w:val="28"/>
          <w:szCs w:val="28"/>
        </w:rPr>
      </w:pPr>
    </w:p>
    <w:p w:rsidR="00DB4117" w:rsidRDefault="001F121D" w:rsidP="00DB4117">
      <w:pPr>
        <w:rPr>
          <w:sz w:val="28"/>
          <w:szCs w:val="28"/>
        </w:rPr>
      </w:pPr>
      <w:r>
        <w:rPr>
          <w:sz w:val="28"/>
          <w:szCs w:val="28"/>
        </w:rPr>
        <w:t xml:space="preserve">                      </w:t>
      </w:r>
      <w:r w:rsidR="00DB4117">
        <w:rPr>
          <w:sz w:val="28"/>
          <w:szCs w:val="28"/>
        </w:rPr>
        <w:t>ББК 5</w:t>
      </w:r>
      <w:r w:rsidR="00DB4117" w:rsidRPr="00F844AB">
        <w:rPr>
          <w:sz w:val="28"/>
          <w:szCs w:val="28"/>
        </w:rPr>
        <w:t>4</w:t>
      </w:r>
      <w:r w:rsidR="00DB4117" w:rsidRPr="007E629D">
        <w:rPr>
          <w:sz w:val="28"/>
          <w:szCs w:val="28"/>
        </w:rPr>
        <w:t>.</w:t>
      </w:r>
      <w:r w:rsidR="00DB4117" w:rsidRPr="00F844AB">
        <w:rPr>
          <w:sz w:val="28"/>
          <w:szCs w:val="28"/>
        </w:rPr>
        <w:t>11</w:t>
      </w:r>
      <w:r w:rsidR="00DB4117" w:rsidRPr="007E629D">
        <w:rPr>
          <w:sz w:val="28"/>
          <w:szCs w:val="28"/>
        </w:rPr>
        <w:t xml:space="preserve"> </w:t>
      </w:r>
    </w:p>
    <w:p w:rsidR="00DB4117" w:rsidRPr="007E629D" w:rsidRDefault="00DB4117" w:rsidP="00DB4117">
      <w:pPr>
        <w:rPr>
          <w:sz w:val="28"/>
          <w:szCs w:val="28"/>
        </w:rPr>
      </w:pPr>
    </w:p>
    <w:p w:rsidR="00DB4117" w:rsidRPr="007E629D" w:rsidRDefault="00DB4117" w:rsidP="00DB4117">
      <w:pPr>
        <w:rPr>
          <w:sz w:val="28"/>
          <w:szCs w:val="28"/>
        </w:rPr>
      </w:pPr>
      <w:r w:rsidRPr="007E629D">
        <w:rPr>
          <w:sz w:val="28"/>
          <w:szCs w:val="28"/>
        </w:rPr>
        <w:t xml:space="preserve">   </w:t>
      </w:r>
      <w:r w:rsidRPr="007E629D">
        <w:rPr>
          <w:sz w:val="28"/>
          <w:szCs w:val="28"/>
          <w:lang w:val="en-US"/>
        </w:rPr>
        <w:t>ISBN</w:t>
      </w:r>
      <w:r w:rsidRPr="007E629D">
        <w:rPr>
          <w:sz w:val="28"/>
          <w:szCs w:val="28"/>
        </w:rPr>
        <w:t xml:space="preserve">  </w:t>
      </w:r>
    </w:p>
    <w:p w:rsidR="00DB4117" w:rsidRPr="007E629D" w:rsidRDefault="00DB4117" w:rsidP="00DB4117">
      <w:pPr>
        <w:rPr>
          <w:sz w:val="28"/>
          <w:szCs w:val="28"/>
        </w:rPr>
      </w:pPr>
    </w:p>
    <w:p w:rsidR="00DB4117" w:rsidRDefault="00DB4117" w:rsidP="00DB4117">
      <w:pPr>
        <w:rPr>
          <w:sz w:val="28"/>
          <w:szCs w:val="28"/>
        </w:rPr>
      </w:pPr>
      <w:r w:rsidRPr="007E629D">
        <w:rPr>
          <w:sz w:val="28"/>
          <w:szCs w:val="28"/>
        </w:rPr>
        <w:t xml:space="preserve">   © Краснова С.А., 201</w:t>
      </w:r>
      <w:r w:rsidRPr="00F94F60">
        <w:rPr>
          <w:sz w:val="28"/>
          <w:szCs w:val="28"/>
        </w:rPr>
        <w:t>1</w:t>
      </w:r>
    </w:p>
    <w:p w:rsidR="00DB4117" w:rsidRPr="00F94F60" w:rsidRDefault="00DB4117" w:rsidP="00DB4117">
      <w:pPr>
        <w:rPr>
          <w:sz w:val="28"/>
          <w:szCs w:val="28"/>
        </w:rPr>
      </w:pPr>
    </w:p>
    <w:p w:rsidR="007946EA" w:rsidRPr="007946EA" w:rsidRDefault="007946EA" w:rsidP="007946EA">
      <w:pPr>
        <w:jc w:val="both"/>
        <w:rPr>
          <w:sz w:val="28"/>
          <w:szCs w:val="28"/>
        </w:rPr>
      </w:pPr>
      <w:r>
        <w:rPr>
          <w:sz w:val="28"/>
          <w:szCs w:val="28"/>
        </w:rPr>
        <w:t>Оглавле</w:t>
      </w:r>
      <w:r w:rsidRPr="00067BCD">
        <w:rPr>
          <w:sz w:val="28"/>
          <w:szCs w:val="28"/>
        </w:rPr>
        <w:t>ние</w:t>
      </w:r>
    </w:p>
    <w:p w:rsidR="007946EA" w:rsidRPr="007946EA" w:rsidRDefault="007946EA" w:rsidP="007946EA">
      <w:pPr>
        <w:jc w:val="both"/>
        <w:rPr>
          <w:sz w:val="28"/>
          <w:szCs w:val="28"/>
        </w:rPr>
      </w:pPr>
    </w:p>
    <w:p w:rsidR="007946EA" w:rsidRPr="007946EA" w:rsidRDefault="007946EA" w:rsidP="007946EA">
      <w:pPr>
        <w:jc w:val="both"/>
        <w:rPr>
          <w:noProof/>
          <w:sz w:val="28"/>
          <w:szCs w:val="28"/>
        </w:rPr>
      </w:pPr>
      <w:r w:rsidRPr="00067BCD">
        <w:rPr>
          <w:sz w:val="28"/>
          <w:szCs w:val="28"/>
        </w:rPr>
        <w:fldChar w:fldCharType="begin"/>
      </w:r>
      <w:r w:rsidRPr="007946EA">
        <w:rPr>
          <w:sz w:val="28"/>
          <w:szCs w:val="28"/>
        </w:rPr>
        <w:instrText xml:space="preserve"> </w:instrText>
      </w:r>
      <w:r w:rsidRPr="00854DBE">
        <w:rPr>
          <w:sz w:val="28"/>
          <w:szCs w:val="28"/>
          <w:lang w:val="en-US"/>
        </w:rPr>
        <w:instrText>TOC</w:instrText>
      </w:r>
      <w:r w:rsidRPr="007946EA">
        <w:rPr>
          <w:sz w:val="28"/>
          <w:szCs w:val="28"/>
        </w:rPr>
        <w:instrText xml:space="preserve"> \</w:instrText>
      </w:r>
      <w:r w:rsidRPr="00854DBE">
        <w:rPr>
          <w:sz w:val="28"/>
          <w:szCs w:val="28"/>
          <w:lang w:val="en-US"/>
        </w:rPr>
        <w:instrText>o</w:instrText>
      </w:r>
      <w:r w:rsidRPr="007946EA">
        <w:rPr>
          <w:sz w:val="28"/>
          <w:szCs w:val="28"/>
        </w:rPr>
        <w:instrText xml:space="preserve"> "1-3" \</w:instrText>
      </w:r>
      <w:r w:rsidRPr="00854DBE">
        <w:rPr>
          <w:sz w:val="28"/>
          <w:szCs w:val="28"/>
          <w:lang w:val="en-US"/>
        </w:rPr>
        <w:instrText>h</w:instrText>
      </w:r>
      <w:r w:rsidRPr="007946EA">
        <w:rPr>
          <w:sz w:val="28"/>
          <w:szCs w:val="28"/>
        </w:rPr>
        <w:instrText xml:space="preserve"> \</w:instrText>
      </w:r>
      <w:r w:rsidRPr="00854DBE">
        <w:rPr>
          <w:sz w:val="28"/>
          <w:szCs w:val="28"/>
          <w:lang w:val="en-US"/>
        </w:rPr>
        <w:instrText>z</w:instrText>
      </w:r>
      <w:r w:rsidRPr="007946EA">
        <w:rPr>
          <w:sz w:val="28"/>
          <w:szCs w:val="28"/>
        </w:rPr>
        <w:instrText xml:space="preserve"> \</w:instrText>
      </w:r>
      <w:r w:rsidRPr="00854DBE">
        <w:rPr>
          <w:sz w:val="28"/>
          <w:szCs w:val="28"/>
          <w:lang w:val="en-US"/>
        </w:rPr>
        <w:instrText>u</w:instrText>
      </w:r>
      <w:r w:rsidRPr="007946EA">
        <w:rPr>
          <w:sz w:val="28"/>
          <w:szCs w:val="28"/>
        </w:rPr>
        <w:instrText xml:space="preserve"> </w:instrText>
      </w:r>
      <w:r w:rsidRPr="00067BCD">
        <w:rPr>
          <w:sz w:val="28"/>
          <w:szCs w:val="28"/>
        </w:rPr>
        <w:fldChar w:fldCharType="separate"/>
      </w:r>
    </w:p>
    <w:p w:rsidR="007946EA" w:rsidRPr="007946EA" w:rsidRDefault="007946EA" w:rsidP="007946EA">
      <w:pPr>
        <w:jc w:val="both"/>
        <w:rPr>
          <w:rStyle w:val="ac"/>
          <w:noProof/>
          <w:sz w:val="28"/>
          <w:szCs w:val="28"/>
        </w:rPr>
      </w:pPr>
    </w:p>
    <w:p w:rsidR="007946EA" w:rsidRPr="007946EA" w:rsidRDefault="007946EA" w:rsidP="007946EA">
      <w:pPr>
        <w:jc w:val="both"/>
        <w:rPr>
          <w:rStyle w:val="ac"/>
          <w:noProof/>
          <w:sz w:val="28"/>
          <w:szCs w:val="28"/>
        </w:rPr>
      </w:pPr>
      <w:r w:rsidRPr="007946EA">
        <w:rPr>
          <w:rStyle w:val="ac"/>
          <w:noProof/>
          <w:sz w:val="28"/>
          <w:szCs w:val="28"/>
        </w:rPr>
        <w:t xml:space="preserve">    </w:t>
      </w:r>
    </w:p>
    <w:p w:rsidR="007946EA" w:rsidRPr="007946EA" w:rsidRDefault="007946EA" w:rsidP="007946EA">
      <w:pPr>
        <w:jc w:val="both"/>
        <w:rPr>
          <w:noProof/>
          <w:sz w:val="28"/>
          <w:szCs w:val="28"/>
        </w:rPr>
      </w:pPr>
      <w:r>
        <w:rPr>
          <w:rStyle w:val="ac"/>
          <w:noProof/>
          <w:sz w:val="28"/>
          <w:szCs w:val="28"/>
          <w:u w:val="none"/>
        </w:rPr>
        <w:t xml:space="preserve">Введение                                                                                                           </w:t>
      </w:r>
      <w:r w:rsidR="0099034F">
        <w:rPr>
          <w:rStyle w:val="ac"/>
          <w:noProof/>
          <w:sz w:val="28"/>
          <w:szCs w:val="28"/>
          <w:u w:val="none"/>
        </w:rPr>
        <w:t xml:space="preserve">        4</w:t>
      </w:r>
      <w:r w:rsidRPr="007946EA">
        <w:rPr>
          <w:rStyle w:val="ac"/>
          <w:noProof/>
          <w:sz w:val="28"/>
          <w:szCs w:val="28"/>
          <w:u w:val="none"/>
        </w:rPr>
        <w:t xml:space="preserve"> </w:t>
      </w:r>
    </w:p>
    <w:p w:rsidR="0064581F" w:rsidRDefault="007946EA" w:rsidP="0064581F">
      <w:pPr>
        <w:ind w:right="-5"/>
        <w:jc w:val="both"/>
        <w:rPr>
          <w:rStyle w:val="ac"/>
          <w:noProof/>
          <w:sz w:val="28"/>
          <w:szCs w:val="28"/>
          <w:u w:val="none"/>
        </w:rPr>
      </w:pPr>
      <w:hyperlink w:anchor="_Toc160908100" w:history="1">
        <w:r w:rsidRPr="007946EA">
          <w:rPr>
            <w:rStyle w:val="ac"/>
            <w:noProof/>
            <w:sz w:val="28"/>
            <w:szCs w:val="28"/>
            <w:u w:val="none"/>
          </w:rPr>
          <w:t>1</w:t>
        </w:r>
        <w:r>
          <w:rPr>
            <w:rStyle w:val="ac"/>
            <w:noProof/>
            <w:sz w:val="28"/>
            <w:szCs w:val="28"/>
            <w:u w:val="none"/>
          </w:rPr>
          <w:t>.</w:t>
        </w:r>
        <w:r w:rsidRPr="007946EA">
          <w:rPr>
            <w:rStyle w:val="ac"/>
            <w:noProof/>
            <w:sz w:val="28"/>
            <w:szCs w:val="28"/>
            <w:u w:val="none"/>
          </w:rPr>
          <w:t xml:space="preserve"> </w:t>
        </w:r>
        <w:r w:rsidR="0099034F" w:rsidRPr="007946EA">
          <w:rPr>
            <w:sz w:val="28"/>
            <w:szCs w:val="28"/>
          </w:rPr>
          <w:t>Кроветворение. Схема кроветворения. Нормальная гемограмм</w:t>
        </w:r>
        <w:r w:rsidR="0099034F">
          <w:rPr>
            <w:sz w:val="28"/>
            <w:szCs w:val="28"/>
          </w:rPr>
          <w:t xml:space="preserve">а           </w:t>
        </w:r>
        <w:r w:rsidR="0064581F">
          <w:rPr>
            <w:sz w:val="28"/>
            <w:szCs w:val="28"/>
          </w:rPr>
          <w:t xml:space="preserve">   </w:t>
        </w:r>
        <w:r w:rsidR="0099034F" w:rsidRPr="007946EA">
          <w:rPr>
            <w:sz w:val="28"/>
            <w:szCs w:val="28"/>
          </w:rPr>
          <w:t xml:space="preserve"> </w:t>
        </w:r>
        <w:r w:rsidR="0099034F">
          <w:rPr>
            <w:sz w:val="28"/>
            <w:szCs w:val="28"/>
          </w:rPr>
          <w:t xml:space="preserve">4              2. </w:t>
        </w:r>
        <w:r w:rsidRPr="007946EA">
          <w:rPr>
            <w:rStyle w:val="ac"/>
            <w:noProof/>
            <w:sz w:val="28"/>
            <w:szCs w:val="28"/>
            <w:u w:val="none"/>
          </w:rPr>
          <w:t xml:space="preserve">Анатомия и физиология </w:t>
        </w:r>
        <w:r w:rsidRPr="007946EA">
          <w:rPr>
            <w:sz w:val="28"/>
            <w:szCs w:val="28"/>
          </w:rPr>
          <w:t>кроветворной системы</w:t>
        </w:r>
        <w:r w:rsidRPr="007946EA">
          <w:rPr>
            <w:rStyle w:val="ac"/>
            <w:noProof/>
            <w:sz w:val="28"/>
            <w:szCs w:val="28"/>
            <w:u w:val="none"/>
          </w:rPr>
          <w:t>, взаимосвязь со всем организмом</w:t>
        </w:r>
      </w:hyperlink>
      <w:r>
        <w:rPr>
          <w:rStyle w:val="ac"/>
          <w:noProof/>
          <w:sz w:val="28"/>
          <w:szCs w:val="28"/>
          <w:u w:val="none"/>
        </w:rPr>
        <w:t xml:space="preserve"> </w:t>
      </w:r>
      <w:r w:rsidR="0064581F">
        <w:rPr>
          <w:rStyle w:val="ac"/>
          <w:noProof/>
          <w:sz w:val="28"/>
          <w:szCs w:val="28"/>
          <w:u w:val="none"/>
        </w:rPr>
        <w:t xml:space="preserve">                                                                               </w:t>
      </w:r>
      <w:r w:rsidR="00597DB3">
        <w:rPr>
          <w:rStyle w:val="ac"/>
          <w:noProof/>
          <w:sz w:val="28"/>
          <w:szCs w:val="28"/>
          <w:u w:val="none"/>
        </w:rPr>
        <w:t xml:space="preserve">                               7</w:t>
      </w:r>
      <w:r>
        <w:rPr>
          <w:rStyle w:val="ac"/>
          <w:noProof/>
          <w:sz w:val="28"/>
          <w:szCs w:val="28"/>
          <w:u w:val="none"/>
        </w:rPr>
        <w:t xml:space="preserve">                                                                                                       </w:t>
      </w:r>
      <w:r w:rsidRPr="007946EA">
        <w:rPr>
          <w:rStyle w:val="ac"/>
          <w:noProof/>
          <w:sz w:val="28"/>
          <w:szCs w:val="28"/>
          <w:u w:val="none"/>
        </w:rPr>
        <w:t xml:space="preserve">     </w:t>
      </w:r>
      <w:r w:rsidR="0064581F">
        <w:rPr>
          <w:rStyle w:val="ac"/>
          <w:noProof/>
          <w:sz w:val="28"/>
          <w:szCs w:val="28"/>
          <w:u w:val="none"/>
        </w:rPr>
        <w:t xml:space="preserve"> </w:t>
      </w:r>
    </w:p>
    <w:p w:rsidR="00E871F8" w:rsidRPr="007946EA" w:rsidRDefault="00E871F8" w:rsidP="00E871F8">
      <w:pPr>
        <w:ind w:right="-185"/>
        <w:jc w:val="both"/>
        <w:rPr>
          <w:noProof/>
          <w:sz w:val="28"/>
          <w:szCs w:val="28"/>
        </w:rPr>
      </w:pPr>
      <w:r w:rsidRPr="007946EA">
        <w:rPr>
          <w:rStyle w:val="ac"/>
          <w:noProof/>
          <w:sz w:val="28"/>
          <w:szCs w:val="28"/>
          <w:u w:val="none"/>
        </w:rPr>
        <w:t>3</w:t>
      </w:r>
      <w:r>
        <w:rPr>
          <w:rStyle w:val="ac"/>
          <w:noProof/>
          <w:sz w:val="28"/>
          <w:szCs w:val="28"/>
          <w:u w:val="none"/>
        </w:rPr>
        <w:t xml:space="preserve">. </w:t>
      </w:r>
      <w:r w:rsidRPr="007946EA">
        <w:rPr>
          <w:sz w:val="28"/>
          <w:szCs w:val="28"/>
        </w:rPr>
        <w:t>Гемобластозы, определение, класс</w:t>
      </w:r>
      <w:r>
        <w:rPr>
          <w:sz w:val="28"/>
          <w:szCs w:val="28"/>
        </w:rPr>
        <w:t>ификация</w:t>
      </w:r>
      <w:r>
        <w:rPr>
          <w:rStyle w:val="ac"/>
          <w:noProof/>
          <w:sz w:val="28"/>
          <w:szCs w:val="28"/>
          <w:u w:val="none"/>
        </w:rPr>
        <w:t xml:space="preserve">                                          </w:t>
      </w:r>
      <w:r w:rsidRPr="007946EA">
        <w:rPr>
          <w:rStyle w:val="ac"/>
          <w:noProof/>
          <w:sz w:val="28"/>
          <w:szCs w:val="28"/>
          <w:u w:val="none"/>
        </w:rPr>
        <w:t xml:space="preserve">     </w:t>
      </w:r>
      <w:r w:rsidR="00597DB3">
        <w:rPr>
          <w:rStyle w:val="ac"/>
          <w:noProof/>
          <w:sz w:val="28"/>
          <w:szCs w:val="28"/>
          <w:u w:val="none"/>
        </w:rPr>
        <w:t xml:space="preserve">    13</w:t>
      </w:r>
      <w:r w:rsidRPr="007946EA">
        <w:rPr>
          <w:rStyle w:val="ac"/>
          <w:noProof/>
          <w:sz w:val="28"/>
          <w:szCs w:val="28"/>
          <w:u w:val="none"/>
        </w:rPr>
        <w:t xml:space="preserve">                                                                                              </w:t>
      </w:r>
    </w:p>
    <w:p w:rsidR="00E871F8" w:rsidRPr="007946EA" w:rsidRDefault="00E871F8" w:rsidP="00E871F8">
      <w:pPr>
        <w:pStyle w:val="a7"/>
        <w:spacing w:before="0" w:beforeAutospacing="0" w:after="0" w:afterAutospacing="0"/>
        <w:ind w:right="-185"/>
        <w:rPr>
          <w:noProof/>
        </w:rPr>
      </w:pPr>
      <w:r w:rsidRPr="007946EA">
        <w:rPr>
          <w:rStyle w:val="ac"/>
          <w:noProof/>
          <w:sz w:val="28"/>
          <w:szCs w:val="28"/>
          <w:u w:val="none"/>
        </w:rPr>
        <w:t>4</w:t>
      </w:r>
      <w:r>
        <w:rPr>
          <w:rStyle w:val="ac"/>
          <w:noProof/>
          <w:sz w:val="28"/>
          <w:szCs w:val="28"/>
          <w:u w:val="none"/>
        </w:rPr>
        <w:t>.</w:t>
      </w:r>
      <w:r w:rsidRPr="007946EA">
        <w:rPr>
          <w:color w:val="000000"/>
          <w:sz w:val="28"/>
          <w:szCs w:val="28"/>
        </w:rPr>
        <w:t>Острые лейкозы. Э</w:t>
      </w:r>
      <w:r>
        <w:rPr>
          <w:color w:val="000000"/>
          <w:sz w:val="28"/>
          <w:szCs w:val="28"/>
        </w:rPr>
        <w:t>пидемиология, э</w:t>
      </w:r>
      <w:r w:rsidRPr="007946EA">
        <w:rPr>
          <w:color w:val="000000"/>
          <w:sz w:val="28"/>
          <w:szCs w:val="28"/>
        </w:rPr>
        <w:t>тиология, патогенез, клиника, диагностика, лечение</w:t>
      </w:r>
      <w:r w:rsidRPr="007946EA">
        <w:rPr>
          <w:rStyle w:val="ac"/>
          <w:noProof/>
          <w:sz w:val="28"/>
          <w:szCs w:val="28"/>
          <w:u w:val="none"/>
        </w:rPr>
        <w:t xml:space="preserve">                </w:t>
      </w:r>
      <w:r>
        <w:rPr>
          <w:rStyle w:val="ac"/>
          <w:noProof/>
          <w:sz w:val="28"/>
          <w:szCs w:val="28"/>
          <w:u w:val="none"/>
        </w:rPr>
        <w:t xml:space="preserve">                               </w:t>
      </w:r>
      <w:r w:rsidRPr="007946EA">
        <w:rPr>
          <w:rStyle w:val="ac"/>
          <w:noProof/>
          <w:sz w:val="28"/>
          <w:szCs w:val="28"/>
          <w:u w:val="none"/>
        </w:rPr>
        <w:t xml:space="preserve">              </w:t>
      </w:r>
      <w:r>
        <w:rPr>
          <w:rStyle w:val="ac"/>
          <w:noProof/>
          <w:sz w:val="28"/>
          <w:szCs w:val="28"/>
          <w:u w:val="none"/>
        </w:rPr>
        <w:t xml:space="preserve">                                 1</w:t>
      </w:r>
      <w:r w:rsidR="00597DB3">
        <w:rPr>
          <w:rStyle w:val="ac"/>
          <w:noProof/>
          <w:sz w:val="28"/>
          <w:szCs w:val="28"/>
          <w:u w:val="none"/>
        </w:rPr>
        <w:t>8</w:t>
      </w:r>
      <w:r w:rsidRPr="007946EA">
        <w:rPr>
          <w:rStyle w:val="ac"/>
          <w:noProof/>
          <w:sz w:val="28"/>
          <w:szCs w:val="28"/>
          <w:u w:val="none"/>
        </w:rPr>
        <w:t xml:space="preserve">                                                                                                                                                                    </w:t>
      </w:r>
    </w:p>
    <w:p w:rsidR="00E871F8" w:rsidRPr="007946EA" w:rsidRDefault="00E871F8" w:rsidP="00E871F8">
      <w:pPr>
        <w:pStyle w:val="a7"/>
        <w:spacing w:before="0" w:beforeAutospacing="0" w:after="0" w:afterAutospacing="0"/>
        <w:jc w:val="both"/>
        <w:rPr>
          <w:rStyle w:val="ac"/>
          <w:noProof/>
          <w:sz w:val="28"/>
          <w:szCs w:val="28"/>
          <w:u w:val="none"/>
        </w:rPr>
      </w:pPr>
      <w:r w:rsidRPr="007946EA">
        <w:rPr>
          <w:rStyle w:val="ac"/>
          <w:noProof/>
          <w:sz w:val="28"/>
          <w:szCs w:val="28"/>
          <w:u w:val="none"/>
        </w:rPr>
        <w:t>5</w:t>
      </w:r>
      <w:r>
        <w:rPr>
          <w:rStyle w:val="ac"/>
          <w:noProof/>
          <w:sz w:val="28"/>
          <w:szCs w:val="28"/>
          <w:u w:val="none"/>
        </w:rPr>
        <w:t>..</w:t>
      </w:r>
      <w:r w:rsidRPr="007946EA">
        <w:rPr>
          <w:rStyle w:val="ac"/>
          <w:noProof/>
          <w:sz w:val="28"/>
          <w:szCs w:val="28"/>
          <w:u w:val="none"/>
        </w:rPr>
        <w:t>Хронические лейкозы (хронический миелолейкоз, хронический лимфолейкоз, эритремия)</w:t>
      </w:r>
      <w:r w:rsidRPr="007946EA">
        <w:rPr>
          <w:sz w:val="28"/>
          <w:szCs w:val="28"/>
        </w:rPr>
        <w:t xml:space="preserve">. </w:t>
      </w:r>
      <w:r w:rsidRPr="007946EA">
        <w:rPr>
          <w:color w:val="000000"/>
          <w:sz w:val="28"/>
          <w:szCs w:val="28"/>
        </w:rPr>
        <w:t>Этиология, патогенез, клиника, диагностика, лечение</w:t>
      </w:r>
      <w:r>
        <w:rPr>
          <w:rStyle w:val="ac"/>
          <w:noProof/>
          <w:sz w:val="28"/>
          <w:szCs w:val="28"/>
          <w:u w:val="none"/>
        </w:rPr>
        <w:t xml:space="preserve">                                                                                 </w:t>
      </w:r>
      <w:r w:rsidRPr="007946EA">
        <w:rPr>
          <w:rStyle w:val="ac"/>
          <w:noProof/>
          <w:sz w:val="28"/>
          <w:szCs w:val="28"/>
          <w:u w:val="none"/>
        </w:rPr>
        <w:t xml:space="preserve">     </w:t>
      </w:r>
      <w:r>
        <w:rPr>
          <w:rStyle w:val="ac"/>
          <w:noProof/>
          <w:sz w:val="28"/>
          <w:szCs w:val="28"/>
          <w:u w:val="none"/>
        </w:rPr>
        <w:t xml:space="preserve">                              37</w:t>
      </w:r>
      <w:r w:rsidRPr="007946EA">
        <w:rPr>
          <w:rStyle w:val="ac"/>
          <w:noProof/>
          <w:sz w:val="28"/>
          <w:szCs w:val="28"/>
          <w:u w:val="none"/>
        </w:rPr>
        <w:t xml:space="preserve">                </w:t>
      </w:r>
    </w:p>
    <w:p w:rsidR="00E871F8" w:rsidRPr="007946EA" w:rsidRDefault="00E871F8" w:rsidP="00E871F8">
      <w:pPr>
        <w:pStyle w:val="a7"/>
        <w:spacing w:before="0" w:beforeAutospacing="0" w:after="0" w:afterAutospacing="0"/>
        <w:rPr>
          <w:color w:val="000000"/>
          <w:sz w:val="28"/>
          <w:szCs w:val="28"/>
        </w:rPr>
      </w:pPr>
      <w:r w:rsidRPr="007946EA">
        <w:rPr>
          <w:rStyle w:val="ac"/>
          <w:noProof/>
          <w:sz w:val="28"/>
          <w:szCs w:val="28"/>
          <w:u w:val="none"/>
        </w:rPr>
        <w:t>5.1 Хронический миелолейкоз</w:t>
      </w:r>
      <w:r w:rsidRPr="007946EA">
        <w:rPr>
          <w:sz w:val="28"/>
          <w:szCs w:val="28"/>
        </w:rPr>
        <w:t xml:space="preserve">. </w:t>
      </w:r>
      <w:r w:rsidRPr="007946EA">
        <w:rPr>
          <w:color w:val="000000"/>
          <w:sz w:val="28"/>
          <w:szCs w:val="28"/>
        </w:rPr>
        <w:t>Э</w:t>
      </w:r>
      <w:r>
        <w:rPr>
          <w:color w:val="000000"/>
          <w:sz w:val="28"/>
          <w:szCs w:val="28"/>
        </w:rPr>
        <w:t>пидемиология, э</w:t>
      </w:r>
      <w:r w:rsidRPr="007946EA">
        <w:rPr>
          <w:color w:val="000000"/>
          <w:sz w:val="28"/>
          <w:szCs w:val="28"/>
        </w:rPr>
        <w:t>тиология, патогенез, клиника, диагностика, лечение</w:t>
      </w:r>
      <w:r>
        <w:rPr>
          <w:color w:val="000000"/>
          <w:sz w:val="28"/>
          <w:szCs w:val="28"/>
        </w:rPr>
        <w:t xml:space="preserve">                                                                            </w:t>
      </w:r>
      <w:r w:rsidRPr="007946EA">
        <w:rPr>
          <w:color w:val="000000"/>
          <w:sz w:val="28"/>
          <w:szCs w:val="28"/>
        </w:rPr>
        <w:t xml:space="preserve">38                                                                                          </w:t>
      </w:r>
      <w:r>
        <w:rPr>
          <w:color w:val="000000"/>
          <w:sz w:val="28"/>
          <w:szCs w:val="28"/>
        </w:rPr>
        <w:t xml:space="preserve">                           </w:t>
      </w:r>
      <w:r w:rsidRPr="007946EA">
        <w:rPr>
          <w:color w:val="000000"/>
          <w:sz w:val="28"/>
          <w:szCs w:val="28"/>
        </w:rPr>
        <w:t xml:space="preserve">                                                                                                                  </w:t>
      </w:r>
    </w:p>
    <w:p w:rsidR="00E871F8" w:rsidRPr="007946EA" w:rsidRDefault="00E871F8" w:rsidP="00E871F8">
      <w:pPr>
        <w:pStyle w:val="a7"/>
        <w:spacing w:before="0" w:beforeAutospacing="0" w:after="0" w:afterAutospacing="0"/>
        <w:rPr>
          <w:color w:val="000000"/>
          <w:sz w:val="28"/>
          <w:szCs w:val="28"/>
        </w:rPr>
      </w:pPr>
      <w:r w:rsidRPr="007946EA">
        <w:rPr>
          <w:rStyle w:val="ac"/>
          <w:noProof/>
          <w:sz w:val="28"/>
          <w:szCs w:val="28"/>
          <w:u w:val="none"/>
        </w:rPr>
        <w:t>5.2 Хронический лимфолейкоз</w:t>
      </w:r>
      <w:r w:rsidRPr="007946EA">
        <w:rPr>
          <w:sz w:val="28"/>
          <w:szCs w:val="28"/>
        </w:rPr>
        <w:t xml:space="preserve">. </w:t>
      </w:r>
      <w:r w:rsidRPr="007946EA">
        <w:rPr>
          <w:color w:val="000000"/>
          <w:sz w:val="28"/>
          <w:szCs w:val="28"/>
        </w:rPr>
        <w:t>Э</w:t>
      </w:r>
      <w:r>
        <w:rPr>
          <w:color w:val="000000"/>
          <w:sz w:val="28"/>
          <w:szCs w:val="28"/>
        </w:rPr>
        <w:t>пидемиология, э</w:t>
      </w:r>
      <w:r w:rsidRPr="007946EA">
        <w:rPr>
          <w:color w:val="000000"/>
          <w:sz w:val="28"/>
          <w:szCs w:val="28"/>
        </w:rPr>
        <w:t>тиология, патогенез, клиника, диагностика, лечение</w:t>
      </w:r>
      <w:r>
        <w:rPr>
          <w:color w:val="000000"/>
          <w:sz w:val="28"/>
          <w:szCs w:val="28"/>
        </w:rPr>
        <w:t xml:space="preserve">                                                                            </w:t>
      </w:r>
      <w:r w:rsidR="00597DB3">
        <w:rPr>
          <w:color w:val="000000"/>
          <w:sz w:val="28"/>
          <w:szCs w:val="28"/>
        </w:rPr>
        <w:t>47</w:t>
      </w:r>
    </w:p>
    <w:p w:rsidR="00E871F8" w:rsidRPr="007946EA" w:rsidRDefault="007946EA" w:rsidP="00E871F8">
      <w:pPr>
        <w:pStyle w:val="a7"/>
        <w:spacing w:before="0" w:beforeAutospacing="0" w:after="0" w:afterAutospacing="0"/>
        <w:jc w:val="both"/>
        <w:rPr>
          <w:noProof/>
        </w:rPr>
      </w:pPr>
      <w:r w:rsidRPr="007946EA">
        <w:rPr>
          <w:rStyle w:val="ac"/>
          <w:noProof/>
          <w:sz w:val="28"/>
          <w:szCs w:val="28"/>
          <w:u w:val="none"/>
        </w:rPr>
        <w:t xml:space="preserve"> </w:t>
      </w:r>
      <w:r w:rsidR="00E871F8" w:rsidRPr="007946EA">
        <w:rPr>
          <w:color w:val="000000"/>
          <w:sz w:val="28"/>
          <w:szCs w:val="28"/>
        </w:rPr>
        <w:t>5.3 Эритремия. Э</w:t>
      </w:r>
      <w:r w:rsidR="00E871F8">
        <w:rPr>
          <w:color w:val="000000"/>
          <w:sz w:val="28"/>
          <w:szCs w:val="28"/>
        </w:rPr>
        <w:t>пидемиология, э</w:t>
      </w:r>
      <w:r w:rsidR="00E871F8" w:rsidRPr="007946EA">
        <w:rPr>
          <w:color w:val="000000"/>
          <w:sz w:val="28"/>
          <w:szCs w:val="28"/>
        </w:rPr>
        <w:t xml:space="preserve">тиология, патогенез, клиника, диагностика, лечение </w:t>
      </w:r>
      <w:r w:rsidR="00E871F8">
        <w:rPr>
          <w:color w:val="000000"/>
          <w:sz w:val="28"/>
          <w:szCs w:val="28"/>
        </w:rPr>
        <w:t xml:space="preserve">                                                                                                          </w:t>
      </w:r>
      <w:r w:rsidR="00597DB3">
        <w:rPr>
          <w:color w:val="000000"/>
          <w:sz w:val="28"/>
          <w:szCs w:val="28"/>
        </w:rPr>
        <w:t xml:space="preserve">         59</w:t>
      </w:r>
      <w:r w:rsidR="00E871F8" w:rsidRPr="007946EA">
        <w:rPr>
          <w:color w:val="000000"/>
          <w:sz w:val="28"/>
          <w:szCs w:val="28"/>
        </w:rPr>
        <w:t xml:space="preserve">                                                                                                                                                   </w:t>
      </w:r>
      <w:r w:rsidR="00E871F8" w:rsidRPr="007946EA">
        <w:rPr>
          <w:rStyle w:val="ac"/>
          <w:noProof/>
          <w:sz w:val="28"/>
          <w:szCs w:val="28"/>
          <w:u w:val="none"/>
        </w:rPr>
        <w:t xml:space="preserve">                                                                      </w:t>
      </w:r>
    </w:p>
    <w:p w:rsidR="00E871F8" w:rsidRPr="007946EA" w:rsidRDefault="00E871F8" w:rsidP="00E871F8">
      <w:pPr>
        <w:jc w:val="both"/>
        <w:rPr>
          <w:noProof/>
          <w:sz w:val="28"/>
          <w:szCs w:val="28"/>
        </w:rPr>
      </w:pPr>
      <w:hyperlink w:anchor="_Toc160908126" w:history="1">
        <w:r>
          <w:rPr>
            <w:rStyle w:val="ac"/>
            <w:noProof/>
            <w:sz w:val="28"/>
            <w:szCs w:val="28"/>
            <w:u w:val="none"/>
          </w:rPr>
          <w:t>6.</w:t>
        </w:r>
      </w:hyperlink>
      <w:r w:rsidRPr="007946EA">
        <w:rPr>
          <w:rStyle w:val="ac"/>
          <w:noProof/>
          <w:sz w:val="28"/>
          <w:szCs w:val="28"/>
          <w:u w:val="none"/>
        </w:rPr>
        <w:t xml:space="preserve"> Список испо</w:t>
      </w:r>
      <w:r>
        <w:rPr>
          <w:rStyle w:val="ac"/>
          <w:noProof/>
          <w:sz w:val="28"/>
          <w:szCs w:val="28"/>
          <w:u w:val="none"/>
        </w:rPr>
        <w:t xml:space="preserve">льзованной литературы                                                               </w:t>
      </w:r>
      <w:r w:rsidR="00597DB3">
        <w:rPr>
          <w:rStyle w:val="ac"/>
          <w:noProof/>
          <w:sz w:val="28"/>
          <w:szCs w:val="28"/>
          <w:u w:val="none"/>
        </w:rPr>
        <w:t>67</w:t>
      </w:r>
      <w:r w:rsidRPr="007946EA">
        <w:rPr>
          <w:rStyle w:val="ac"/>
          <w:noProof/>
          <w:sz w:val="28"/>
          <w:szCs w:val="28"/>
          <w:u w:val="none"/>
        </w:rPr>
        <w:t xml:space="preserve"> </w:t>
      </w:r>
    </w:p>
    <w:p w:rsidR="00E871F8" w:rsidRPr="007946EA" w:rsidRDefault="00E871F8" w:rsidP="00E871F8">
      <w:pPr>
        <w:tabs>
          <w:tab w:val="left" w:pos="9180"/>
        </w:tabs>
        <w:jc w:val="both"/>
        <w:rPr>
          <w:rStyle w:val="ac"/>
          <w:noProof/>
          <w:sz w:val="28"/>
          <w:szCs w:val="28"/>
          <w:u w:val="none"/>
        </w:rPr>
      </w:pPr>
      <w:r>
        <w:rPr>
          <w:rStyle w:val="ac"/>
          <w:noProof/>
          <w:sz w:val="28"/>
          <w:szCs w:val="28"/>
          <w:u w:val="none"/>
        </w:rPr>
        <w:t>7. Тестовые задания</w:t>
      </w:r>
      <w:r w:rsidRPr="007946EA">
        <w:rPr>
          <w:rStyle w:val="ac"/>
          <w:noProof/>
          <w:sz w:val="28"/>
          <w:szCs w:val="28"/>
          <w:u w:val="none"/>
        </w:rPr>
        <w:t xml:space="preserve"> по теме:</w:t>
      </w:r>
      <w:r w:rsidRPr="007946EA">
        <w:rPr>
          <w:bCs/>
          <w:sz w:val="28"/>
          <w:szCs w:val="28"/>
        </w:rPr>
        <w:t xml:space="preserve"> «Гемобластозы. Острые и хронические лейкозы (Хронический </w:t>
      </w:r>
      <w:r>
        <w:rPr>
          <w:bCs/>
          <w:sz w:val="28"/>
          <w:szCs w:val="28"/>
        </w:rPr>
        <w:t>миело</w:t>
      </w:r>
      <w:r w:rsidRPr="007946EA">
        <w:rPr>
          <w:bCs/>
          <w:sz w:val="28"/>
          <w:szCs w:val="28"/>
        </w:rPr>
        <w:t xml:space="preserve">лейкоз, хронический лимфолейкоз, эритремия) </w:t>
      </w:r>
      <w:r w:rsidRPr="007946EA">
        <w:rPr>
          <w:sz w:val="28"/>
          <w:szCs w:val="28"/>
        </w:rPr>
        <w:t>Эпидемиология. Классификация, клинические проявления. Современные методы диагностики. Принципы терапии»</w:t>
      </w:r>
      <w:r w:rsidRPr="007946EA">
        <w:rPr>
          <w:rStyle w:val="ac"/>
          <w:noProof/>
          <w:sz w:val="28"/>
          <w:szCs w:val="28"/>
          <w:u w:val="none"/>
        </w:rPr>
        <w:t xml:space="preserve">        </w:t>
      </w:r>
      <w:r>
        <w:rPr>
          <w:rStyle w:val="ac"/>
          <w:noProof/>
          <w:sz w:val="28"/>
          <w:szCs w:val="28"/>
          <w:u w:val="none"/>
        </w:rPr>
        <w:t xml:space="preserve">                  </w:t>
      </w:r>
      <w:r w:rsidR="00597DB3">
        <w:rPr>
          <w:rStyle w:val="ac"/>
          <w:noProof/>
          <w:sz w:val="28"/>
          <w:szCs w:val="28"/>
          <w:u w:val="none"/>
        </w:rPr>
        <w:t xml:space="preserve">                               68</w:t>
      </w:r>
      <w:r w:rsidRPr="007946EA">
        <w:rPr>
          <w:rStyle w:val="ac"/>
          <w:noProof/>
          <w:sz w:val="28"/>
          <w:szCs w:val="28"/>
          <w:u w:val="none"/>
        </w:rPr>
        <w:t xml:space="preserve">  </w:t>
      </w:r>
    </w:p>
    <w:p w:rsidR="007946EA" w:rsidRPr="007946EA" w:rsidRDefault="007946EA" w:rsidP="007946EA">
      <w:pPr>
        <w:jc w:val="both"/>
        <w:rPr>
          <w:noProof/>
          <w:sz w:val="28"/>
          <w:szCs w:val="28"/>
        </w:rPr>
      </w:pPr>
      <w:r w:rsidRPr="007946EA">
        <w:rPr>
          <w:rStyle w:val="ac"/>
          <w:noProof/>
          <w:sz w:val="28"/>
          <w:szCs w:val="28"/>
          <w:u w:val="none"/>
        </w:rPr>
        <w:t xml:space="preserve">                                                                                                    </w:t>
      </w:r>
    </w:p>
    <w:p w:rsidR="0099034F" w:rsidRPr="007946EA" w:rsidRDefault="0099034F" w:rsidP="00E871F8">
      <w:pPr>
        <w:pStyle w:val="a7"/>
        <w:spacing w:before="0" w:beforeAutospacing="0" w:after="0" w:afterAutospacing="0"/>
        <w:rPr>
          <w:color w:val="000000"/>
          <w:sz w:val="28"/>
          <w:szCs w:val="28"/>
        </w:rPr>
      </w:pPr>
      <w:r w:rsidRPr="007946EA">
        <w:rPr>
          <w:color w:val="000000"/>
          <w:sz w:val="28"/>
          <w:szCs w:val="28"/>
        </w:rPr>
        <w:t xml:space="preserve">                                                                                     </w:t>
      </w:r>
      <w:r>
        <w:rPr>
          <w:color w:val="000000"/>
          <w:sz w:val="28"/>
          <w:szCs w:val="28"/>
        </w:rPr>
        <w:t xml:space="preserve">                           </w:t>
      </w:r>
    </w:p>
    <w:p w:rsidR="007946EA" w:rsidRPr="007946EA" w:rsidRDefault="007946EA" w:rsidP="007946EA">
      <w:pPr>
        <w:jc w:val="both"/>
        <w:rPr>
          <w:rStyle w:val="ac"/>
          <w:noProof/>
          <w:sz w:val="28"/>
          <w:szCs w:val="28"/>
          <w:u w:val="none"/>
        </w:rPr>
      </w:pPr>
      <w:r w:rsidRPr="007946EA">
        <w:rPr>
          <w:sz w:val="28"/>
          <w:szCs w:val="28"/>
        </w:rPr>
        <w:t xml:space="preserve"> </w:t>
      </w:r>
      <w:r w:rsidRPr="007946EA">
        <w:rPr>
          <w:rStyle w:val="ac"/>
          <w:noProof/>
          <w:sz w:val="28"/>
          <w:szCs w:val="28"/>
          <w:u w:val="none"/>
        </w:rPr>
        <w:t xml:space="preserve">        </w:t>
      </w:r>
    </w:p>
    <w:p w:rsidR="007946EA" w:rsidRPr="007946EA" w:rsidRDefault="007946EA" w:rsidP="007946EA">
      <w:pPr>
        <w:jc w:val="both"/>
        <w:rPr>
          <w:sz w:val="28"/>
          <w:szCs w:val="28"/>
        </w:rPr>
      </w:pPr>
      <w:r w:rsidRPr="007946EA">
        <w:rPr>
          <w:sz w:val="28"/>
          <w:szCs w:val="28"/>
        </w:rPr>
        <w:t xml:space="preserve">                   </w:t>
      </w:r>
    </w:p>
    <w:p w:rsidR="007946EA" w:rsidRPr="00067BCD" w:rsidRDefault="007946EA" w:rsidP="007946EA">
      <w:pPr>
        <w:jc w:val="both"/>
        <w:rPr>
          <w:rStyle w:val="ac"/>
          <w:noProof/>
          <w:sz w:val="28"/>
          <w:szCs w:val="28"/>
        </w:rPr>
      </w:pPr>
      <w:r w:rsidRPr="00067BCD">
        <w:rPr>
          <w:rStyle w:val="ac"/>
          <w:noProof/>
          <w:sz w:val="28"/>
          <w:szCs w:val="28"/>
        </w:rPr>
        <w:t xml:space="preserve"> </w:t>
      </w:r>
    </w:p>
    <w:p w:rsidR="007946EA" w:rsidRPr="00067BCD" w:rsidRDefault="007946EA" w:rsidP="007946EA">
      <w:pPr>
        <w:jc w:val="both"/>
        <w:rPr>
          <w:sz w:val="28"/>
          <w:szCs w:val="28"/>
        </w:rPr>
      </w:pPr>
      <w:r w:rsidRPr="00067BCD">
        <w:rPr>
          <w:sz w:val="28"/>
          <w:szCs w:val="28"/>
        </w:rPr>
        <w:t xml:space="preserve">                   </w:t>
      </w:r>
    </w:p>
    <w:p w:rsidR="007946EA" w:rsidRDefault="007946EA" w:rsidP="007946EA">
      <w:pPr>
        <w:jc w:val="both"/>
        <w:rPr>
          <w:rStyle w:val="ac"/>
          <w:noProof/>
          <w:sz w:val="28"/>
          <w:szCs w:val="28"/>
        </w:rPr>
      </w:pPr>
    </w:p>
    <w:p w:rsidR="007946EA" w:rsidRDefault="007946EA" w:rsidP="007946EA">
      <w:pPr>
        <w:jc w:val="both"/>
        <w:rPr>
          <w:rStyle w:val="ac"/>
          <w:noProof/>
          <w:sz w:val="28"/>
          <w:szCs w:val="28"/>
        </w:rPr>
      </w:pPr>
    </w:p>
    <w:p w:rsidR="007946EA" w:rsidRDefault="007946EA" w:rsidP="007946EA">
      <w:pPr>
        <w:jc w:val="both"/>
        <w:rPr>
          <w:rStyle w:val="ac"/>
          <w:noProof/>
          <w:sz w:val="28"/>
          <w:szCs w:val="28"/>
        </w:rPr>
      </w:pPr>
    </w:p>
    <w:p w:rsidR="007946EA" w:rsidRDefault="007946EA" w:rsidP="007946EA">
      <w:pPr>
        <w:jc w:val="both"/>
        <w:rPr>
          <w:rStyle w:val="ac"/>
          <w:noProof/>
          <w:sz w:val="28"/>
          <w:szCs w:val="28"/>
        </w:rPr>
      </w:pPr>
    </w:p>
    <w:p w:rsidR="007946EA" w:rsidRDefault="007946EA" w:rsidP="007946EA">
      <w:pPr>
        <w:jc w:val="both"/>
        <w:rPr>
          <w:rStyle w:val="ac"/>
          <w:noProof/>
          <w:sz w:val="28"/>
          <w:szCs w:val="28"/>
        </w:rPr>
      </w:pPr>
    </w:p>
    <w:p w:rsidR="007946EA" w:rsidRDefault="007946EA" w:rsidP="007946EA">
      <w:pPr>
        <w:jc w:val="both"/>
        <w:rPr>
          <w:rStyle w:val="ac"/>
          <w:noProof/>
          <w:sz w:val="28"/>
          <w:szCs w:val="28"/>
        </w:rPr>
      </w:pPr>
    </w:p>
    <w:p w:rsidR="007946EA" w:rsidRDefault="007946EA" w:rsidP="007946EA">
      <w:pPr>
        <w:jc w:val="both"/>
        <w:rPr>
          <w:rStyle w:val="ac"/>
          <w:noProof/>
          <w:sz w:val="28"/>
          <w:szCs w:val="28"/>
        </w:rPr>
      </w:pPr>
    </w:p>
    <w:p w:rsidR="007946EA" w:rsidRDefault="007946EA" w:rsidP="007946EA">
      <w:pPr>
        <w:jc w:val="both"/>
        <w:rPr>
          <w:rStyle w:val="ac"/>
          <w:noProof/>
          <w:sz w:val="28"/>
          <w:szCs w:val="28"/>
        </w:rPr>
      </w:pPr>
    </w:p>
    <w:p w:rsidR="007946EA" w:rsidRDefault="007946EA" w:rsidP="007946EA">
      <w:pPr>
        <w:jc w:val="both"/>
        <w:rPr>
          <w:rStyle w:val="ac"/>
          <w:noProof/>
          <w:sz w:val="28"/>
          <w:szCs w:val="28"/>
        </w:rPr>
      </w:pPr>
    </w:p>
    <w:p w:rsidR="007946EA" w:rsidRDefault="007946EA" w:rsidP="007946EA">
      <w:pPr>
        <w:jc w:val="both"/>
        <w:rPr>
          <w:rStyle w:val="ac"/>
          <w:noProof/>
          <w:sz w:val="28"/>
          <w:szCs w:val="28"/>
        </w:rPr>
      </w:pPr>
    </w:p>
    <w:p w:rsidR="007946EA" w:rsidRDefault="007946EA" w:rsidP="007946EA">
      <w:pPr>
        <w:jc w:val="both"/>
        <w:rPr>
          <w:rStyle w:val="ac"/>
          <w:noProof/>
          <w:sz w:val="28"/>
          <w:szCs w:val="28"/>
        </w:rPr>
      </w:pPr>
    </w:p>
    <w:p w:rsidR="007946EA" w:rsidRDefault="007946EA" w:rsidP="007946EA">
      <w:pPr>
        <w:jc w:val="both"/>
        <w:rPr>
          <w:rStyle w:val="ac"/>
          <w:noProof/>
          <w:sz w:val="28"/>
          <w:szCs w:val="28"/>
        </w:rPr>
      </w:pPr>
    </w:p>
    <w:p w:rsidR="00DB4117" w:rsidRDefault="007946EA" w:rsidP="007946EA">
      <w:pPr>
        <w:jc w:val="both"/>
        <w:rPr>
          <w:sz w:val="28"/>
          <w:szCs w:val="28"/>
        </w:rPr>
      </w:pPr>
      <w:r w:rsidRPr="00067BCD">
        <w:rPr>
          <w:sz w:val="28"/>
          <w:szCs w:val="28"/>
        </w:rPr>
        <w:lastRenderedPageBreak/>
        <w:fldChar w:fldCharType="end"/>
      </w:r>
      <w:r w:rsidR="00DB4117">
        <w:rPr>
          <w:sz w:val="28"/>
          <w:szCs w:val="28"/>
        </w:rPr>
        <w:t>ВВЕДЕНИЕ</w:t>
      </w:r>
    </w:p>
    <w:p w:rsidR="00DB4117" w:rsidRDefault="00DB4117" w:rsidP="00DB4117">
      <w:pPr>
        <w:jc w:val="both"/>
        <w:rPr>
          <w:sz w:val="28"/>
          <w:szCs w:val="28"/>
        </w:rPr>
      </w:pPr>
    </w:p>
    <w:p w:rsidR="00DB4117" w:rsidRPr="00F50C0F" w:rsidRDefault="00E871F8" w:rsidP="00E871F8">
      <w:pPr>
        <w:tabs>
          <w:tab w:val="left" w:pos="540"/>
        </w:tabs>
        <w:jc w:val="both"/>
        <w:rPr>
          <w:sz w:val="28"/>
          <w:szCs w:val="28"/>
        </w:rPr>
      </w:pPr>
      <w:r>
        <w:rPr>
          <w:bCs/>
          <w:sz w:val="28"/>
          <w:szCs w:val="28"/>
        </w:rPr>
        <w:tab/>
      </w:r>
      <w:r w:rsidR="009F009D">
        <w:rPr>
          <w:bCs/>
          <w:sz w:val="28"/>
          <w:szCs w:val="28"/>
        </w:rPr>
        <w:t xml:space="preserve"> </w:t>
      </w:r>
      <w:r w:rsidR="00DB4117" w:rsidRPr="00F50C0F">
        <w:rPr>
          <w:bCs/>
          <w:sz w:val="28"/>
          <w:szCs w:val="28"/>
        </w:rPr>
        <w:t>Онкогематология является одной из самых динамичных областей медицины, которая особенно активн</w:t>
      </w:r>
      <w:r w:rsidR="00DB4117">
        <w:rPr>
          <w:bCs/>
          <w:sz w:val="28"/>
          <w:szCs w:val="28"/>
        </w:rPr>
        <w:t xml:space="preserve">о развивалась в последние </w:t>
      </w:r>
      <w:r w:rsidR="00DB4117" w:rsidRPr="003544A1">
        <w:rPr>
          <w:bCs/>
          <w:sz w:val="28"/>
          <w:szCs w:val="28"/>
        </w:rPr>
        <w:t>годы</w:t>
      </w:r>
      <w:r w:rsidR="00DB4117">
        <w:rPr>
          <w:bCs/>
          <w:sz w:val="28"/>
          <w:szCs w:val="28"/>
        </w:rPr>
        <w:t>. С</w:t>
      </w:r>
      <w:r w:rsidR="00DB4117" w:rsidRPr="00F50C0F">
        <w:rPr>
          <w:bCs/>
          <w:sz w:val="28"/>
          <w:szCs w:val="28"/>
        </w:rPr>
        <w:t xml:space="preserve">тало известно немало новых научных фактов, в значительной степени изменивших фундаментальные представления в онкогематологии. Полученные, с помощью современных молекулярно-биохимических методов, результаты позволили объяснить структурные изменения генома клетки, ответственные за возникновение и темпы роста опухоли. Появление новых цитогенетических методов позволило выявить специфические хромосомные изменения при значительно большем, чем было известно ранее, число опухолевых заболеваний. Молекулярные исследования измененных участков хромосом привели к открытию генов, участвующих в развитии опухоли. Значительно расширены и уточнены представления о роли цитокинов в кроветворении. Изменились взгляды на патогенез лейкозов. Успехи иммунологии, которая в эти годы развивалась особенно быстро, дали возможность изучить этапы дифференцировки нормальных кроветворных клеток и в большинстве случаев лейкозов, а также судить об уровне, на котором произошла малигнизация, что позволило более точно и детально определить варианты этих заболеваний. В последние годы создана новая классификация лимфом, подробное знакомство с которой необходимо как для морфологов, так и для клиницистов. Активное изучение этиологии, патогенеза, разнообразия клинических проявлений  лейкозов связано с тем, что именно лейкозы являются наиболее часто встречающимися заболеваниями кроветворной системы и встречаются чаще всего в молодом возрасте. Совершенно иными стали лечебные подходы при ряде гемобластозов. Использование интенсивной химиотерапии позволяет добиться пятилетней выживаемости у 35-40% взрослых больных острыми миелоидными лейкозами. Внедрение в клиническую практику трансретиноевой кислоты принципиально изменило прогноз при остром промиелоцитарном лейкозе. Применение а-интерферона позволило существенно увеличить продолжительность жизни при хроническом миелолейкозе и продлить ремиссию при множественной миеломе. При гемобластозах полная ремиссия достигается у 60-70% больных.    </w:t>
      </w:r>
    </w:p>
    <w:p w:rsidR="00DB4117" w:rsidRPr="00F50C0F" w:rsidRDefault="00DB4117" w:rsidP="00DB4117">
      <w:pPr>
        <w:jc w:val="both"/>
        <w:rPr>
          <w:sz w:val="28"/>
          <w:szCs w:val="28"/>
        </w:rPr>
      </w:pPr>
    </w:p>
    <w:p w:rsidR="00DB4117" w:rsidRDefault="00DB4117" w:rsidP="00DB4117">
      <w:pPr>
        <w:numPr>
          <w:ilvl w:val="0"/>
          <w:numId w:val="1"/>
        </w:numPr>
        <w:jc w:val="both"/>
        <w:rPr>
          <w:b/>
          <w:sz w:val="28"/>
          <w:szCs w:val="28"/>
        </w:rPr>
      </w:pPr>
      <w:r>
        <w:rPr>
          <w:b/>
          <w:sz w:val="28"/>
          <w:szCs w:val="28"/>
        </w:rPr>
        <w:t>Кроветворение. Схема кроветворения. Нормальная гемограмма</w:t>
      </w:r>
      <w:r w:rsidRPr="0081340B">
        <w:rPr>
          <w:b/>
          <w:sz w:val="28"/>
          <w:szCs w:val="28"/>
        </w:rPr>
        <w:t xml:space="preserve"> </w:t>
      </w:r>
    </w:p>
    <w:p w:rsidR="00DB4117" w:rsidRDefault="00DB4117" w:rsidP="00DB4117">
      <w:pPr>
        <w:ind w:left="360"/>
        <w:jc w:val="both"/>
        <w:rPr>
          <w:b/>
          <w:sz w:val="28"/>
          <w:szCs w:val="28"/>
        </w:rPr>
      </w:pPr>
    </w:p>
    <w:p w:rsidR="00DB4117" w:rsidRDefault="009F009D" w:rsidP="007168F3">
      <w:pPr>
        <w:tabs>
          <w:tab w:val="left" w:pos="540"/>
          <w:tab w:val="left" w:pos="720"/>
        </w:tabs>
        <w:ind w:firstLine="709"/>
        <w:jc w:val="both"/>
        <w:rPr>
          <w:color w:val="354D59"/>
          <w:sz w:val="28"/>
          <w:szCs w:val="28"/>
        </w:rPr>
      </w:pPr>
      <w:r>
        <w:rPr>
          <w:b/>
          <w:bCs/>
          <w:color w:val="354D59"/>
          <w:sz w:val="28"/>
          <w:szCs w:val="28"/>
        </w:rPr>
        <w:t xml:space="preserve">  </w:t>
      </w:r>
      <w:r w:rsidR="00DB4117" w:rsidRPr="001E5756">
        <w:rPr>
          <w:b/>
          <w:bCs/>
          <w:color w:val="354D59"/>
          <w:sz w:val="28"/>
          <w:szCs w:val="28"/>
        </w:rPr>
        <w:t>Кроветворение</w:t>
      </w:r>
      <w:r w:rsidR="00DB4117">
        <w:rPr>
          <w:b/>
          <w:bCs/>
          <w:color w:val="354D59"/>
          <w:sz w:val="28"/>
          <w:szCs w:val="28"/>
        </w:rPr>
        <w:t xml:space="preserve"> </w:t>
      </w:r>
      <w:r w:rsidR="00DB4117" w:rsidRPr="001E5756">
        <w:rPr>
          <w:iCs/>
          <w:color w:val="354D59"/>
          <w:sz w:val="28"/>
          <w:szCs w:val="28"/>
        </w:rPr>
        <w:t>(гемопоэз)</w:t>
      </w:r>
      <w:r w:rsidR="00DB4117">
        <w:rPr>
          <w:iCs/>
          <w:color w:val="354D59"/>
          <w:sz w:val="28"/>
          <w:szCs w:val="28"/>
        </w:rPr>
        <w:t xml:space="preserve"> </w:t>
      </w:r>
      <w:r w:rsidR="00DB4117" w:rsidRPr="001E5756">
        <w:rPr>
          <w:color w:val="354D59"/>
          <w:sz w:val="28"/>
          <w:szCs w:val="28"/>
        </w:rPr>
        <w:t>–</w:t>
      </w:r>
      <w:r w:rsidR="00DB4117">
        <w:rPr>
          <w:color w:val="354D59"/>
          <w:sz w:val="28"/>
          <w:szCs w:val="28"/>
        </w:rPr>
        <w:t xml:space="preserve"> </w:t>
      </w:r>
      <w:r w:rsidR="00DB4117" w:rsidRPr="001E5756">
        <w:rPr>
          <w:color w:val="354D59"/>
          <w:sz w:val="28"/>
          <w:szCs w:val="28"/>
        </w:rPr>
        <w:t>процесс образования и развития форменных элементов крови в кроветворных органах</w:t>
      </w:r>
      <w:r w:rsidR="00DB4117">
        <w:rPr>
          <w:color w:val="354D59"/>
          <w:sz w:val="28"/>
          <w:szCs w:val="28"/>
        </w:rPr>
        <w:t xml:space="preserve"> (рис.1)</w:t>
      </w:r>
      <w:r w:rsidR="00DB4117" w:rsidRPr="001E5756">
        <w:rPr>
          <w:color w:val="354D59"/>
          <w:sz w:val="28"/>
          <w:szCs w:val="28"/>
        </w:rPr>
        <w:t xml:space="preserve">. </w:t>
      </w:r>
    </w:p>
    <w:p w:rsidR="00DB4117" w:rsidRDefault="009F009D" w:rsidP="007168F3">
      <w:pPr>
        <w:ind w:firstLine="709"/>
        <w:jc w:val="both"/>
        <w:rPr>
          <w:color w:val="354D59"/>
          <w:sz w:val="28"/>
          <w:szCs w:val="28"/>
        </w:rPr>
      </w:pPr>
      <w:r>
        <w:rPr>
          <w:color w:val="354D59"/>
          <w:sz w:val="28"/>
          <w:szCs w:val="28"/>
        </w:rPr>
        <w:t xml:space="preserve">  </w:t>
      </w:r>
      <w:r w:rsidR="00DB4117" w:rsidRPr="001E5756">
        <w:rPr>
          <w:color w:val="354D59"/>
          <w:sz w:val="28"/>
          <w:szCs w:val="28"/>
        </w:rPr>
        <w:t>Эритроциты, зернистые лейкоциты и тромбоциты образуются в костном мозге (эритропоэз, гранулопоэ</w:t>
      </w:r>
      <w:r w:rsidR="00DB4117">
        <w:rPr>
          <w:color w:val="354D59"/>
          <w:sz w:val="28"/>
          <w:szCs w:val="28"/>
        </w:rPr>
        <w:t xml:space="preserve">з, тромбоцитопоэз), лимфоциты – </w:t>
      </w:r>
      <w:r w:rsidR="00DB4117" w:rsidRPr="001E5756">
        <w:rPr>
          <w:color w:val="354D59"/>
          <w:sz w:val="28"/>
          <w:szCs w:val="28"/>
        </w:rPr>
        <w:t>в костном мозге, селезенке и тим</w:t>
      </w:r>
      <w:r w:rsidR="00DB4117">
        <w:rPr>
          <w:color w:val="354D59"/>
          <w:sz w:val="28"/>
          <w:szCs w:val="28"/>
        </w:rPr>
        <w:t>усе (лимфоцитопоэз), моноциты </w:t>
      </w:r>
      <w:r w:rsidR="00DB4117" w:rsidRPr="001E5756">
        <w:rPr>
          <w:color w:val="354D59"/>
          <w:sz w:val="28"/>
          <w:szCs w:val="28"/>
        </w:rPr>
        <w:t xml:space="preserve">в костном мозге (моноцитопоэз). </w:t>
      </w:r>
    </w:p>
    <w:p w:rsidR="00DB4117" w:rsidRDefault="009F009D" w:rsidP="007168F3">
      <w:pPr>
        <w:tabs>
          <w:tab w:val="left" w:pos="360"/>
          <w:tab w:val="left" w:pos="540"/>
        </w:tabs>
        <w:ind w:firstLine="709"/>
        <w:jc w:val="both"/>
        <w:rPr>
          <w:color w:val="354D59"/>
          <w:sz w:val="28"/>
          <w:szCs w:val="28"/>
        </w:rPr>
      </w:pPr>
      <w:r>
        <w:rPr>
          <w:color w:val="354D59"/>
          <w:sz w:val="28"/>
          <w:szCs w:val="28"/>
        </w:rPr>
        <w:t xml:space="preserve">  </w:t>
      </w:r>
      <w:r w:rsidR="00DB4117" w:rsidRPr="001E5756">
        <w:rPr>
          <w:color w:val="354D59"/>
          <w:sz w:val="28"/>
          <w:szCs w:val="28"/>
        </w:rPr>
        <w:t>Все клетки крови</w:t>
      </w:r>
      <w:r w:rsidR="00DB4117">
        <w:rPr>
          <w:color w:val="354D59"/>
          <w:sz w:val="28"/>
          <w:szCs w:val="28"/>
        </w:rPr>
        <w:t xml:space="preserve"> имеют одну родоначальную форму</w:t>
      </w:r>
      <w:r w:rsidR="00FF172F">
        <w:rPr>
          <w:color w:val="354D59"/>
          <w:sz w:val="28"/>
          <w:szCs w:val="28"/>
        </w:rPr>
        <w:t xml:space="preserve"> </w:t>
      </w:r>
      <w:r w:rsidR="00DB4117" w:rsidRPr="001E5756">
        <w:rPr>
          <w:color w:val="354D59"/>
          <w:sz w:val="28"/>
          <w:szCs w:val="28"/>
        </w:rPr>
        <w:t>–</w:t>
      </w:r>
      <w:r w:rsidR="00FF172F">
        <w:rPr>
          <w:color w:val="354D59"/>
          <w:sz w:val="28"/>
          <w:szCs w:val="28"/>
        </w:rPr>
        <w:t xml:space="preserve"> </w:t>
      </w:r>
      <w:r w:rsidR="00DB4117" w:rsidRPr="001E5756">
        <w:rPr>
          <w:color w:val="354D59"/>
          <w:sz w:val="28"/>
          <w:szCs w:val="28"/>
        </w:rPr>
        <w:t xml:space="preserve">стволовую кроветворную клетку. </w:t>
      </w:r>
    </w:p>
    <w:p w:rsidR="00DB4117" w:rsidRPr="001E5756" w:rsidRDefault="009F009D" w:rsidP="007168F3">
      <w:pPr>
        <w:ind w:firstLine="529"/>
        <w:jc w:val="both"/>
        <w:rPr>
          <w:color w:val="354D59"/>
          <w:sz w:val="28"/>
          <w:szCs w:val="28"/>
        </w:rPr>
      </w:pPr>
      <w:r>
        <w:rPr>
          <w:color w:val="354D59"/>
          <w:sz w:val="28"/>
          <w:szCs w:val="28"/>
        </w:rPr>
        <w:lastRenderedPageBreak/>
        <w:t xml:space="preserve">  </w:t>
      </w:r>
      <w:r w:rsidR="00DB4117" w:rsidRPr="001E5756">
        <w:rPr>
          <w:color w:val="354D59"/>
          <w:sz w:val="28"/>
          <w:szCs w:val="28"/>
        </w:rPr>
        <w:t>Различают три основных отдела клеток</w:t>
      </w:r>
      <w:r w:rsidR="00FF172F">
        <w:rPr>
          <w:color w:val="354D59"/>
          <w:sz w:val="28"/>
          <w:szCs w:val="28"/>
        </w:rPr>
        <w:t xml:space="preserve"> </w:t>
      </w:r>
      <w:r w:rsidR="00DB4117" w:rsidRPr="001E5756">
        <w:rPr>
          <w:color w:val="354D59"/>
          <w:sz w:val="28"/>
          <w:szCs w:val="28"/>
        </w:rPr>
        <w:t>-</w:t>
      </w:r>
      <w:r w:rsidR="00FF172F">
        <w:rPr>
          <w:color w:val="354D59"/>
          <w:sz w:val="28"/>
          <w:szCs w:val="28"/>
        </w:rPr>
        <w:t xml:space="preserve"> </w:t>
      </w:r>
      <w:r w:rsidR="00DB4117" w:rsidRPr="001E5756">
        <w:rPr>
          <w:color w:val="354D59"/>
          <w:sz w:val="28"/>
          <w:szCs w:val="28"/>
        </w:rPr>
        <w:t>предшественников: отдел стволовых кроветворных клеток, отдел клеток</w:t>
      </w:r>
      <w:r w:rsidR="00FF172F">
        <w:rPr>
          <w:color w:val="354D59"/>
          <w:sz w:val="28"/>
          <w:szCs w:val="28"/>
        </w:rPr>
        <w:t xml:space="preserve"> </w:t>
      </w:r>
      <w:r w:rsidR="00DB4117" w:rsidRPr="001E5756">
        <w:rPr>
          <w:color w:val="354D59"/>
          <w:sz w:val="28"/>
          <w:szCs w:val="28"/>
        </w:rPr>
        <w:t>-</w:t>
      </w:r>
      <w:r w:rsidR="00FF172F">
        <w:rPr>
          <w:color w:val="354D59"/>
          <w:sz w:val="28"/>
          <w:szCs w:val="28"/>
        </w:rPr>
        <w:t xml:space="preserve"> </w:t>
      </w:r>
      <w:r w:rsidR="00DB4117" w:rsidRPr="001E5756">
        <w:rPr>
          <w:color w:val="354D59"/>
          <w:sz w:val="28"/>
          <w:szCs w:val="28"/>
        </w:rPr>
        <w:t xml:space="preserve">предшественников миело- и лимфопоэза, отдел унипотентных </w:t>
      </w:r>
      <w:r w:rsidR="00DB4117">
        <w:rPr>
          <w:color w:val="354D59"/>
          <w:sz w:val="28"/>
          <w:szCs w:val="28"/>
        </w:rPr>
        <w:t>клеток</w:t>
      </w:r>
      <w:r w:rsidR="00FF172F">
        <w:rPr>
          <w:color w:val="354D59"/>
          <w:sz w:val="28"/>
          <w:szCs w:val="28"/>
        </w:rPr>
        <w:t xml:space="preserve"> </w:t>
      </w:r>
      <w:r w:rsidR="00DB4117">
        <w:rPr>
          <w:color w:val="354D59"/>
          <w:sz w:val="28"/>
          <w:szCs w:val="28"/>
        </w:rPr>
        <w:t>-</w:t>
      </w:r>
      <w:r w:rsidR="00FF172F">
        <w:rPr>
          <w:color w:val="354D59"/>
          <w:sz w:val="28"/>
          <w:szCs w:val="28"/>
        </w:rPr>
        <w:t xml:space="preserve"> </w:t>
      </w:r>
      <w:r w:rsidR="00DB4117">
        <w:rPr>
          <w:color w:val="354D59"/>
          <w:sz w:val="28"/>
          <w:szCs w:val="28"/>
        </w:rPr>
        <w:t>предшественников (рис 1</w:t>
      </w:r>
      <w:r w:rsidR="00DB4117" w:rsidRPr="001E5756">
        <w:rPr>
          <w:color w:val="354D59"/>
          <w:sz w:val="28"/>
          <w:szCs w:val="28"/>
        </w:rPr>
        <w:t>).</w:t>
      </w:r>
    </w:p>
    <w:p w:rsidR="00DB4117" w:rsidRDefault="009F009D" w:rsidP="007168F3">
      <w:pPr>
        <w:tabs>
          <w:tab w:val="left" w:pos="720"/>
        </w:tabs>
        <w:ind w:firstLine="529"/>
        <w:jc w:val="both"/>
        <w:rPr>
          <w:color w:val="354D59"/>
          <w:sz w:val="28"/>
          <w:szCs w:val="28"/>
        </w:rPr>
      </w:pPr>
      <w:r>
        <w:rPr>
          <w:color w:val="354D59"/>
          <w:sz w:val="28"/>
          <w:szCs w:val="28"/>
        </w:rPr>
        <w:t xml:space="preserve">  </w:t>
      </w:r>
      <w:r w:rsidR="00DB4117">
        <w:rPr>
          <w:color w:val="354D59"/>
          <w:sz w:val="28"/>
          <w:szCs w:val="28"/>
        </w:rPr>
        <w:t>С</w:t>
      </w:r>
      <w:r w:rsidR="00DB4117" w:rsidRPr="00F323D9">
        <w:rPr>
          <w:color w:val="354D59"/>
          <w:sz w:val="28"/>
          <w:szCs w:val="28"/>
        </w:rPr>
        <w:t>хема предусматривает выделен</w:t>
      </w:r>
      <w:r w:rsidR="00DB4117">
        <w:rPr>
          <w:color w:val="354D59"/>
          <w:sz w:val="28"/>
          <w:szCs w:val="28"/>
        </w:rPr>
        <w:t xml:space="preserve">ие 6 классов клеточных форм: </w:t>
      </w:r>
    </w:p>
    <w:p w:rsidR="00812534" w:rsidRDefault="00812534" w:rsidP="007168F3">
      <w:pPr>
        <w:ind w:firstLine="529"/>
        <w:jc w:val="both"/>
        <w:rPr>
          <w:color w:val="354D59"/>
          <w:sz w:val="28"/>
          <w:szCs w:val="28"/>
        </w:rPr>
      </w:pPr>
    </w:p>
    <w:p w:rsidR="00DB4117" w:rsidRPr="00925092" w:rsidRDefault="00DB4117" w:rsidP="00DB4117">
      <w:pPr>
        <w:jc w:val="both"/>
        <w:rPr>
          <w:sz w:val="28"/>
          <w:szCs w:val="28"/>
        </w:rPr>
      </w:pPr>
      <w:r w:rsidRPr="00925092">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7pt;height:600pt">
            <v:imagedata r:id="rId10" o:title="схема кроветворения"/>
          </v:shape>
        </w:pict>
      </w:r>
    </w:p>
    <w:p w:rsidR="00DB4117" w:rsidRPr="007E629D" w:rsidRDefault="00DB4117" w:rsidP="00DB4117">
      <w:pPr>
        <w:jc w:val="both"/>
        <w:rPr>
          <w:sz w:val="28"/>
          <w:szCs w:val="28"/>
        </w:rPr>
      </w:pPr>
    </w:p>
    <w:p w:rsidR="00DB4117" w:rsidRPr="00323105" w:rsidRDefault="00DB4117" w:rsidP="00DB4117">
      <w:pPr>
        <w:jc w:val="both"/>
        <w:rPr>
          <w:rFonts w:ascii="Tahoma" w:hAnsi="Tahoma" w:cs="Tahoma"/>
          <w:color w:val="354D59"/>
        </w:rPr>
      </w:pPr>
      <w:r>
        <w:rPr>
          <w:bCs/>
          <w:color w:val="354D59"/>
          <w:sz w:val="28"/>
          <w:szCs w:val="28"/>
        </w:rPr>
        <w:t>Рис. - 1</w:t>
      </w:r>
      <w:r w:rsidRPr="001B11D5">
        <w:rPr>
          <w:bCs/>
          <w:color w:val="354D59"/>
          <w:sz w:val="28"/>
          <w:szCs w:val="28"/>
        </w:rPr>
        <w:t>.</w:t>
      </w:r>
      <w:r w:rsidRPr="008C764E">
        <w:rPr>
          <w:b/>
          <w:bCs/>
          <w:color w:val="354D59"/>
          <w:sz w:val="28"/>
          <w:szCs w:val="28"/>
        </w:rPr>
        <w:t xml:space="preserve"> </w:t>
      </w:r>
      <w:r>
        <w:rPr>
          <w:sz w:val="28"/>
          <w:szCs w:val="28"/>
        </w:rPr>
        <w:t xml:space="preserve">Схема нормального кроветворения </w:t>
      </w:r>
    </w:p>
    <w:p w:rsidR="00812534" w:rsidRDefault="00812534" w:rsidP="00812534">
      <w:pPr>
        <w:ind w:firstLine="529"/>
        <w:jc w:val="both"/>
        <w:rPr>
          <w:color w:val="354D59"/>
          <w:sz w:val="28"/>
          <w:szCs w:val="28"/>
        </w:rPr>
      </w:pPr>
      <w:r>
        <w:rPr>
          <w:color w:val="354D59"/>
          <w:sz w:val="28"/>
          <w:szCs w:val="28"/>
        </w:rPr>
        <w:lastRenderedPageBreak/>
        <w:t xml:space="preserve">    I</w:t>
      </w:r>
      <w:r w:rsidRPr="00F323D9">
        <w:rPr>
          <w:color w:val="354D59"/>
          <w:sz w:val="28"/>
          <w:szCs w:val="28"/>
        </w:rPr>
        <w:t xml:space="preserve"> класс полипотентных клеток</w:t>
      </w:r>
      <w:r w:rsidR="00FF172F">
        <w:rPr>
          <w:color w:val="354D59"/>
          <w:sz w:val="28"/>
          <w:szCs w:val="28"/>
        </w:rPr>
        <w:t xml:space="preserve"> </w:t>
      </w:r>
      <w:r w:rsidRPr="00F323D9">
        <w:rPr>
          <w:color w:val="354D59"/>
          <w:sz w:val="28"/>
          <w:szCs w:val="28"/>
        </w:rPr>
        <w:t>-</w:t>
      </w:r>
      <w:r w:rsidR="00FF172F">
        <w:rPr>
          <w:color w:val="354D59"/>
          <w:sz w:val="28"/>
          <w:szCs w:val="28"/>
        </w:rPr>
        <w:t xml:space="preserve"> </w:t>
      </w:r>
      <w:r w:rsidRPr="00F323D9">
        <w:rPr>
          <w:color w:val="354D59"/>
          <w:sz w:val="28"/>
          <w:szCs w:val="28"/>
        </w:rPr>
        <w:t xml:space="preserve">предшественников, способных дифференцироваться по всем росткам кроветворения; </w:t>
      </w:r>
    </w:p>
    <w:p w:rsidR="00812534" w:rsidRDefault="00812534" w:rsidP="00812534">
      <w:pPr>
        <w:jc w:val="both"/>
        <w:rPr>
          <w:color w:val="354D59"/>
          <w:sz w:val="28"/>
          <w:szCs w:val="28"/>
        </w:rPr>
      </w:pPr>
      <w:r>
        <w:rPr>
          <w:color w:val="354D59"/>
          <w:sz w:val="28"/>
          <w:szCs w:val="28"/>
        </w:rPr>
        <w:t xml:space="preserve">          II</w:t>
      </w:r>
      <w:r w:rsidRPr="00F323D9">
        <w:rPr>
          <w:color w:val="354D59"/>
          <w:sz w:val="28"/>
          <w:szCs w:val="28"/>
        </w:rPr>
        <w:t xml:space="preserve"> класс частично детерминированных полипотентных клеток</w:t>
      </w:r>
      <w:r w:rsidR="00FF172F">
        <w:rPr>
          <w:color w:val="354D59"/>
          <w:sz w:val="28"/>
          <w:szCs w:val="28"/>
        </w:rPr>
        <w:t xml:space="preserve"> </w:t>
      </w:r>
      <w:r w:rsidRPr="00F323D9">
        <w:rPr>
          <w:color w:val="354D59"/>
          <w:sz w:val="28"/>
          <w:szCs w:val="28"/>
        </w:rPr>
        <w:t xml:space="preserve">-предшественников: это ограниченно полипотентные клетки-предшественники миелопоэза и лимфопоэза с ограниченной способностью к самоподдержанию; </w:t>
      </w:r>
    </w:p>
    <w:p w:rsidR="00812534" w:rsidRDefault="00812534" w:rsidP="00812534">
      <w:pPr>
        <w:ind w:firstLine="529"/>
        <w:jc w:val="both"/>
        <w:rPr>
          <w:color w:val="354D59"/>
          <w:sz w:val="28"/>
          <w:szCs w:val="28"/>
        </w:rPr>
      </w:pPr>
      <w:r>
        <w:rPr>
          <w:color w:val="354D59"/>
          <w:sz w:val="28"/>
          <w:szCs w:val="28"/>
        </w:rPr>
        <w:t xml:space="preserve">  III</w:t>
      </w:r>
      <w:r w:rsidRPr="00F323D9">
        <w:rPr>
          <w:color w:val="354D59"/>
          <w:sz w:val="28"/>
          <w:szCs w:val="28"/>
        </w:rPr>
        <w:t xml:space="preserve"> класс унипотентных клеток</w:t>
      </w:r>
      <w:r w:rsidR="00FF172F">
        <w:rPr>
          <w:color w:val="354D59"/>
          <w:sz w:val="28"/>
          <w:szCs w:val="28"/>
        </w:rPr>
        <w:t xml:space="preserve"> </w:t>
      </w:r>
      <w:r w:rsidRPr="00F323D9">
        <w:rPr>
          <w:color w:val="354D59"/>
          <w:sz w:val="28"/>
          <w:szCs w:val="28"/>
        </w:rPr>
        <w:t>-</w:t>
      </w:r>
      <w:r w:rsidR="00FF172F">
        <w:rPr>
          <w:color w:val="354D59"/>
          <w:sz w:val="28"/>
          <w:szCs w:val="28"/>
        </w:rPr>
        <w:t xml:space="preserve"> </w:t>
      </w:r>
      <w:r w:rsidRPr="00F323D9">
        <w:rPr>
          <w:color w:val="354D59"/>
          <w:sz w:val="28"/>
          <w:szCs w:val="28"/>
        </w:rPr>
        <w:t xml:space="preserve">предшественников, не способных к длительному самоподдержанию, но способных к пролиферации и дифференцировке. </w:t>
      </w:r>
    </w:p>
    <w:p w:rsidR="00812534" w:rsidRDefault="00812534" w:rsidP="00812534">
      <w:pPr>
        <w:tabs>
          <w:tab w:val="left" w:pos="720"/>
        </w:tabs>
        <w:ind w:firstLine="529"/>
        <w:jc w:val="both"/>
        <w:rPr>
          <w:color w:val="354D59"/>
          <w:sz w:val="28"/>
          <w:szCs w:val="28"/>
        </w:rPr>
      </w:pPr>
      <w:r>
        <w:rPr>
          <w:color w:val="354D59"/>
          <w:sz w:val="28"/>
          <w:szCs w:val="28"/>
        </w:rPr>
        <w:tab/>
      </w:r>
      <w:r w:rsidRPr="00F323D9">
        <w:rPr>
          <w:color w:val="354D59"/>
          <w:sz w:val="28"/>
          <w:szCs w:val="28"/>
        </w:rPr>
        <w:t>Это клетки-предшественники отдельных рядов дифференцировки в кроветворно-лимфатической системе, на уровне которых осуществляется основная количественная регуляция кроветворения. В костном мозге различаются две категории клеток-предшественников лимфоцитов: предшественники В- и Т-лимфоцитов</w:t>
      </w:r>
      <w:r>
        <w:rPr>
          <w:color w:val="354D59"/>
          <w:sz w:val="28"/>
          <w:szCs w:val="28"/>
        </w:rPr>
        <w:t xml:space="preserve"> (схема 1)</w:t>
      </w:r>
      <w:r w:rsidRPr="00F323D9">
        <w:rPr>
          <w:color w:val="354D59"/>
          <w:sz w:val="28"/>
          <w:szCs w:val="28"/>
        </w:rPr>
        <w:t xml:space="preserve">. </w:t>
      </w:r>
    </w:p>
    <w:p w:rsidR="00812534" w:rsidRDefault="00812534" w:rsidP="00812534">
      <w:pPr>
        <w:ind w:firstLine="529"/>
        <w:jc w:val="both"/>
        <w:rPr>
          <w:color w:val="354D59"/>
          <w:sz w:val="28"/>
          <w:szCs w:val="28"/>
        </w:rPr>
      </w:pPr>
      <w:r>
        <w:rPr>
          <w:color w:val="354D59"/>
          <w:sz w:val="28"/>
          <w:szCs w:val="28"/>
        </w:rPr>
        <w:t xml:space="preserve">  </w:t>
      </w:r>
      <w:r w:rsidRPr="00F323D9">
        <w:rPr>
          <w:color w:val="354D59"/>
          <w:sz w:val="28"/>
          <w:szCs w:val="28"/>
        </w:rPr>
        <w:t>Клетки трех первых классов схемы кроветворения морфологически неидентифицируе</w:t>
      </w:r>
      <w:r>
        <w:rPr>
          <w:color w:val="354D59"/>
          <w:sz w:val="28"/>
          <w:szCs w:val="28"/>
        </w:rPr>
        <w:t>мые, существуют в двух формах</w:t>
      </w:r>
      <w:r w:rsidR="00FF172F">
        <w:rPr>
          <w:color w:val="354D59"/>
          <w:sz w:val="28"/>
          <w:szCs w:val="28"/>
        </w:rPr>
        <w:t xml:space="preserve"> </w:t>
      </w:r>
      <w:r>
        <w:rPr>
          <w:color w:val="354D59"/>
          <w:sz w:val="28"/>
          <w:szCs w:val="28"/>
        </w:rPr>
        <w:t>–</w:t>
      </w:r>
      <w:r w:rsidR="00FF172F">
        <w:rPr>
          <w:color w:val="354D59"/>
          <w:sz w:val="28"/>
          <w:szCs w:val="28"/>
        </w:rPr>
        <w:t xml:space="preserve"> </w:t>
      </w:r>
      <w:r w:rsidRPr="00F323D9">
        <w:rPr>
          <w:color w:val="354D59"/>
          <w:sz w:val="28"/>
          <w:szCs w:val="28"/>
        </w:rPr>
        <w:t xml:space="preserve">бластной и лимфоцитоподобной. </w:t>
      </w:r>
    </w:p>
    <w:p w:rsidR="00812534" w:rsidRDefault="00812534" w:rsidP="00812534">
      <w:pPr>
        <w:tabs>
          <w:tab w:val="left" w:pos="720"/>
        </w:tabs>
        <w:ind w:firstLine="529"/>
        <w:jc w:val="both"/>
        <w:rPr>
          <w:color w:val="354D59"/>
          <w:sz w:val="28"/>
          <w:szCs w:val="28"/>
        </w:rPr>
      </w:pPr>
      <w:r>
        <w:rPr>
          <w:color w:val="354D59"/>
          <w:sz w:val="28"/>
          <w:szCs w:val="28"/>
        </w:rPr>
        <w:t xml:space="preserve">  </w:t>
      </w:r>
      <w:r w:rsidRPr="00F323D9">
        <w:rPr>
          <w:color w:val="354D59"/>
          <w:sz w:val="28"/>
          <w:szCs w:val="28"/>
        </w:rPr>
        <w:t xml:space="preserve">На уровне IV класса появляются принципиальные различия между кроветворной и лимфатической системами. Это морфологически распознаваемые пролиферирующие клетки, дающие начало отдельным рядам миелопоэза (гранулоцитопоэз, моноцитопоэз, эритропоэз, метакариоцитопоэз и лимфопоэз). В </w:t>
      </w:r>
    </w:p>
    <w:p w:rsidR="00812534" w:rsidRDefault="00812534" w:rsidP="00812534">
      <w:pPr>
        <w:tabs>
          <w:tab w:val="left" w:pos="720"/>
        </w:tabs>
        <w:ind w:firstLine="529"/>
        <w:jc w:val="both"/>
        <w:rPr>
          <w:color w:val="354D59"/>
          <w:sz w:val="28"/>
          <w:szCs w:val="28"/>
        </w:rPr>
      </w:pPr>
      <w:r>
        <w:rPr>
          <w:color w:val="354D59"/>
          <w:sz w:val="28"/>
          <w:szCs w:val="28"/>
        </w:rPr>
        <w:t xml:space="preserve">  </w:t>
      </w:r>
      <w:r w:rsidRPr="00F323D9">
        <w:rPr>
          <w:color w:val="354D59"/>
          <w:sz w:val="28"/>
          <w:szCs w:val="28"/>
        </w:rPr>
        <w:t xml:space="preserve">V класс входят созревающие клетки, в VI – зрелые клетки с ограниченным жизненным циклом. </w:t>
      </w:r>
    </w:p>
    <w:p w:rsidR="00812534" w:rsidRPr="007E629D" w:rsidRDefault="00812534" w:rsidP="00812534">
      <w:pPr>
        <w:tabs>
          <w:tab w:val="left" w:pos="720"/>
        </w:tabs>
        <w:ind w:firstLine="529"/>
        <w:jc w:val="both"/>
        <w:rPr>
          <w:sz w:val="28"/>
          <w:szCs w:val="28"/>
        </w:rPr>
      </w:pPr>
      <w:r>
        <w:rPr>
          <w:color w:val="354D59"/>
          <w:sz w:val="28"/>
          <w:szCs w:val="28"/>
        </w:rPr>
        <w:t xml:space="preserve">  </w:t>
      </w:r>
    </w:p>
    <w:p w:rsidR="00812534" w:rsidRDefault="00812534" w:rsidP="00DB4117">
      <w:pPr>
        <w:jc w:val="both"/>
        <w:rPr>
          <w:sz w:val="28"/>
          <w:szCs w:val="28"/>
        </w:rPr>
      </w:pPr>
      <w:r>
        <w:rPr>
          <w:noProof/>
          <w:sz w:val="28"/>
          <w:szCs w:val="28"/>
        </w:rPr>
        <w:pict>
          <v:shape id="_x0000_s1037" type="#_x0000_t75" style="position:absolute;left:0;text-align:left;margin-left:41.65pt;margin-top:11.85pt;width:336.2pt;height:246.1pt;z-index:11">
            <v:imagedata r:id="rId11" o:title=""/>
          </v:shape>
          <o:OLEObject Type="Embed" ProgID="MSPhotoEd.3" ShapeID="_x0000_s1037" DrawAspect="Content" ObjectID="_1602480311" r:id="rId12"/>
        </w:pict>
      </w: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812534" w:rsidRDefault="00812534" w:rsidP="00812534">
      <w:pPr>
        <w:rPr>
          <w:sz w:val="28"/>
          <w:szCs w:val="28"/>
        </w:rPr>
      </w:pPr>
    </w:p>
    <w:p w:rsidR="00812534" w:rsidRPr="00BF63E9" w:rsidRDefault="00812534" w:rsidP="00812534">
      <w:pPr>
        <w:ind w:left="360"/>
        <w:jc w:val="center"/>
        <w:rPr>
          <w:bCs/>
          <w:sz w:val="28"/>
          <w:szCs w:val="28"/>
        </w:rPr>
      </w:pPr>
      <w:r w:rsidRPr="007E629D">
        <w:rPr>
          <w:bCs/>
          <w:sz w:val="28"/>
          <w:szCs w:val="28"/>
        </w:rPr>
        <w:t xml:space="preserve">Рис. </w:t>
      </w:r>
      <w:r>
        <w:rPr>
          <w:bCs/>
          <w:sz w:val="28"/>
          <w:szCs w:val="28"/>
        </w:rPr>
        <w:t>2 -</w:t>
      </w:r>
      <w:r w:rsidRPr="007E629D">
        <w:rPr>
          <w:bCs/>
          <w:sz w:val="28"/>
          <w:szCs w:val="28"/>
        </w:rPr>
        <w:t xml:space="preserve">  Элементы крови в норме</w:t>
      </w:r>
    </w:p>
    <w:p w:rsidR="00812534" w:rsidRDefault="00812534" w:rsidP="00812534">
      <w:pPr>
        <w:jc w:val="both"/>
      </w:pPr>
    </w:p>
    <w:p w:rsidR="00812534" w:rsidRDefault="00812534" w:rsidP="00812534">
      <w:pPr>
        <w:tabs>
          <w:tab w:val="left" w:pos="720"/>
        </w:tabs>
        <w:ind w:firstLine="529"/>
        <w:jc w:val="both"/>
        <w:rPr>
          <w:sz w:val="28"/>
          <w:szCs w:val="28"/>
        </w:rPr>
      </w:pPr>
      <w:r>
        <w:rPr>
          <w:sz w:val="28"/>
          <w:szCs w:val="28"/>
        </w:rPr>
        <w:lastRenderedPageBreak/>
        <w:tab/>
      </w:r>
      <w:r w:rsidRPr="00F323D9">
        <w:rPr>
          <w:color w:val="354D59"/>
          <w:sz w:val="28"/>
          <w:szCs w:val="28"/>
        </w:rPr>
        <w:t>Для гранулоцитопоэза первая морфологически распознаваемая клетка – миелобласт, последняя пролиферирующая клетка ряда – миелоцит. Метамиелоцит и палочкоядерный гранулоцит – класс созревающих клеток (V класс), зрелая клетка – сегментоядерный гранулоцит (VI класс). </w:t>
      </w:r>
    </w:p>
    <w:p w:rsidR="00DB4117" w:rsidRPr="00812534" w:rsidRDefault="00DB4117" w:rsidP="00812534">
      <w:pPr>
        <w:tabs>
          <w:tab w:val="left" w:pos="2460"/>
        </w:tabs>
        <w:rPr>
          <w:sz w:val="28"/>
          <w:szCs w:val="28"/>
        </w:rPr>
      </w:pPr>
    </w:p>
    <w:p w:rsidR="00DB4117" w:rsidRPr="006563E1" w:rsidRDefault="00DB4117" w:rsidP="00DB4117">
      <w:pPr>
        <w:jc w:val="both"/>
        <w:rPr>
          <w:sz w:val="28"/>
          <w:szCs w:val="28"/>
        </w:rPr>
      </w:pPr>
      <w:r w:rsidRPr="006563E1">
        <w:rPr>
          <w:sz w:val="28"/>
          <w:szCs w:val="28"/>
        </w:rPr>
        <w:pict>
          <v:shape id="_x0000_i1029" type="#_x0000_t75" style="width:428pt;height:320pt">
            <v:imagedata r:id="rId13" o:title="лейкоциты"/>
          </v:shape>
        </w:pict>
      </w:r>
    </w:p>
    <w:p w:rsidR="00DB4117" w:rsidRDefault="00DB4117" w:rsidP="00DB4117">
      <w:pPr>
        <w:jc w:val="center"/>
      </w:pPr>
      <w:r>
        <w:rPr>
          <w:bCs/>
          <w:color w:val="354D59"/>
          <w:sz w:val="28"/>
          <w:szCs w:val="28"/>
        </w:rPr>
        <w:t>Схема 1 -</w:t>
      </w:r>
      <w:r w:rsidRPr="008C764E">
        <w:rPr>
          <w:b/>
          <w:bCs/>
          <w:color w:val="354D59"/>
          <w:sz w:val="28"/>
          <w:szCs w:val="28"/>
        </w:rPr>
        <w:t xml:space="preserve"> </w:t>
      </w:r>
      <w:r>
        <w:rPr>
          <w:sz w:val="28"/>
          <w:szCs w:val="28"/>
        </w:rPr>
        <w:t>Схема нормального лейкопоэза</w:t>
      </w:r>
    </w:p>
    <w:p w:rsidR="00DB4117" w:rsidRDefault="00DB4117" w:rsidP="00DB4117">
      <w:pPr>
        <w:jc w:val="both"/>
      </w:pPr>
    </w:p>
    <w:p w:rsidR="00DB4117" w:rsidRDefault="00DB4117" w:rsidP="00DB4117">
      <w:pPr>
        <w:jc w:val="both"/>
      </w:pPr>
    </w:p>
    <w:p w:rsidR="00DB4117" w:rsidRDefault="00DB4117" w:rsidP="00DB4117">
      <w:pPr>
        <w:numPr>
          <w:ilvl w:val="0"/>
          <w:numId w:val="1"/>
        </w:numPr>
        <w:jc w:val="both"/>
        <w:rPr>
          <w:sz w:val="28"/>
          <w:szCs w:val="28"/>
        </w:rPr>
      </w:pPr>
      <w:r w:rsidRPr="00067BCD">
        <w:rPr>
          <w:b/>
          <w:sz w:val="28"/>
          <w:szCs w:val="28"/>
        </w:rPr>
        <w:t xml:space="preserve">Анатомия и физиология </w:t>
      </w:r>
      <w:r>
        <w:rPr>
          <w:b/>
          <w:sz w:val="28"/>
          <w:szCs w:val="28"/>
        </w:rPr>
        <w:t>кроветворной системы</w:t>
      </w:r>
      <w:r w:rsidRPr="00067BCD">
        <w:rPr>
          <w:b/>
          <w:sz w:val="28"/>
          <w:szCs w:val="28"/>
        </w:rPr>
        <w:t>, взаимосвязь со всем организмом</w:t>
      </w:r>
      <w:r w:rsidRPr="00067BCD">
        <w:rPr>
          <w:sz w:val="28"/>
          <w:szCs w:val="28"/>
        </w:rPr>
        <w:t>.</w:t>
      </w:r>
    </w:p>
    <w:p w:rsidR="00DB4117" w:rsidRDefault="00DB4117" w:rsidP="00D47F52">
      <w:pPr>
        <w:tabs>
          <w:tab w:val="left" w:pos="540"/>
          <w:tab w:val="left" w:pos="720"/>
        </w:tabs>
        <w:jc w:val="both"/>
      </w:pPr>
    </w:p>
    <w:p w:rsidR="00DB4117" w:rsidRPr="008C764E" w:rsidRDefault="00D47F52" w:rsidP="00D47F52">
      <w:pPr>
        <w:ind w:left="-180" w:firstLine="708"/>
        <w:jc w:val="both"/>
        <w:rPr>
          <w:color w:val="354D59"/>
          <w:sz w:val="28"/>
          <w:szCs w:val="28"/>
        </w:rPr>
      </w:pPr>
      <w:r>
        <w:rPr>
          <w:iCs/>
          <w:color w:val="354D59"/>
          <w:sz w:val="28"/>
          <w:szCs w:val="28"/>
        </w:rPr>
        <w:t xml:space="preserve"> </w:t>
      </w:r>
      <w:r w:rsidR="00DB4117" w:rsidRPr="008C764E">
        <w:rPr>
          <w:iCs/>
          <w:color w:val="354D59"/>
          <w:sz w:val="28"/>
          <w:szCs w:val="28"/>
        </w:rPr>
        <w:t>Кровь</w:t>
      </w:r>
      <w:r w:rsidR="00DB4117">
        <w:rPr>
          <w:iCs/>
          <w:color w:val="354D59"/>
          <w:sz w:val="28"/>
          <w:szCs w:val="28"/>
        </w:rPr>
        <w:t xml:space="preserve"> </w:t>
      </w:r>
      <w:r w:rsidR="00DB4117" w:rsidRPr="008C764E">
        <w:rPr>
          <w:color w:val="354D59"/>
          <w:sz w:val="28"/>
          <w:szCs w:val="28"/>
        </w:rPr>
        <w:t>–</w:t>
      </w:r>
      <w:r w:rsidR="00DB4117">
        <w:rPr>
          <w:color w:val="354D59"/>
          <w:sz w:val="28"/>
          <w:szCs w:val="28"/>
        </w:rPr>
        <w:t xml:space="preserve"> внутренняя среда организма,</w:t>
      </w:r>
      <w:r w:rsidR="00DB4117" w:rsidRPr="008C764E">
        <w:rPr>
          <w:color w:val="354D59"/>
          <w:sz w:val="28"/>
          <w:szCs w:val="28"/>
        </w:rPr>
        <w:t xml:space="preserve"> жидкость, содержащая клеточные элементы, заключенная в кровеносной системе и пребывающая в постоянной циркуляции благодаря деятельности сердца и экстракар</w:t>
      </w:r>
      <w:r w:rsidR="00DB4117" w:rsidRPr="008C764E">
        <w:rPr>
          <w:color w:val="354D59"/>
          <w:sz w:val="28"/>
          <w:szCs w:val="28"/>
        </w:rPr>
        <w:softHyphen/>
        <w:t>диальных факторов.</w:t>
      </w:r>
      <w:r w:rsidR="00DB4117">
        <w:rPr>
          <w:color w:val="354D59"/>
          <w:sz w:val="28"/>
          <w:szCs w:val="28"/>
        </w:rPr>
        <w:t xml:space="preserve"> Характер р</w:t>
      </w:r>
      <w:r w:rsidR="00DB4117" w:rsidRPr="008C764E">
        <w:rPr>
          <w:color w:val="354D59"/>
          <w:sz w:val="28"/>
          <w:szCs w:val="28"/>
        </w:rPr>
        <w:t>аспределени</w:t>
      </w:r>
      <w:r w:rsidR="00DB4117">
        <w:rPr>
          <w:color w:val="354D59"/>
          <w:sz w:val="28"/>
          <w:szCs w:val="28"/>
        </w:rPr>
        <w:t>я</w:t>
      </w:r>
      <w:r w:rsidR="00DB4117" w:rsidRPr="008C764E">
        <w:rPr>
          <w:color w:val="354D59"/>
          <w:sz w:val="28"/>
          <w:szCs w:val="28"/>
        </w:rPr>
        <w:t xml:space="preserve"> крови в органах человека</w:t>
      </w:r>
      <w:r w:rsidR="00DB4117">
        <w:rPr>
          <w:color w:val="354D59"/>
          <w:sz w:val="28"/>
          <w:szCs w:val="28"/>
        </w:rPr>
        <w:t xml:space="preserve"> представлен на схеме 2.</w:t>
      </w:r>
    </w:p>
    <w:p w:rsidR="00DB4117" w:rsidRPr="008C764E" w:rsidRDefault="00D47F52" w:rsidP="00D47F52">
      <w:pPr>
        <w:tabs>
          <w:tab w:val="left" w:pos="720"/>
        </w:tabs>
        <w:ind w:left="-180" w:firstLine="708"/>
        <w:jc w:val="both"/>
        <w:rPr>
          <w:color w:val="354D59"/>
          <w:sz w:val="28"/>
          <w:szCs w:val="28"/>
        </w:rPr>
      </w:pPr>
      <w:r>
        <w:rPr>
          <w:iCs/>
          <w:color w:val="354D59"/>
          <w:sz w:val="28"/>
          <w:szCs w:val="28"/>
        </w:rPr>
        <w:t xml:space="preserve"> </w:t>
      </w:r>
      <w:r w:rsidR="00DB4117" w:rsidRPr="008C764E">
        <w:rPr>
          <w:iCs/>
          <w:color w:val="354D59"/>
          <w:sz w:val="28"/>
          <w:szCs w:val="28"/>
        </w:rPr>
        <w:t>Основные функции крови:</w:t>
      </w:r>
    </w:p>
    <w:p w:rsidR="00DB4117" w:rsidRPr="008C764E" w:rsidRDefault="00DB4117" w:rsidP="00D47F52">
      <w:pPr>
        <w:ind w:left="-180"/>
        <w:jc w:val="both"/>
        <w:rPr>
          <w:color w:val="354D59"/>
          <w:sz w:val="28"/>
          <w:szCs w:val="28"/>
        </w:rPr>
      </w:pPr>
      <w:r w:rsidRPr="008C764E">
        <w:rPr>
          <w:color w:val="354D59"/>
          <w:sz w:val="28"/>
          <w:szCs w:val="28"/>
        </w:rPr>
        <w:t>– транспортна</w:t>
      </w:r>
      <w:r>
        <w:rPr>
          <w:color w:val="354D59"/>
          <w:sz w:val="28"/>
          <w:szCs w:val="28"/>
        </w:rPr>
        <w:t>я, осуществляется путем доставки</w:t>
      </w:r>
      <w:r w:rsidRPr="008C764E">
        <w:rPr>
          <w:color w:val="354D59"/>
          <w:sz w:val="28"/>
          <w:szCs w:val="28"/>
        </w:rPr>
        <w:t xml:space="preserve"> на периферию к тканям и клеткам тела кислорода из легких, </w:t>
      </w:r>
      <w:r>
        <w:rPr>
          <w:color w:val="354D59"/>
          <w:sz w:val="28"/>
          <w:szCs w:val="28"/>
        </w:rPr>
        <w:t>который необходим</w:t>
      </w:r>
      <w:r w:rsidRPr="008C764E">
        <w:rPr>
          <w:color w:val="354D59"/>
          <w:sz w:val="28"/>
          <w:szCs w:val="28"/>
        </w:rPr>
        <w:t xml:space="preserve"> для окислительных процессов, а также питательных веществ из кишечника (белков, углеводов, жиров, витаминов, солей, воды);</w:t>
      </w:r>
    </w:p>
    <w:p w:rsidR="00DB4117" w:rsidRPr="008C764E" w:rsidRDefault="00DB4117" w:rsidP="00D47F52">
      <w:pPr>
        <w:ind w:left="-180"/>
        <w:jc w:val="both"/>
        <w:rPr>
          <w:color w:val="354D59"/>
          <w:sz w:val="28"/>
          <w:szCs w:val="28"/>
        </w:rPr>
      </w:pPr>
      <w:r w:rsidRPr="008C764E">
        <w:rPr>
          <w:color w:val="354D59"/>
          <w:sz w:val="28"/>
          <w:szCs w:val="28"/>
        </w:rPr>
        <w:t>– удаление СО</w:t>
      </w:r>
      <w:r w:rsidRPr="008C764E">
        <w:rPr>
          <w:color w:val="354D59"/>
          <w:sz w:val="28"/>
          <w:szCs w:val="28"/>
          <w:vertAlign w:val="subscript"/>
        </w:rPr>
        <w:t>2</w:t>
      </w:r>
      <w:r w:rsidRPr="008C764E">
        <w:rPr>
          <w:color w:val="354D59"/>
          <w:sz w:val="28"/>
          <w:szCs w:val="28"/>
        </w:rPr>
        <w:t xml:space="preserve"> и продуктов обмена через экскреторные системы (легкие, кишечник, печень, почки, кожу);</w:t>
      </w:r>
    </w:p>
    <w:p w:rsidR="00DB4117" w:rsidRPr="008C764E" w:rsidRDefault="00DB4117" w:rsidP="00D47F52">
      <w:pPr>
        <w:ind w:left="-180"/>
        <w:jc w:val="both"/>
        <w:rPr>
          <w:color w:val="354D59"/>
          <w:sz w:val="28"/>
          <w:szCs w:val="28"/>
        </w:rPr>
      </w:pPr>
      <w:r w:rsidRPr="008C764E">
        <w:rPr>
          <w:color w:val="354D59"/>
          <w:sz w:val="28"/>
          <w:szCs w:val="28"/>
        </w:rPr>
        <w:t>– участие в процессах нейрогуморальной регуляции;</w:t>
      </w:r>
    </w:p>
    <w:p w:rsidR="00DB4117" w:rsidRPr="008C764E" w:rsidRDefault="00DB4117" w:rsidP="00D47F52">
      <w:pPr>
        <w:ind w:left="-180"/>
        <w:jc w:val="both"/>
        <w:rPr>
          <w:color w:val="354D59"/>
          <w:sz w:val="28"/>
          <w:szCs w:val="28"/>
        </w:rPr>
      </w:pPr>
      <w:r w:rsidRPr="008C764E">
        <w:rPr>
          <w:color w:val="354D59"/>
          <w:sz w:val="28"/>
          <w:szCs w:val="28"/>
        </w:rPr>
        <w:t>– защитная (клеточный и гуморальный иммунитет);</w:t>
      </w:r>
    </w:p>
    <w:p w:rsidR="00DB4117" w:rsidRPr="008C764E" w:rsidRDefault="00DB4117" w:rsidP="00D47F52">
      <w:pPr>
        <w:ind w:left="-180"/>
        <w:jc w:val="both"/>
        <w:rPr>
          <w:color w:val="354D59"/>
          <w:sz w:val="28"/>
          <w:szCs w:val="28"/>
        </w:rPr>
      </w:pPr>
      <w:r w:rsidRPr="008C764E">
        <w:rPr>
          <w:color w:val="354D59"/>
          <w:sz w:val="28"/>
          <w:szCs w:val="28"/>
        </w:rPr>
        <w:lastRenderedPageBreak/>
        <w:t>– участие в физико-химической регуляции гомеостаза (температурного</w:t>
      </w:r>
      <w:r>
        <w:rPr>
          <w:color w:val="354D59"/>
          <w:sz w:val="28"/>
          <w:szCs w:val="28"/>
        </w:rPr>
        <w:t>,</w:t>
      </w:r>
      <w:r w:rsidRPr="008C764E">
        <w:rPr>
          <w:color w:val="354D59"/>
          <w:sz w:val="28"/>
          <w:szCs w:val="28"/>
        </w:rPr>
        <w:t xml:space="preserve"> коллоидно-осмотического</w:t>
      </w:r>
      <w:r>
        <w:rPr>
          <w:color w:val="354D59"/>
          <w:sz w:val="28"/>
          <w:szCs w:val="28"/>
        </w:rPr>
        <w:t>,</w:t>
      </w:r>
      <w:r w:rsidRPr="008C764E">
        <w:rPr>
          <w:color w:val="354D59"/>
          <w:sz w:val="28"/>
          <w:szCs w:val="28"/>
        </w:rPr>
        <w:t xml:space="preserve"> кислотно-щелочного, онкотического, </w:t>
      </w:r>
      <w:r w:rsidRPr="002C7D1E">
        <w:rPr>
          <w:color w:val="354D59"/>
          <w:sz w:val="28"/>
          <w:szCs w:val="28"/>
        </w:rPr>
        <w:t xml:space="preserve"> </w:t>
      </w:r>
      <w:r w:rsidRPr="008C764E">
        <w:rPr>
          <w:color w:val="354D59"/>
          <w:sz w:val="28"/>
          <w:szCs w:val="28"/>
        </w:rPr>
        <w:t>химического).</w:t>
      </w:r>
    </w:p>
    <w:p w:rsidR="00DB4117" w:rsidRDefault="00D47F52" w:rsidP="00D47F52">
      <w:pPr>
        <w:tabs>
          <w:tab w:val="left" w:pos="360"/>
          <w:tab w:val="left" w:pos="720"/>
        </w:tabs>
        <w:ind w:left="-180" w:firstLine="708"/>
        <w:jc w:val="both"/>
        <w:rPr>
          <w:color w:val="354D59"/>
          <w:sz w:val="28"/>
          <w:szCs w:val="28"/>
        </w:rPr>
      </w:pPr>
      <w:r>
        <w:rPr>
          <w:color w:val="354D59"/>
          <w:sz w:val="28"/>
          <w:szCs w:val="28"/>
        </w:rPr>
        <w:t xml:space="preserve"> </w:t>
      </w:r>
      <w:r w:rsidR="00DB4117" w:rsidRPr="008C764E">
        <w:rPr>
          <w:color w:val="354D59"/>
          <w:sz w:val="28"/>
          <w:szCs w:val="28"/>
        </w:rPr>
        <w:t xml:space="preserve">Среднее количество крови в организме взрослого человека составляет около </w:t>
      </w:r>
      <w:smartTag w:uri="urn:schemas-microsoft-com:office:smarttags" w:element="metricconverter">
        <w:smartTagPr>
          <w:attr w:name="ProductID" w:val="5 л"/>
        </w:smartTagPr>
        <w:r w:rsidR="00DB4117" w:rsidRPr="008C764E">
          <w:rPr>
            <w:color w:val="354D59"/>
            <w:sz w:val="28"/>
            <w:szCs w:val="28"/>
          </w:rPr>
          <w:t>5 л</w:t>
        </w:r>
      </w:smartTag>
      <w:r w:rsidR="00DB4117" w:rsidRPr="008C764E">
        <w:rPr>
          <w:color w:val="354D59"/>
          <w:sz w:val="28"/>
          <w:szCs w:val="28"/>
        </w:rPr>
        <w:t>, что соответствует 1/11–1/14 массы тела, большая часть которой находится во внутренних органах (схема 1). Удельный вес крови человека в норме составляет 1,050–1,060; вязкость 4,0–5,0; осмотическое давление 7,7–8,1 атм</w:t>
      </w:r>
      <w:r w:rsidR="00DB4117">
        <w:rPr>
          <w:color w:val="354D59"/>
          <w:sz w:val="28"/>
          <w:szCs w:val="28"/>
        </w:rPr>
        <w:t>осфер</w:t>
      </w:r>
      <w:r w:rsidR="00DB4117" w:rsidRPr="008C764E">
        <w:rPr>
          <w:color w:val="354D59"/>
          <w:sz w:val="28"/>
          <w:szCs w:val="28"/>
        </w:rPr>
        <w:t>; онкотическое давление (осмотическое давление, создаваемое белками) 1/200 осмотического давления плазмы крови; рН 7,35–7,45.</w:t>
      </w:r>
    </w:p>
    <w:p w:rsidR="00DB4117" w:rsidRPr="008C764E" w:rsidRDefault="00DB4117" w:rsidP="00DB4117">
      <w:pPr>
        <w:ind w:firstLine="708"/>
        <w:jc w:val="both"/>
        <w:rPr>
          <w:color w:val="354D59"/>
          <w:sz w:val="28"/>
          <w:szCs w:val="28"/>
        </w:rPr>
      </w:pPr>
    </w:p>
    <w:p w:rsidR="00FF172F" w:rsidRDefault="00DB4117" w:rsidP="00FF172F">
      <w:pPr>
        <w:rPr>
          <w:bCs/>
          <w:color w:val="354D59"/>
          <w:sz w:val="28"/>
          <w:szCs w:val="28"/>
        </w:rPr>
      </w:pPr>
      <w:r w:rsidRPr="008C764E">
        <w:rPr>
          <w:sz w:val="28"/>
          <w:szCs w:val="28"/>
        </w:rPr>
        <w:fldChar w:fldCharType="begin"/>
      </w:r>
      <w:r w:rsidRPr="008C764E">
        <w:rPr>
          <w:sz w:val="28"/>
          <w:szCs w:val="28"/>
        </w:rPr>
        <w:instrText xml:space="preserve"> INCLUDEPICTURE "http://www.mednovosti.by/UserFiles_ypocom/Image/pokazateli_zdorovja/1_glava/%D1%81%D1%85%D0%B5%D0%BC%D0%B0_1.jpg" \* MERGEFORMATINET </w:instrText>
      </w:r>
      <w:r w:rsidRPr="008C764E">
        <w:rPr>
          <w:sz w:val="28"/>
          <w:szCs w:val="28"/>
        </w:rPr>
        <w:fldChar w:fldCharType="separate"/>
      </w:r>
      <w:r w:rsidR="00B9599D">
        <w:rPr>
          <w:noProof/>
        </w:rPr>
        <w:pict>
          <v:shape id="_x0000_s1036" type="#_x0000_t75" alt="" style="position:absolute;margin-left:99pt;margin-top:-.25pt;width:269pt;height:242pt;z-index:10;mso-position-horizontal-relative:text;mso-position-vertical-relative:text">
            <v:imagedata r:id="rId14" r:href="rId15"/>
            <w10:wrap type="square" side="left"/>
          </v:shape>
        </w:pict>
      </w:r>
      <w:r w:rsidRPr="008C764E">
        <w:rPr>
          <w:sz w:val="28"/>
          <w:szCs w:val="28"/>
        </w:rPr>
        <w:fldChar w:fldCharType="end"/>
      </w:r>
      <w:r w:rsidR="00B9599D">
        <w:br w:type="textWrapping" w:clear="all"/>
      </w:r>
    </w:p>
    <w:p w:rsidR="00DB4117" w:rsidRPr="008C764E" w:rsidRDefault="00DB4117" w:rsidP="00FF172F">
      <w:pPr>
        <w:rPr>
          <w:color w:val="354D59"/>
          <w:sz w:val="28"/>
          <w:szCs w:val="28"/>
        </w:rPr>
      </w:pPr>
      <w:r>
        <w:rPr>
          <w:bCs/>
          <w:color w:val="354D59"/>
          <w:sz w:val="28"/>
          <w:szCs w:val="28"/>
        </w:rPr>
        <w:t xml:space="preserve">Схема 2 </w:t>
      </w:r>
      <w:r>
        <w:rPr>
          <w:b/>
          <w:bCs/>
          <w:color w:val="354D59"/>
          <w:sz w:val="28"/>
          <w:szCs w:val="28"/>
        </w:rPr>
        <w:t>-</w:t>
      </w:r>
      <w:r w:rsidRPr="008C764E">
        <w:rPr>
          <w:b/>
          <w:bCs/>
          <w:color w:val="354D59"/>
          <w:sz w:val="28"/>
          <w:szCs w:val="28"/>
        </w:rPr>
        <w:t xml:space="preserve"> </w:t>
      </w:r>
      <w:r w:rsidRPr="008C764E">
        <w:rPr>
          <w:color w:val="354D59"/>
          <w:sz w:val="28"/>
          <w:szCs w:val="28"/>
        </w:rPr>
        <w:t>Распределение крови в органах человека</w:t>
      </w:r>
    </w:p>
    <w:p w:rsidR="00DB4117" w:rsidRDefault="00DB4117" w:rsidP="00DB4117">
      <w:pPr>
        <w:jc w:val="both"/>
      </w:pPr>
      <w:r>
        <w:t> </w:t>
      </w:r>
    </w:p>
    <w:p w:rsidR="00DB4117" w:rsidRPr="008C764E" w:rsidRDefault="00DB4117" w:rsidP="00D47F52">
      <w:pPr>
        <w:ind w:left="-180"/>
        <w:jc w:val="both"/>
        <w:rPr>
          <w:color w:val="354D59"/>
          <w:sz w:val="28"/>
          <w:szCs w:val="28"/>
        </w:rPr>
      </w:pPr>
      <w:r>
        <w:rPr>
          <w:color w:val="354D59"/>
          <w:sz w:val="28"/>
          <w:szCs w:val="28"/>
        </w:rPr>
        <w:t xml:space="preserve">       </w:t>
      </w:r>
      <w:r w:rsidRPr="008C764E">
        <w:rPr>
          <w:color w:val="354D59"/>
          <w:sz w:val="28"/>
          <w:szCs w:val="28"/>
        </w:rPr>
        <w:t xml:space="preserve"> </w:t>
      </w:r>
      <w:r w:rsidR="00D47F52">
        <w:rPr>
          <w:color w:val="354D59"/>
          <w:sz w:val="28"/>
          <w:szCs w:val="28"/>
        </w:rPr>
        <w:t xml:space="preserve"> </w:t>
      </w:r>
      <w:r w:rsidRPr="008C764E">
        <w:rPr>
          <w:color w:val="354D59"/>
          <w:sz w:val="28"/>
          <w:szCs w:val="28"/>
        </w:rPr>
        <w:t xml:space="preserve">Клеточные элементы составляют примерно 40% объема крови, 60% приходится на ее жидкую </w:t>
      </w:r>
      <w:r>
        <w:rPr>
          <w:color w:val="354D59"/>
          <w:sz w:val="28"/>
          <w:szCs w:val="28"/>
        </w:rPr>
        <w:t>часть</w:t>
      </w:r>
      <w:r w:rsidRPr="008C764E">
        <w:rPr>
          <w:color w:val="354D59"/>
          <w:sz w:val="28"/>
          <w:szCs w:val="28"/>
        </w:rPr>
        <w:t>–плазму. Объемные соотношения между плазмой и форменными элементами о</w:t>
      </w:r>
      <w:r>
        <w:rPr>
          <w:color w:val="354D59"/>
          <w:sz w:val="28"/>
          <w:szCs w:val="28"/>
        </w:rPr>
        <w:t>пределяют с помощью гематокрита</w:t>
      </w:r>
      <w:r w:rsidRPr="008C764E">
        <w:rPr>
          <w:color w:val="354D59"/>
          <w:sz w:val="28"/>
          <w:szCs w:val="28"/>
        </w:rPr>
        <w:t>–стеклянного капилляра, разделенного на 100 равных частей.</w:t>
      </w:r>
    </w:p>
    <w:p w:rsidR="00DB4117" w:rsidRDefault="00DB4117" w:rsidP="00D47F52">
      <w:pPr>
        <w:ind w:left="-180" w:firstLine="708"/>
        <w:jc w:val="both"/>
        <w:rPr>
          <w:color w:val="354D59"/>
          <w:sz w:val="28"/>
          <w:szCs w:val="28"/>
        </w:rPr>
      </w:pPr>
      <w:r w:rsidRPr="008C764E">
        <w:rPr>
          <w:color w:val="354D59"/>
          <w:sz w:val="28"/>
          <w:szCs w:val="28"/>
        </w:rPr>
        <w:t>Эритроцит живет в кровяном русле около 100–120 сут</w:t>
      </w:r>
      <w:r>
        <w:rPr>
          <w:color w:val="354D59"/>
          <w:sz w:val="28"/>
          <w:szCs w:val="28"/>
        </w:rPr>
        <w:t>ок</w:t>
      </w:r>
      <w:r w:rsidRPr="008C764E">
        <w:rPr>
          <w:color w:val="354D59"/>
          <w:sz w:val="28"/>
          <w:szCs w:val="28"/>
        </w:rPr>
        <w:t xml:space="preserve">. </w:t>
      </w:r>
    </w:p>
    <w:p w:rsidR="00DB4117" w:rsidRDefault="00DB4117" w:rsidP="00D47F52">
      <w:pPr>
        <w:ind w:left="-180" w:firstLine="708"/>
        <w:jc w:val="both"/>
        <w:rPr>
          <w:color w:val="354D59"/>
          <w:sz w:val="28"/>
          <w:szCs w:val="28"/>
        </w:rPr>
      </w:pPr>
      <w:r w:rsidRPr="008C764E">
        <w:rPr>
          <w:color w:val="354D59"/>
          <w:sz w:val="28"/>
          <w:szCs w:val="28"/>
        </w:rPr>
        <w:t>Продолжительность циркуляции ней</w:t>
      </w:r>
      <w:r w:rsidRPr="008C764E">
        <w:rPr>
          <w:color w:val="354D59"/>
          <w:sz w:val="28"/>
          <w:szCs w:val="28"/>
        </w:rPr>
        <w:softHyphen/>
        <w:t xml:space="preserve">трофила, выражаемая временем полувыведения радиоактивной метки, около 4–10 </w:t>
      </w:r>
      <w:r>
        <w:rPr>
          <w:color w:val="354D59"/>
          <w:sz w:val="28"/>
          <w:szCs w:val="28"/>
        </w:rPr>
        <w:t xml:space="preserve">часов. </w:t>
      </w:r>
    </w:p>
    <w:p w:rsidR="00DB4117" w:rsidRDefault="00DB4117" w:rsidP="00D47F52">
      <w:pPr>
        <w:ind w:left="-180" w:firstLine="708"/>
        <w:jc w:val="both"/>
        <w:rPr>
          <w:color w:val="354D59"/>
          <w:sz w:val="28"/>
          <w:szCs w:val="28"/>
        </w:rPr>
      </w:pPr>
      <w:r>
        <w:rPr>
          <w:color w:val="354D59"/>
          <w:sz w:val="28"/>
          <w:szCs w:val="28"/>
        </w:rPr>
        <w:t>Время полувыведения моноцита</w:t>
      </w:r>
      <w:r w:rsidRPr="008C764E">
        <w:rPr>
          <w:color w:val="354D59"/>
          <w:sz w:val="28"/>
          <w:szCs w:val="28"/>
        </w:rPr>
        <w:t>–около 72 ч</w:t>
      </w:r>
      <w:r>
        <w:rPr>
          <w:color w:val="354D59"/>
          <w:sz w:val="28"/>
          <w:szCs w:val="28"/>
        </w:rPr>
        <w:t>асов</w:t>
      </w:r>
      <w:r w:rsidRPr="008C764E">
        <w:rPr>
          <w:color w:val="354D59"/>
          <w:sz w:val="28"/>
          <w:szCs w:val="28"/>
        </w:rPr>
        <w:t xml:space="preserve">, затем он переходит в ткани, где превращается в блуждающий или фиксированный макрофаг; срок его жизни в тканях не ясен. </w:t>
      </w:r>
    </w:p>
    <w:p w:rsidR="00DB4117" w:rsidRDefault="00DB4117" w:rsidP="00D47F52">
      <w:pPr>
        <w:ind w:left="-180" w:firstLine="708"/>
        <w:jc w:val="both"/>
        <w:rPr>
          <w:color w:val="354D59"/>
          <w:sz w:val="28"/>
          <w:szCs w:val="28"/>
        </w:rPr>
      </w:pPr>
      <w:r w:rsidRPr="008C764E">
        <w:rPr>
          <w:color w:val="354D59"/>
          <w:sz w:val="28"/>
          <w:szCs w:val="28"/>
        </w:rPr>
        <w:t>Эозинофилы находятся в крови около 5 ч</w:t>
      </w:r>
      <w:r>
        <w:rPr>
          <w:color w:val="354D59"/>
          <w:sz w:val="28"/>
          <w:szCs w:val="28"/>
        </w:rPr>
        <w:t>асов</w:t>
      </w:r>
      <w:r w:rsidRPr="008C764E">
        <w:rPr>
          <w:color w:val="354D59"/>
          <w:sz w:val="28"/>
          <w:szCs w:val="28"/>
        </w:rPr>
        <w:t xml:space="preserve">, затем также мигрируют в ткани. </w:t>
      </w:r>
    </w:p>
    <w:p w:rsidR="00DB4117" w:rsidRDefault="00DB4117" w:rsidP="00D47F52">
      <w:pPr>
        <w:ind w:left="-180"/>
        <w:jc w:val="both"/>
        <w:rPr>
          <w:color w:val="354D59"/>
          <w:sz w:val="28"/>
          <w:szCs w:val="28"/>
        </w:rPr>
      </w:pPr>
      <w:r>
        <w:rPr>
          <w:color w:val="354D59"/>
          <w:sz w:val="28"/>
          <w:szCs w:val="28"/>
        </w:rPr>
        <w:t xml:space="preserve">          </w:t>
      </w:r>
      <w:r w:rsidRPr="008C764E">
        <w:rPr>
          <w:color w:val="354D59"/>
          <w:sz w:val="28"/>
          <w:szCs w:val="28"/>
        </w:rPr>
        <w:t>Лимфоциты представляют собой неоднородную группу клеток: одни клетки живут часы, другие – годы. Тромбоциты находятся в кровяном русле 8–9 сут</w:t>
      </w:r>
      <w:r>
        <w:rPr>
          <w:color w:val="354D59"/>
          <w:sz w:val="28"/>
          <w:szCs w:val="28"/>
        </w:rPr>
        <w:t>ок</w:t>
      </w:r>
      <w:r w:rsidRPr="008C764E">
        <w:rPr>
          <w:color w:val="354D59"/>
          <w:sz w:val="28"/>
          <w:szCs w:val="28"/>
        </w:rPr>
        <w:t>.</w:t>
      </w:r>
    </w:p>
    <w:p w:rsidR="00FF172F" w:rsidRDefault="00FF172F" w:rsidP="00D47F52">
      <w:pPr>
        <w:ind w:left="-180"/>
        <w:jc w:val="both"/>
        <w:rPr>
          <w:color w:val="354D59"/>
          <w:sz w:val="28"/>
          <w:szCs w:val="28"/>
        </w:rPr>
      </w:pPr>
    </w:p>
    <w:p w:rsidR="00FF172F" w:rsidRPr="008C764E" w:rsidRDefault="00FF172F" w:rsidP="00D47F52">
      <w:pPr>
        <w:ind w:left="-180"/>
        <w:jc w:val="both"/>
        <w:rPr>
          <w:color w:val="354D59"/>
          <w:sz w:val="28"/>
          <w:szCs w:val="28"/>
        </w:rPr>
      </w:pPr>
    </w:p>
    <w:p w:rsidR="00DB4117" w:rsidRDefault="00DB4117" w:rsidP="00812534">
      <w:pPr>
        <w:tabs>
          <w:tab w:val="left" w:pos="540"/>
        </w:tabs>
        <w:ind w:left="-180"/>
        <w:jc w:val="both"/>
        <w:rPr>
          <w:b/>
          <w:bCs/>
          <w:color w:val="354D59"/>
          <w:sz w:val="28"/>
          <w:szCs w:val="28"/>
        </w:rPr>
      </w:pPr>
      <w:r w:rsidRPr="008C764E">
        <w:rPr>
          <w:color w:val="354D59"/>
          <w:sz w:val="28"/>
          <w:szCs w:val="28"/>
        </w:rPr>
        <w:lastRenderedPageBreak/>
        <w:t> </w:t>
      </w:r>
      <w:r w:rsidRPr="008C764E">
        <w:rPr>
          <w:b/>
          <w:bCs/>
          <w:color w:val="354D59"/>
          <w:sz w:val="28"/>
          <w:szCs w:val="28"/>
        </w:rPr>
        <w:t>Клинический анализ периферической крови</w:t>
      </w:r>
    </w:p>
    <w:p w:rsidR="00DB4117" w:rsidRPr="008C764E" w:rsidRDefault="00DB4117" w:rsidP="00D47F52">
      <w:pPr>
        <w:ind w:left="-180"/>
        <w:jc w:val="both"/>
        <w:rPr>
          <w:color w:val="354D59"/>
          <w:sz w:val="28"/>
          <w:szCs w:val="28"/>
        </w:rPr>
      </w:pPr>
    </w:p>
    <w:p w:rsidR="00DB4117" w:rsidRDefault="00DB4117" w:rsidP="00D47F52">
      <w:pPr>
        <w:ind w:left="-180" w:firstLine="708"/>
        <w:jc w:val="both"/>
        <w:rPr>
          <w:color w:val="354D59"/>
          <w:sz w:val="28"/>
          <w:szCs w:val="28"/>
        </w:rPr>
      </w:pPr>
      <w:r w:rsidRPr="008C764E">
        <w:rPr>
          <w:color w:val="354D59"/>
          <w:sz w:val="28"/>
          <w:szCs w:val="28"/>
        </w:rPr>
        <w:t>Общий анализ крови включает определение количества форменных элементов крови (эритроцитов, лейкоцитов, тромбоцитов), исследование лейкоцитарной формулы, определение скорости оседания эритроцитов и содержания в них гемоглобина</w:t>
      </w:r>
      <w:r>
        <w:rPr>
          <w:color w:val="354D59"/>
          <w:sz w:val="28"/>
          <w:szCs w:val="28"/>
        </w:rPr>
        <w:t xml:space="preserve"> (Таблица 1)</w:t>
      </w:r>
      <w:r w:rsidRPr="00924284">
        <w:rPr>
          <w:color w:val="354D59"/>
          <w:sz w:val="28"/>
          <w:szCs w:val="28"/>
        </w:rPr>
        <w:t>.</w:t>
      </w:r>
    </w:p>
    <w:p w:rsidR="00DB4117" w:rsidRPr="008C764E" w:rsidRDefault="00DB4117" w:rsidP="00D47F52">
      <w:pPr>
        <w:tabs>
          <w:tab w:val="left" w:pos="540"/>
        </w:tabs>
        <w:ind w:firstLine="708"/>
        <w:jc w:val="both"/>
        <w:rPr>
          <w:color w:val="354D59"/>
          <w:sz w:val="28"/>
          <w:szCs w:val="28"/>
        </w:rPr>
      </w:pPr>
    </w:p>
    <w:p w:rsidR="00DB4117" w:rsidRDefault="00DB4117" w:rsidP="00DB4117">
      <w:pPr>
        <w:jc w:val="both"/>
        <w:rPr>
          <w:b/>
          <w:bCs/>
          <w:color w:val="354D59"/>
          <w:sz w:val="28"/>
          <w:szCs w:val="28"/>
        </w:rPr>
      </w:pPr>
      <w:r w:rsidRPr="008C764E">
        <w:rPr>
          <w:b/>
          <w:bCs/>
          <w:color w:val="354D59"/>
          <w:sz w:val="28"/>
          <w:szCs w:val="28"/>
        </w:rPr>
        <w:t>Форменные элементы крови</w:t>
      </w:r>
    </w:p>
    <w:p w:rsidR="00DB4117" w:rsidRPr="008C764E" w:rsidRDefault="00DB4117" w:rsidP="00DB4117">
      <w:pPr>
        <w:jc w:val="both"/>
        <w:rPr>
          <w:color w:val="354D59"/>
          <w:sz w:val="28"/>
          <w:szCs w:val="28"/>
        </w:rPr>
      </w:pPr>
    </w:p>
    <w:p w:rsidR="00DB4117" w:rsidRPr="008C764E" w:rsidRDefault="00DB4117" w:rsidP="00D47F52">
      <w:pPr>
        <w:tabs>
          <w:tab w:val="left" w:pos="540"/>
        </w:tabs>
        <w:ind w:left="-180" w:firstLine="708"/>
        <w:jc w:val="both"/>
        <w:rPr>
          <w:color w:val="354D59"/>
          <w:sz w:val="28"/>
          <w:szCs w:val="28"/>
        </w:rPr>
      </w:pPr>
      <w:r w:rsidRPr="008C764E">
        <w:rPr>
          <w:color w:val="354D59"/>
          <w:sz w:val="28"/>
          <w:szCs w:val="28"/>
        </w:rPr>
        <w:t>Различаются три основные группы форменных элементов крови: красные кровяные клетки, или эритроциты; белые кровяные клетки, или лейкоциты и лимфоциты; кровяные пластинки, или тромбоциты</w:t>
      </w:r>
      <w:r>
        <w:rPr>
          <w:color w:val="354D59"/>
          <w:sz w:val="28"/>
          <w:szCs w:val="28"/>
        </w:rPr>
        <w:t xml:space="preserve"> (рис.2)</w:t>
      </w:r>
      <w:r w:rsidRPr="008C764E">
        <w:rPr>
          <w:color w:val="354D59"/>
          <w:sz w:val="28"/>
          <w:szCs w:val="28"/>
        </w:rPr>
        <w:t>.</w:t>
      </w:r>
    </w:p>
    <w:p w:rsidR="00DB4117" w:rsidRDefault="00DB4117" w:rsidP="00D47F52">
      <w:pPr>
        <w:ind w:left="-180" w:firstLine="708"/>
        <w:jc w:val="both"/>
        <w:rPr>
          <w:color w:val="354D59"/>
          <w:sz w:val="28"/>
          <w:szCs w:val="28"/>
        </w:rPr>
      </w:pPr>
      <w:r w:rsidRPr="00BB438A">
        <w:rPr>
          <w:b/>
          <w:bCs/>
          <w:color w:val="354D59"/>
          <w:sz w:val="28"/>
          <w:szCs w:val="28"/>
        </w:rPr>
        <w:t>Эритроциты</w:t>
      </w:r>
      <w:r>
        <w:rPr>
          <w:bCs/>
          <w:color w:val="354D59"/>
          <w:sz w:val="28"/>
          <w:szCs w:val="28"/>
        </w:rPr>
        <w:t xml:space="preserve"> </w:t>
      </w:r>
      <w:r>
        <w:rPr>
          <w:color w:val="354D59"/>
          <w:sz w:val="28"/>
          <w:szCs w:val="28"/>
        </w:rPr>
        <w:t xml:space="preserve">– </w:t>
      </w:r>
      <w:r w:rsidRPr="008C764E">
        <w:rPr>
          <w:color w:val="354D59"/>
          <w:sz w:val="28"/>
          <w:szCs w:val="28"/>
        </w:rPr>
        <w:t>двояковогнутые безъядерные клетки (дискоциты) диам</w:t>
      </w:r>
      <w:r>
        <w:rPr>
          <w:color w:val="354D59"/>
          <w:sz w:val="28"/>
          <w:szCs w:val="28"/>
        </w:rPr>
        <w:t>етром 7–8 микромикрон, площадью 140 микромикрон</w:t>
      </w:r>
      <w:r w:rsidRPr="00D57000">
        <w:rPr>
          <w:sz w:val="28"/>
          <w:szCs w:val="28"/>
          <w:vertAlign w:val="superscript"/>
        </w:rPr>
        <w:t>2</w:t>
      </w:r>
      <w:r w:rsidRPr="008C764E">
        <w:rPr>
          <w:color w:val="354D59"/>
          <w:sz w:val="28"/>
          <w:szCs w:val="28"/>
        </w:rPr>
        <w:t>, объемом 90 м</w:t>
      </w:r>
      <w:r>
        <w:rPr>
          <w:color w:val="354D59"/>
          <w:sz w:val="28"/>
          <w:szCs w:val="28"/>
        </w:rPr>
        <w:t>и</w:t>
      </w:r>
      <w:r w:rsidRPr="008C764E">
        <w:rPr>
          <w:color w:val="354D59"/>
          <w:sz w:val="28"/>
          <w:szCs w:val="28"/>
        </w:rPr>
        <w:t>к</w:t>
      </w:r>
      <w:r>
        <w:rPr>
          <w:color w:val="354D59"/>
          <w:sz w:val="28"/>
          <w:szCs w:val="28"/>
        </w:rPr>
        <w:t>ро</w:t>
      </w:r>
      <w:r w:rsidRPr="008C764E">
        <w:rPr>
          <w:color w:val="354D59"/>
          <w:sz w:val="28"/>
          <w:szCs w:val="28"/>
        </w:rPr>
        <w:t>м</w:t>
      </w:r>
      <w:r>
        <w:rPr>
          <w:color w:val="354D59"/>
          <w:sz w:val="28"/>
          <w:szCs w:val="28"/>
        </w:rPr>
        <w:t>икрон</w:t>
      </w:r>
      <w:r>
        <w:rPr>
          <w:sz w:val="28"/>
          <w:szCs w:val="28"/>
          <w:vertAlign w:val="superscript"/>
        </w:rPr>
        <w:t>3</w:t>
      </w:r>
      <w:r w:rsidRPr="008C764E">
        <w:rPr>
          <w:color w:val="354D59"/>
          <w:sz w:val="28"/>
          <w:szCs w:val="28"/>
        </w:rPr>
        <w:t>, толщиной 1–2,4 м</w:t>
      </w:r>
      <w:r>
        <w:rPr>
          <w:color w:val="354D59"/>
          <w:sz w:val="28"/>
          <w:szCs w:val="28"/>
        </w:rPr>
        <w:t>и</w:t>
      </w:r>
      <w:r w:rsidRPr="008C764E">
        <w:rPr>
          <w:color w:val="354D59"/>
          <w:sz w:val="28"/>
          <w:szCs w:val="28"/>
        </w:rPr>
        <w:t>к</w:t>
      </w:r>
      <w:r>
        <w:rPr>
          <w:color w:val="354D59"/>
          <w:sz w:val="28"/>
          <w:szCs w:val="28"/>
        </w:rPr>
        <w:t>ро</w:t>
      </w:r>
      <w:r w:rsidRPr="008C764E">
        <w:rPr>
          <w:color w:val="354D59"/>
          <w:sz w:val="28"/>
          <w:szCs w:val="28"/>
        </w:rPr>
        <w:t>м</w:t>
      </w:r>
      <w:r>
        <w:rPr>
          <w:color w:val="354D59"/>
          <w:sz w:val="28"/>
          <w:szCs w:val="28"/>
        </w:rPr>
        <w:t>икрон (Рис. 1)</w:t>
      </w:r>
      <w:r w:rsidRPr="008C764E">
        <w:rPr>
          <w:color w:val="354D59"/>
          <w:sz w:val="28"/>
          <w:szCs w:val="28"/>
        </w:rPr>
        <w:t>. Нормальные показатели количества эритроцитов в крови: у мужчин (4–5,5)</w:t>
      </w:r>
      <w:r>
        <w:rPr>
          <w:color w:val="354D59"/>
          <w:sz w:val="28"/>
          <w:szCs w:val="28"/>
        </w:rPr>
        <w:t>.</w:t>
      </w:r>
      <w:r>
        <w:rPr>
          <w:sz w:val="28"/>
          <w:szCs w:val="28"/>
        </w:rPr>
        <w:t>10</w:t>
      </w:r>
      <w:r w:rsidRPr="00D57000">
        <w:rPr>
          <w:sz w:val="28"/>
          <w:szCs w:val="28"/>
          <w:vertAlign w:val="superscript"/>
        </w:rPr>
        <w:t>12</w:t>
      </w:r>
      <w:r w:rsidRPr="00D57000">
        <w:rPr>
          <w:sz w:val="28"/>
          <w:szCs w:val="28"/>
        </w:rPr>
        <w:t>/л</w:t>
      </w:r>
      <w:r>
        <w:rPr>
          <w:color w:val="354D59"/>
          <w:sz w:val="28"/>
          <w:szCs w:val="28"/>
        </w:rPr>
        <w:t>; у женщин (3,7</w:t>
      </w:r>
      <w:r w:rsidRPr="008C764E">
        <w:rPr>
          <w:color w:val="354D59"/>
          <w:sz w:val="28"/>
          <w:szCs w:val="28"/>
        </w:rPr>
        <w:t>–4,7)</w:t>
      </w:r>
      <w:r>
        <w:rPr>
          <w:color w:val="354D59"/>
          <w:sz w:val="28"/>
          <w:szCs w:val="28"/>
        </w:rPr>
        <w:t>.</w:t>
      </w:r>
      <w:r>
        <w:rPr>
          <w:sz w:val="28"/>
          <w:szCs w:val="28"/>
        </w:rPr>
        <w:t>10</w:t>
      </w:r>
      <w:r w:rsidRPr="00D57000">
        <w:rPr>
          <w:sz w:val="28"/>
          <w:szCs w:val="28"/>
          <w:vertAlign w:val="superscript"/>
        </w:rPr>
        <w:t>12</w:t>
      </w:r>
      <w:r w:rsidRPr="00D57000">
        <w:rPr>
          <w:sz w:val="28"/>
          <w:szCs w:val="28"/>
        </w:rPr>
        <w:t>/л</w:t>
      </w:r>
      <w:r w:rsidRPr="008C764E">
        <w:rPr>
          <w:color w:val="354D59"/>
          <w:sz w:val="28"/>
          <w:szCs w:val="28"/>
        </w:rPr>
        <w:t>. Эритроциты образуются в костном мозге из эритробластов. За сутки вырабатывается около 20</w:t>
      </w:r>
      <w:r>
        <w:rPr>
          <w:color w:val="354D59"/>
          <w:sz w:val="28"/>
          <w:szCs w:val="28"/>
        </w:rPr>
        <w:t>0 миллиардов эритроцитов, за секунду</w:t>
      </w:r>
      <w:r w:rsidRPr="008C764E">
        <w:rPr>
          <w:color w:val="354D59"/>
          <w:sz w:val="28"/>
          <w:szCs w:val="28"/>
        </w:rPr>
        <w:t xml:space="preserve"> 2,5 м</w:t>
      </w:r>
      <w:r>
        <w:rPr>
          <w:color w:val="354D59"/>
          <w:sz w:val="28"/>
          <w:szCs w:val="28"/>
        </w:rPr>
        <w:t>ил</w:t>
      </w:r>
      <w:r w:rsidRPr="008C764E">
        <w:rPr>
          <w:color w:val="354D59"/>
          <w:sz w:val="28"/>
          <w:szCs w:val="28"/>
        </w:rPr>
        <w:t>л</w:t>
      </w:r>
      <w:r>
        <w:rPr>
          <w:color w:val="354D59"/>
          <w:sz w:val="28"/>
          <w:szCs w:val="28"/>
        </w:rPr>
        <w:t>ио</w:t>
      </w:r>
      <w:r w:rsidRPr="008C764E">
        <w:rPr>
          <w:color w:val="354D59"/>
          <w:sz w:val="28"/>
          <w:szCs w:val="28"/>
        </w:rPr>
        <w:t>н</w:t>
      </w:r>
      <w:r>
        <w:rPr>
          <w:color w:val="354D59"/>
          <w:sz w:val="28"/>
          <w:szCs w:val="28"/>
        </w:rPr>
        <w:t>ов</w:t>
      </w:r>
      <w:r w:rsidRPr="008C764E">
        <w:rPr>
          <w:color w:val="354D59"/>
          <w:sz w:val="28"/>
          <w:szCs w:val="28"/>
        </w:rPr>
        <w:t>. Эритроциты здоровых людей в мазке крови приблизительно равны по размерам, круглые, с равномерной окраской и небольшим просветлением в центре. При различных формах анемий появляются эритроциты неодинакового размера (анизоцитоз), окраски (анизохромия) и формы (пойкилоцитоз). Эритроциты большего диаметра опис</w:t>
      </w:r>
      <w:r>
        <w:rPr>
          <w:color w:val="354D59"/>
          <w:sz w:val="28"/>
          <w:szCs w:val="28"/>
        </w:rPr>
        <w:t>ываются как макроциты, меньшего–</w:t>
      </w:r>
      <w:r w:rsidRPr="008C764E">
        <w:rPr>
          <w:color w:val="354D59"/>
          <w:sz w:val="28"/>
          <w:szCs w:val="28"/>
        </w:rPr>
        <w:t>микроциты. Основная функция э</w:t>
      </w:r>
      <w:r>
        <w:rPr>
          <w:color w:val="354D59"/>
          <w:sz w:val="28"/>
          <w:szCs w:val="28"/>
        </w:rPr>
        <w:t>ритроцитов</w:t>
      </w:r>
      <w:r w:rsidRPr="008C764E">
        <w:rPr>
          <w:color w:val="354D59"/>
          <w:sz w:val="28"/>
          <w:szCs w:val="28"/>
        </w:rPr>
        <w:t>–обеспечение дыхания тканей и перенос в обратном направлении углекислого газа. Сухое вещество эритроцита</w:t>
      </w:r>
      <w:r>
        <w:rPr>
          <w:color w:val="354D59"/>
          <w:sz w:val="28"/>
          <w:szCs w:val="28"/>
        </w:rPr>
        <w:t xml:space="preserve"> содержит до 95% гемоглобина</w:t>
      </w:r>
      <w:r w:rsidRPr="008C764E">
        <w:rPr>
          <w:color w:val="354D59"/>
          <w:sz w:val="28"/>
          <w:szCs w:val="28"/>
        </w:rPr>
        <w:t xml:space="preserve">. </w:t>
      </w:r>
    </w:p>
    <w:p w:rsidR="00DB4117" w:rsidRPr="00B9599D" w:rsidRDefault="00DB4117" w:rsidP="00D47F52">
      <w:pPr>
        <w:tabs>
          <w:tab w:val="left" w:pos="540"/>
        </w:tabs>
        <w:ind w:left="-180"/>
        <w:jc w:val="both"/>
        <w:rPr>
          <w:color w:val="354D59"/>
          <w:sz w:val="28"/>
          <w:szCs w:val="28"/>
        </w:rPr>
      </w:pPr>
      <w:r w:rsidRPr="008C764E">
        <w:rPr>
          <w:color w:val="354D59"/>
          <w:sz w:val="28"/>
          <w:szCs w:val="28"/>
        </w:rPr>
        <w:t> </w:t>
      </w:r>
      <w:r w:rsidR="00D47F52">
        <w:rPr>
          <w:color w:val="354D59"/>
          <w:sz w:val="28"/>
          <w:szCs w:val="28"/>
        </w:rPr>
        <w:tab/>
      </w:r>
      <w:r w:rsidRPr="00BB438A">
        <w:rPr>
          <w:b/>
          <w:iCs/>
          <w:color w:val="354D59"/>
          <w:sz w:val="28"/>
          <w:szCs w:val="28"/>
        </w:rPr>
        <w:t>Гемоглобин</w:t>
      </w:r>
      <w:r w:rsidRPr="00862C85">
        <w:rPr>
          <w:iCs/>
          <w:color w:val="354D59"/>
          <w:sz w:val="28"/>
          <w:szCs w:val="28"/>
        </w:rPr>
        <w:t xml:space="preserve"> </w:t>
      </w:r>
      <w:r w:rsidRPr="008C764E">
        <w:rPr>
          <w:color w:val="354D59"/>
          <w:sz w:val="28"/>
          <w:szCs w:val="28"/>
        </w:rPr>
        <w:t>–</w:t>
      </w:r>
      <w:r>
        <w:rPr>
          <w:color w:val="354D59"/>
          <w:sz w:val="28"/>
          <w:szCs w:val="28"/>
        </w:rPr>
        <w:t xml:space="preserve"> </w:t>
      </w:r>
      <w:r w:rsidRPr="008C764E">
        <w:rPr>
          <w:color w:val="354D59"/>
          <w:sz w:val="28"/>
          <w:szCs w:val="28"/>
        </w:rPr>
        <w:t>дыхательный пигмент, с помощью которого осуществляется транспорт молекулярного кислорода из легких к тканям. Молекула гемоглобина с</w:t>
      </w:r>
      <w:r>
        <w:rPr>
          <w:color w:val="354D59"/>
          <w:sz w:val="28"/>
          <w:szCs w:val="28"/>
        </w:rPr>
        <w:t>остоит из простетической группы</w:t>
      </w:r>
      <w:r w:rsidR="00FF172F">
        <w:rPr>
          <w:color w:val="354D59"/>
          <w:sz w:val="28"/>
          <w:szCs w:val="28"/>
        </w:rPr>
        <w:t xml:space="preserve"> </w:t>
      </w:r>
      <w:r w:rsidRPr="008C764E">
        <w:rPr>
          <w:color w:val="354D59"/>
          <w:sz w:val="28"/>
          <w:szCs w:val="28"/>
        </w:rPr>
        <w:t>–</w:t>
      </w:r>
      <w:r w:rsidR="00FF172F">
        <w:rPr>
          <w:color w:val="354D59"/>
          <w:sz w:val="28"/>
          <w:szCs w:val="28"/>
        </w:rPr>
        <w:t xml:space="preserve"> </w:t>
      </w:r>
      <w:r w:rsidRPr="008C764E">
        <w:rPr>
          <w:color w:val="354D59"/>
          <w:sz w:val="28"/>
          <w:szCs w:val="28"/>
        </w:rPr>
        <w:t xml:space="preserve">гема, относящегося к порфиринам, в состав </w:t>
      </w:r>
      <w:r w:rsidRPr="00B9599D">
        <w:rPr>
          <w:color w:val="354D59"/>
          <w:sz w:val="28"/>
          <w:szCs w:val="28"/>
        </w:rPr>
        <w:t>которого входят атом железа и белок типа альбумина</w:t>
      </w:r>
      <w:r w:rsidR="00BB438A">
        <w:rPr>
          <w:color w:val="354D59"/>
          <w:sz w:val="28"/>
          <w:szCs w:val="28"/>
        </w:rPr>
        <w:t xml:space="preserve"> </w:t>
      </w:r>
      <w:r w:rsidRPr="00B9599D">
        <w:rPr>
          <w:color w:val="354D59"/>
          <w:sz w:val="28"/>
          <w:szCs w:val="28"/>
        </w:rPr>
        <w:t>–</w:t>
      </w:r>
      <w:r w:rsidR="00BB438A">
        <w:rPr>
          <w:color w:val="354D59"/>
          <w:sz w:val="28"/>
          <w:szCs w:val="28"/>
        </w:rPr>
        <w:t xml:space="preserve"> </w:t>
      </w:r>
      <w:r w:rsidRPr="00B9599D">
        <w:rPr>
          <w:iCs/>
          <w:color w:val="354D59"/>
          <w:sz w:val="28"/>
          <w:szCs w:val="28"/>
        </w:rPr>
        <w:t>глобин</w:t>
      </w:r>
      <w:r w:rsidRPr="00B9599D">
        <w:rPr>
          <w:color w:val="354D59"/>
          <w:sz w:val="28"/>
          <w:szCs w:val="28"/>
        </w:rPr>
        <w:t xml:space="preserve">. На долю гема приходится 4% веса молекулы гемоглобина. </w:t>
      </w:r>
    </w:p>
    <w:p w:rsidR="00DB4117" w:rsidRPr="008C764E" w:rsidRDefault="00DB4117" w:rsidP="00D47F52">
      <w:pPr>
        <w:tabs>
          <w:tab w:val="left" w:pos="540"/>
        </w:tabs>
        <w:ind w:left="-180" w:firstLine="708"/>
        <w:jc w:val="both"/>
        <w:rPr>
          <w:color w:val="354D59"/>
          <w:sz w:val="28"/>
          <w:szCs w:val="28"/>
        </w:rPr>
      </w:pPr>
      <w:r w:rsidRPr="00B9599D">
        <w:rPr>
          <w:color w:val="354D59"/>
          <w:sz w:val="28"/>
          <w:szCs w:val="28"/>
        </w:rPr>
        <w:t>В оксигемоглобине и редуцированном гемо</w:t>
      </w:r>
      <w:r w:rsidRPr="00B9599D">
        <w:rPr>
          <w:color w:val="354D59"/>
          <w:sz w:val="28"/>
          <w:szCs w:val="28"/>
        </w:rPr>
        <w:softHyphen/>
        <w:t>глобине железо находится в двухвалентной закисной форме. Созревающие эритроидные клетки костного мозга постоянно потребляют ж</w:t>
      </w:r>
      <w:r w:rsidRPr="008C764E">
        <w:rPr>
          <w:color w:val="354D59"/>
          <w:sz w:val="28"/>
          <w:szCs w:val="28"/>
        </w:rPr>
        <w:t>елезо для синтеза гемоглобина. Клетки, содержащие железоположительные включения, называются сидеробластами, сидероцитами и сидерофагами. Разрушение оболочки эритроцитов с выходом гемоглобина в плазму крови называется гемолизом (лаковая кровь).</w:t>
      </w:r>
      <w:r>
        <w:rPr>
          <w:color w:val="354D59"/>
          <w:sz w:val="28"/>
          <w:szCs w:val="28"/>
        </w:rPr>
        <w:t xml:space="preserve"> </w:t>
      </w:r>
      <w:r w:rsidRPr="008C764E">
        <w:rPr>
          <w:color w:val="354D59"/>
          <w:sz w:val="28"/>
          <w:szCs w:val="28"/>
        </w:rPr>
        <w:t>Гемоглобин определяет основную функцию эритроцитов, от его содержания зависит окраска этих форменных элементов крови.</w:t>
      </w:r>
    </w:p>
    <w:p w:rsidR="00DB4117" w:rsidRPr="008C764E" w:rsidRDefault="00DB4117" w:rsidP="00D47F52">
      <w:pPr>
        <w:ind w:left="-180" w:firstLine="708"/>
        <w:jc w:val="both"/>
        <w:rPr>
          <w:color w:val="354D59"/>
          <w:sz w:val="28"/>
          <w:szCs w:val="28"/>
        </w:rPr>
      </w:pPr>
      <w:r w:rsidRPr="00BB438A">
        <w:rPr>
          <w:b/>
          <w:bCs/>
          <w:iCs/>
          <w:color w:val="354D59"/>
          <w:sz w:val="28"/>
          <w:szCs w:val="28"/>
        </w:rPr>
        <w:t>Осмотическая резистентность эритроцитов</w:t>
      </w:r>
      <w:r w:rsidRPr="00D57000">
        <w:rPr>
          <w:b/>
          <w:bCs/>
          <w:iCs/>
          <w:color w:val="354D59"/>
          <w:sz w:val="28"/>
          <w:szCs w:val="28"/>
        </w:rPr>
        <w:t>.</w:t>
      </w:r>
      <w:r w:rsidRPr="008C764E">
        <w:rPr>
          <w:color w:val="354D59"/>
          <w:sz w:val="28"/>
          <w:szCs w:val="28"/>
        </w:rPr>
        <w:t xml:space="preserve"> В норме начало гем</w:t>
      </w:r>
      <w:r w:rsidR="00BB438A">
        <w:rPr>
          <w:color w:val="354D59"/>
          <w:sz w:val="28"/>
          <w:szCs w:val="28"/>
        </w:rPr>
        <w:t>олиза отмечается в 0,5–0,45%</w:t>
      </w:r>
      <w:r w:rsidRPr="008C764E">
        <w:rPr>
          <w:color w:val="354D59"/>
          <w:sz w:val="28"/>
          <w:szCs w:val="28"/>
        </w:rPr>
        <w:t xml:space="preserve"> растворе </w:t>
      </w:r>
      <w:r>
        <w:rPr>
          <w:color w:val="354D59"/>
          <w:sz w:val="28"/>
          <w:szCs w:val="28"/>
        </w:rPr>
        <w:t>хлорида натрия, полный гемолиз</w:t>
      </w:r>
      <w:r w:rsidR="00BB438A">
        <w:rPr>
          <w:color w:val="354D59"/>
          <w:sz w:val="28"/>
          <w:szCs w:val="28"/>
        </w:rPr>
        <w:t xml:space="preserve"> в 0,4–0,35%</w:t>
      </w:r>
      <w:r w:rsidRPr="008C764E">
        <w:rPr>
          <w:color w:val="354D59"/>
          <w:sz w:val="28"/>
          <w:szCs w:val="28"/>
        </w:rPr>
        <w:t xml:space="preserve"> растворе. Снижение осмотической резистентности эритроцитов характерно для наследственной сфероцитарной гемолитической анемии, аутоиммунной гемолитической анемии и некоторых форм наследственных </w:t>
      </w:r>
      <w:r w:rsidRPr="008C764E">
        <w:rPr>
          <w:color w:val="354D59"/>
          <w:sz w:val="28"/>
          <w:szCs w:val="28"/>
        </w:rPr>
        <w:lastRenderedPageBreak/>
        <w:t>немикросфероцитарных анемий. При талассемии и гемоглобинопатиях резистентность эритроцитов повышена. Гемолиз могут вызывать и другие факторы: химические, термические и биологические.</w:t>
      </w:r>
    </w:p>
    <w:p w:rsidR="00DB4117" w:rsidRDefault="00DB4117" w:rsidP="00D47F52">
      <w:pPr>
        <w:ind w:left="-180" w:firstLine="708"/>
        <w:jc w:val="both"/>
        <w:rPr>
          <w:b/>
          <w:bCs/>
          <w:i/>
          <w:iCs/>
          <w:color w:val="354D59"/>
          <w:sz w:val="28"/>
          <w:szCs w:val="28"/>
        </w:rPr>
      </w:pPr>
      <w:r w:rsidRPr="00862C85">
        <w:rPr>
          <w:bCs/>
          <w:iCs/>
          <w:color w:val="354D59"/>
          <w:sz w:val="28"/>
          <w:szCs w:val="28"/>
        </w:rPr>
        <w:t>Увеличение количества эритроцитов</w:t>
      </w:r>
      <w:r w:rsidRPr="008C764E">
        <w:rPr>
          <w:color w:val="354D59"/>
          <w:sz w:val="28"/>
          <w:szCs w:val="28"/>
        </w:rPr>
        <w:t xml:space="preserve"> в крови наблюдается при эритремии и симптоматических эритроцитозах.</w:t>
      </w:r>
      <w:r w:rsidRPr="008C764E">
        <w:rPr>
          <w:b/>
          <w:bCs/>
          <w:i/>
          <w:iCs/>
          <w:color w:val="354D59"/>
          <w:sz w:val="28"/>
          <w:szCs w:val="28"/>
        </w:rPr>
        <w:t xml:space="preserve"> </w:t>
      </w:r>
    </w:p>
    <w:p w:rsidR="00DB4117" w:rsidRPr="008C764E" w:rsidRDefault="00DB4117" w:rsidP="00D47F52">
      <w:pPr>
        <w:ind w:left="-180" w:firstLine="708"/>
        <w:jc w:val="both"/>
        <w:rPr>
          <w:color w:val="354D59"/>
          <w:sz w:val="28"/>
          <w:szCs w:val="28"/>
        </w:rPr>
      </w:pPr>
      <w:r w:rsidRPr="00862C85">
        <w:rPr>
          <w:bCs/>
          <w:iCs/>
          <w:color w:val="354D59"/>
          <w:sz w:val="28"/>
          <w:szCs w:val="28"/>
        </w:rPr>
        <w:t>Уменьшение количества эритроцитов</w:t>
      </w:r>
      <w:r w:rsidRPr="008C764E">
        <w:rPr>
          <w:color w:val="354D59"/>
          <w:sz w:val="28"/>
          <w:szCs w:val="28"/>
        </w:rPr>
        <w:t xml:space="preserve"> характерно для анемии различной этиологии, при железодефицитной анемии количество эритроцитов может находиться на нижней границе нормы или быть несколько уменьшенным. </w:t>
      </w:r>
    </w:p>
    <w:p w:rsidR="00DB4117" w:rsidRDefault="00DB4117" w:rsidP="00D47F52">
      <w:pPr>
        <w:ind w:left="-180" w:firstLine="708"/>
        <w:jc w:val="both"/>
        <w:rPr>
          <w:color w:val="354D59"/>
          <w:sz w:val="28"/>
          <w:szCs w:val="28"/>
        </w:rPr>
      </w:pPr>
      <w:r w:rsidRPr="00862C85">
        <w:rPr>
          <w:bCs/>
          <w:iCs/>
          <w:color w:val="354D59"/>
          <w:sz w:val="28"/>
          <w:szCs w:val="28"/>
        </w:rPr>
        <w:t>Нормальные показатели содержания гемоглобина в крови:</w:t>
      </w:r>
      <w:r w:rsidRPr="00924284">
        <w:rPr>
          <w:b/>
          <w:bCs/>
          <w:iCs/>
          <w:color w:val="354D59"/>
          <w:sz w:val="28"/>
          <w:szCs w:val="28"/>
        </w:rPr>
        <w:t xml:space="preserve"> </w:t>
      </w:r>
      <w:r w:rsidRPr="00924284">
        <w:rPr>
          <w:iCs/>
          <w:color w:val="354D59"/>
          <w:sz w:val="28"/>
          <w:szCs w:val="28"/>
        </w:rPr>
        <w:t xml:space="preserve">у </w:t>
      </w:r>
      <w:r w:rsidRPr="00EB5962">
        <w:rPr>
          <w:iCs/>
          <w:color w:val="354D59"/>
          <w:sz w:val="28"/>
          <w:szCs w:val="28"/>
        </w:rPr>
        <w:t>мужчин 132–164 г/л, у женщин 115–145 г/л</w:t>
      </w:r>
      <w:r w:rsidRPr="00EB5962">
        <w:rPr>
          <w:color w:val="354D59"/>
          <w:sz w:val="28"/>
          <w:szCs w:val="28"/>
        </w:rPr>
        <w:t>.</w:t>
      </w:r>
      <w:r>
        <w:rPr>
          <w:color w:val="354D59"/>
          <w:sz w:val="28"/>
          <w:szCs w:val="28"/>
        </w:rPr>
        <w:t xml:space="preserve"> </w:t>
      </w:r>
      <w:r w:rsidRPr="00EB5962">
        <w:rPr>
          <w:color w:val="354D59"/>
          <w:sz w:val="28"/>
          <w:szCs w:val="28"/>
        </w:rPr>
        <w:t xml:space="preserve">Повышенное содержание </w:t>
      </w:r>
      <w:r w:rsidRPr="00862C85">
        <w:rPr>
          <w:bCs/>
          <w:iCs/>
          <w:color w:val="354D59"/>
          <w:sz w:val="28"/>
          <w:szCs w:val="28"/>
        </w:rPr>
        <w:t>гемоглобина</w:t>
      </w:r>
      <w:r w:rsidRPr="00EB5962">
        <w:rPr>
          <w:color w:val="354D59"/>
          <w:sz w:val="28"/>
          <w:szCs w:val="28"/>
        </w:rPr>
        <w:t xml:space="preserve"> в крови характерно для эритремии и симптоматических эритроцитозов, снижение концентрации</w:t>
      </w:r>
      <w:r>
        <w:rPr>
          <w:color w:val="354D59"/>
          <w:sz w:val="28"/>
          <w:szCs w:val="28"/>
        </w:rPr>
        <w:t xml:space="preserve"> </w:t>
      </w:r>
      <w:r w:rsidRPr="00862C85">
        <w:rPr>
          <w:bCs/>
          <w:iCs/>
          <w:color w:val="354D59"/>
          <w:sz w:val="28"/>
          <w:szCs w:val="28"/>
        </w:rPr>
        <w:t>гемоглобина</w:t>
      </w:r>
      <w:r>
        <w:rPr>
          <w:bCs/>
          <w:iCs/>
          <w:color w:val="354D59"/>
          <w:sz w:val="28"/>
          <w:szCs w:val="28"/>
        </w:rPr>
        <w:t xml:space="preserve"> </w:t>
      </w:r>
      <w:r w:rsidRPr="00D57000">
        <w:rPr>
          <w:color w:val="354D59"/>
          <w:sz w:val="28"/>
          <w:szCs w:val="28"/>
        </w:rPr>
        <w:t xml:space="preserve"> – для всех форм анемий, гемобластозов, злокачественных опухолей, хронических воспалительных процессов. </w:t>
      </w:r>
    </w:p>
    <w:p w:rsidR="00DB4117" w:rsidRDefault="00DB4117" w:rsidP="00D47F52">
      <w:pPr>
        <w:ind w:left="-180" w:firstLine="708"/>
        <w:jc w:val="both"/>
        <w:rPr>
          <w:color w:val="354D59"/>
          <w:sz w:val="28"/>
          <w:szCs w:val="28"/>
        </w:rPr>
      </w:pPr>
      <w:r w:rsidRPr="00D57000">
        <w:rPr>
          <w:color w:val="354D59"/>
          <w:sz w:val="28"/>
          <w:szCs w:val="28"/>
        </w:rPr>
        <w:t xml:space="preserve">При некоторых наследственных формах гемолитических анемий возникает необходимость определения отдельных фракций </w:t>
      </w:r>
      <w:r w:rsidRPr="00862C85">
        <w:rPr>
          <w:bCs/>
          <w:iCs/>
          <w:color w:val="354D59"/>
          <w:sz w:val="28"/>
          <w:szCs w:val="28"/>
        </w:rPr>
        <w:t>гемоглобина</w:t>
      </w:r>
      <w:r w:rsidRPr="00D57000">
        <w:rPr>
          <w:color w:val="354D59"/>
          <w:sz w:val="28"/>
          <w:szCs w:val="28"/>
        </w:rPr>
        <w:t>, включая патолог</w:t>
      </w:r>
      <w:r>
        <w:rPr>
          <w:color w:val="354D59"/>
          <w:sz w:val="28"/>
          <w:szCs w:val="28"/>
        </w:rPr>
        <w:t>ические: у взрослых – фракция</w:t>
      </w:r>
      <w:r w:rsidRPr="00862C85">
        <w:rPr>
          <w:bCs/>
          <w:iCs/>
          <w:color w:val="354D59"/>
          <w:sz w:val="28"/>
          <w:szCs w:val="28"/>
        </w:rPr>
        <w:t xml:space="preserve"> гемоглобина</w:t>
      </w:r>
      <w:r>
        <w:rPr>
          <w:color w:val="354D59"/>
          <w:sz w:val="28"/>
          <w:szCs w:val="28"/>
        </w:rPr>
        <w:t xml:space="preserve"> А (96–98%); </w:t>
      </w:r>
      <w:r w:rsidRPr="00862C85">
        <w:rPr>
          <w:bCs/>
          <w:iCs/>
          <w:color w:val="354D59"/>
          <w:sz w:val="28"/>
          <w:szCs w:val="28"/>
        </w:rPr>
        <w:t>гемоглобина</w:t>
      </w:r>
      <w:r w:rsidRPr="00D57000">
        <w:rPr>
          <w:color w:val="354D59"/>
          <w:sz w:val="28"/>
          <w:szCs w:val="28"/>
        </w:rPr>
        <w:t xml:space="preserve"> F (2%). </w:t>
      </w:r>
    </w:p>
    <w:p w:rsidR="00DB4117" w:rsidRPr="00D57000" w:rsidRDefault="00DB4117" w:rsidP="00D47F52">
      <w:pPr>
        <w:ind w:left="-180" w:firstLine="708"/>
        <w:jc w:val="both"/>
        <w:rPr>
          <w:color w:val="354D59"/>
          <w:sz w:val="28"/>
          <w:szCs w:val="28"/>
        </w:rPr>
      </w:pPr>
      <w:r w:rsidRPr="00D57000">
        <w:rPr>
          <w:color w:val="354D59"/>
          <w:sz w:val="28"/>
          <w:szCs w:val="28"/>
        </w:rPr>
        <w:t xml:space="preserve">Содержание гемоглобина </w:t>
      </w:r>
      <w:r>
        <w:rPr>
          <w:color w:val="354D59"/>
          <w:sz w:val="28"/>
          <w:szCs w:val="28"/>
        </w:rPr>
        <w:t xml:space="preserve">в эритроцитах </w:t>
      </w:r>
      <w:r w:rsidRPr="00D57000">
        <w:rPr>
          <w:color w:val="354D59"/>
          <w:sz w:val="28"/>
          <w:szCs w:val="28"/>
        </w:rPr>
        <w:t xml:space="preserve">характеризует </w:t>
      </w:r>
      <w:r w:rsidRPr="00CD7211">
        <w:rPr>
          <w:iCs/>
          <w:color w:val="354D59"/>
          <w:sz w:val="28"/>
          <w:szCs w:val="28"/>
        </w:rPr>
        <w:t>цветовой</w:t>
      </w:r>
      <w:r w:rsidRPr="00D57000">
        <w:rPr>
          <w:i/>
          <w:iCs/>
          <w:color w:val="354D59"/>
          <w:sz w:val="28"/>
          <w:szCs w:val="28"/>
        </w:rPr>
        <w:t xml:space="preserve"> </w:t>
      </w:r>
      <w:r w:rsidRPr="00CD7211">
        <w:rPr>
          <w:iCs/>
          <w:color w:val="354D59"/>
          <w:sz w:val="28"/>
          <w:szCs w:val="28"/>
        </w:rPr>
        <w:t>показатель</w:t>
      </w:r>
      <w:r w:rsidRPr="00D57000">
        <w:rPr>
          <w:i/>
          <w:iCs/>
          <w:color w:val="354D59"/>
          <w:sz w:val="28"/>
          <w:szCs w:val="28"/>
        </w:rPr>
        <w:t>.</w:t>
      </w:r>
      <w:r w:rsidRPr="00D57000">
        <w:rPr>
          <w:color w:val="354D59"/>
          <w:sz w:val="28"/>
          <w:szCs w:val="28"/>
        </w:rPr>
        <w:t xml:space="preserve"> Его норма 0,86–1,05. Низкий цветовой показатель (менее 0,8) характерен для хронической желез</w:t>
      </w:r>
      <w:r>
        <w:rPr>
          <w:color w:val="354D59"/>
          <w:sz w:val="28"/>
          <w:szCs w:val="28"/>
        </w:rPr>
        <w:t>одефицитной анемии, выше 1,05–</w:t>
      </w:r>
      <w:r w:rsidRPr="00D57000">
        <w:rPr>
          <w:color w:val="354D59"/>
          <w:sz w:val="28"/>
          <w:szCs w:val="28"/>
        </w:rPr>
        <w:t>для фолиево- и цианокобаламиндефицитной анемий. Для более точной характеристики физико-химических свойств эритроцитов подсчитываются другие индексы: среднее содержание гемо</w:t>
      </w:r>
      <w:r w:rsidRPr="00D57000">
        <w:rPr>
          <w:color w:val="354D59"/>
          <w:sz w:val="28"/>
          <w:szCs w:val="28"/>
        </w:rPr>
        <w:softHyphen/>
        <w:t>глобина и средняя концентрация гемоглобина в эритроците, средний объем эритроцитов. Общий объем эритроцитов характеризует взаимоотношение между объемом плазмы крови и эритроцитами.</w:t>
      </w:r>
    </w:p>
    <w:p w:rsidR="00DB4117" w:rsidRDefault="00DB4117" w:rsidP="004634C0">
      <w:pPr>
        <w:tabs>
          <w:tab w:val="left" w:pos="540"/>
        </w:tabs>
        <w:ind w:left="-180" w:firstLine="708"/>
        <w:jc w:val="both"/>
        <w:rPr>
          <w:color w:val="354D59"/>
          <w:sz w:val="28"/>
          <w:szCs w:val="28"/>
        </w:rPr>
      </w:pPr>
      <w:r w:rsidRPr="00BB438A">
        <w:rPr>
          <w:b/>
          <w:bCs/>
          <w:iCs/>
          <w:color w:val="354D59"/>
          <w:sz w:val="28"/>
          <w:szCs w:val="28"/>
        </w:rPr>
        <w:t>Ретикулоциты</w:t>
      </w:r>
      <w:r w:rsidRPr="00862C85">
        <w:rPr>
          <w:bCs/>
          <w:i/>
          <w:iCs/>
          <w:color w:val="354D59"/>
          <w:sz w:val="28"/>
          <w:szCs w:val="28"/>
        </w:rPr>
        <w:t> </w:t>
      </w:r>
      <w:r w:rsidRPr="00D57000">
        <w:rPr>
          <w:color w:val="354D59"/>
          <w:sz w:val="28"/>
          <w:szCs w:val="28"/>
        </w:rPr>
        <w:t>– это молодые формы эритроцитов, в цитоплазме которых после потери ядра остались агрегированные клеточные органеллы – рибосомы и митохондрии в виде зернисто-нитчатой субстанции, различаю</w:t>
      </w:r>
      <w:r w:rsidRPr="00D57000">
        <w:rPr>
          <w:color w:val="354D59"/>
          <w:sz w:val="28"/>
          <w:szCs w:val="28"/>
        </w:rPr>
        <w:softHyphen/>
        <w:t xml:space="preserve">щиеся по степени зрелости. Это полихроматофильные клетки. </w:t>
      </w:r>
      <w:r>
        <w:rPr>
          <w:color w:val="354D59"/>
          <w:sz w:val="28"/>
          <w:szCs w:val="28"/>
        </w:rPr>
        <w:t>Время их жизни в костном мозге</w:t>
      </w:r>
      <w:r w:rsidRPr="00D57000">
        <w:rPr>
          <w:color w:val="354D59"/>
          <w:sz w:val="28"/>
          <w:szCs w:val="28"/>
        </w:rPr>
        <w:t xml:space="preserve"> 36–44 ч, в перифе</w:t>
      </w:r>
      <w:r>
        <w:rPr>
          <w:color w:val="354D59"/>
          <w:sz w:val="28"/>
          <w:szCs w:val="28"/>
        </w:rPr>
        <w:t>рической крови</w:t>
      </w:r>
      <w:r w:rsidRPr="00D57000">
        <w:rPr>
          <w:color w:val="354D59"/>
          <w:sz w:val="28"/>
          <w:szCs w:val="28"/>
        </w:rPr>
        <w:t xml:space="preserve"> 24–29 ч. В норме содержание ретикулоцитов взрослого человека колеблется от 2 до 12% от общего количества эритроцитов. </w:t>
      </w:r>
    </w:p>
    <w:p w:rsidR="00DB4117" w:rsidRPr="00D57000" w:rsidRDefault="00DB4117" w:rsidP="004634C0">
      <w:pPr>
        <w:ind w:left="-180" w:firstLine="708"/>
        <w:jc w:val="both"/>
        <w:rPr>
          <w:color w:val="354D59"/>
          <w:sz w:val="28"/>
          <w:szCs w:val="28"/>
        </w:rPr>
      </w:pPr>
      <w:r w:rsidRPr="00D57000">
        <w:rPr>
          <w:color w:val="354D59"/>
          <w:sz w:val="28"/>
          <w:szCs w:val="28"/>
        </w:rPr>
        <w:t>Увелич</w:t>
      </w:r>
      <w:r>
        <w:rPr>
          <w:color w:val="354D59"/>
          <w:sz w:val="28"/>
          <w:szCs w:val="28"/>
        </w:rPr>
        <w:t>енное количество ретикулоцитов является</w:t>
      </w:r>
      <w:r w:rsidRPr="00D57000">
        <w:rPr>
          <w:color w:val="354D59"/>
          <w:sz w:val="28"/>
          <w:szCs w:val="28"/>
        </w:rPr>
        <w:t xml:space="preserve"> критери</w:t>
      </w:r>
      <w:r>
        <w:rPr>
          <w:color w:val="354D59"/>
          <w:sz w:val="28"/>
          <w:szCs w:val="28"/>
        </w:rPr>
        <w:t>ем</w:t>
      </w:r>
      <w:r w:rsidRPr="00D57000">
        <w:rPr>
          <w:color w:val="354D59"/>
          <w:sz w:val="28"/>
          <w:szCs w:val="28"/>
        </w:rPr>
        <w:t xml:space="preserve"> активации кроветворения в костном мозге при гемолитической анемии, после кровопотери, а сниженное характерно для гипопластической анемии.</w:t>
      </w:r>
    </w:p>
    <w:p w:rsidR="00DB4117" w:rsidRPr="00D57000" w:rsidRDefault="00DB4117" w:rsidP="004634C0">
      <w:pPr>
        <w:ind w:left="-180" w:firstLine="708"/>
        <w:jc w:val="both"/>
        <w:rPr>
          <w:color w:val="354D59"/>
          <w:sz w:val="28"/>
          <w:szCs w:val="28"/>
        </w:rPr>
      </w:pPr>
      <w:r w:rsidRPr="00BB438A">
        <w:rPr>
          <w:b/>
          <w:bCs/>
          <w:iCs/>
          <w:color w:val="354D59"/>
          <w:sz w:val="28"/>
          <w:szCs w:val="28"/>
        </w:rPr>
        <w:t>Скорость оседания эритроцитов (СОЭ)</w:t>
      </w:r>
      <w:r w:rsidRPr="00862C85">
        <w:rPr>
          <w:bCs/>
          <w:iCs/>
          <w:color w:val="354D59"/>
          <w:sz w:val="28"/>
          <w:szCs w:val="28"/>
        </w:rPr>
        <w:t>.</w:t>
      </w:r>
      <w:r w:rsidRPr="00D57000">
        <w:rPr>
          <w:b/>
          <w:bCs/>
          <w:i/>
          <w:iCs/>
          <w:color w:val="354D59"/>
          <w:sz w:val="28"/>
          <w:szCs w:val="28"/>
        </w:rPr>
        <w:t xml:space="preserve"> </w:t>
      </w:r>
      <w:r w:rsidRPr="00D57000">
        <w:rPr>
          <w:color w:val="354D59"/>
          <w:sz w:val="28"/>
          <w:szCs w:val="28"/>
        </w:rPr>
        <w:t>При отстаивании крови, не свертывающейся вследствие добавления антикоагулянтов, происходит оседание эритроцитов. Норма СОЭ: 1–10 мм/ч у мужчин, 2–15 мм/ч у женщин.</w:t>
      </w:r>
    </w:p>
    <w:p w:rsidR="00DB4117" w:rsidRDefault="00DB4117" w:rsidP="004634C0">
      <w:pPr>
        <w:ind w:left="-180" w:firstLine="708"/>
        <w:jc w:val="both"/>
        <w:rPr>
          <w:color w:val="354D59"/>
          <w:sz w:val="28"/>
          <w:szCs w:val="28"/>
        </w:rPr>
      </w:pPr>
      <w:r>
        <w:rPr>
          <w:color w:val="354D59"/>
          <w:sz w:val="28"/>
          <w:szCs w:val="28"/>
        </w:rPr>
        <w:t xml:space="preserve">Повышение СОЭ – </w:t>
      </w:r>
      <w:r w:rsidRPr="00D57000">
        <w:rPr>
          <w:color w:val="354D59"/>
          <w:sz w:val="28"/>
          <w:szCs w:val="28"/>
        </w:rPr>
        <w:t xml:space="preserve">высокочувствительный неспецифический тест, свидетельствующий о наличии воспалительного процесса. </w:t>
      </w:r>
    </w:p>
    <w:p w:rsidR="00DB4117" w:rsidRPr="00D57000" w:rsidRDefault="00DB4117" w:rsidP="004634C0">
      <w:pPr>
        <w:ind w:left="-180" w:firstLine="708"/>
        <w:jc w:val="both"/>
        <w:rPr>
          <w:color w:val="354D59"/>
          <w:sz w:val="28"/>
          <w:szCs w:val="28"/>
        </w:rPr>
      </w:pPr>
      <w:r w:rsidRPr="00D57000">
        <w:rPr>
          <w:color w:val="354D59"/>
          <w:sz w:val="28"/>
          <w:szCs w:val="28"/>
        </w:rPr>
        <w:t xml:space="preserve">Реакция ускоряется у женщин при беременности, при голодании. В основе увеличения СОЭ лежат изменения в концентрации различных белков плазмы, связанные с изменением их электрического заряда, но могут играть </w:t>
      </w:r>
      <w:r w:rsidRPr="00D57000">
        <w:rPr>
          <w:color w:val="354D59"/>
          <w:sz w:val="28"/>
          <w:szCs w:val="28"/>
        </w:rPr>
        <w:lastRenderedPageBreak/>
        <w:t>роль и другие факторы: размеры и форма кровяных телец, изменения в липидном составе плазмы и т. д.</w:t>
      </w:r>
    </w:p>
    <w:p w:rsidR="00DB4117" w:rsidRPr="00D57000" w:rsidRDefault="00DB4117" w:rsidP="004634C0">
      <w:pPr>
        <w:ind w:left="-180" w:firstLine="708"/>
        <w:jc w:val="both"/>
        <w:rPr>
          <w:color w:val="354D59"/>
          <w:sz w:val="28"/>
          <w:szCs w:val="28"/>
        </w:rPr>
      </w:pPr>
      <w:r w:rsidRPr="00D57000">
        <w:rPr>
          <w:color w:val="354D59"/>
          <w:sz w:val="28"/>
          <w:szCs w:val="28"/>
        </w:rPr>
        <w:t xml:space="preserve">При пониженном числе эритроцитов в крови СОЭ возрастает независимо от природы анемии. Снижение СОЭ наблюдается при эритроцитозах различной этиологии. </w:t>
      </w:r>
    </w:p>
    <w:p w:rsidR="00DB4117" w:rsidRPr="00924284" w:rsidRDefault="00DB4117" w:rsidP="004634C0">
      <w:pPr>
        <w:ind w:left="-180" w:firstLine="708"/>
        <w:jc w:val="both"/>
        <w:rPr>
          <w:color w:val="354D59"/>
          <w:sz w:val="28"/>
          <w:szCs w:val="28"/>
        </w:rPr>
      </w:pPr>
      <w:r w:rsidRPr="00862C85">
        <w:rPr>
          <w:bCs/>
          <w:color w:val="354D59"/>
          <w:sz w:val="28"/>
          <w:szCs w:val="28"/>
        </w:rPr>
        <w:t>Клетки белой крови</w:t>
      </w:r>
      <w:r>
        <w:rPr>
          <w:color w:val="354D59"/>
          <w:sz w:val="28"/>
          <w:szCs w:val="28"/>
        </w:rPr>
        <w:t xml:space="preserve"> </w:t>
      </w:r>
      <w:r w:rsidR="00BB438A">
        <w:rPr>
          <w:color w:val="354D59"/>
          <w:sz w:val="28"/>
          <w:szCs w:val="28"/>
        </w:rPr>
        <w:t>(</w:t>
      </w:r>
      <w:r>
        <w:rPr>
          <w:color w:val="354D59"/>
          <w:sz w:val="28"/>
          <w:szCs w:val="28"/>
        </w:rPr>
        <w:t>белые кровяные тельца</w:t>
      </w:r>
      <w:r w:rsidR="00BB438A">
        <w:rPr>
          <w:color w:val="354D59"/>
          <w:sz w:val="28"/>
          <w:szCs w:val="28"/>
        </w:rPr>
        <w:t>)</w:t>
      </w:r>
      <w:r>
        <w:rPr>
          <w:color w:val="354D59"/>
          <w:sz w:val="28"/>
          <w:szCs w:val="28"/>
        </w:rPr>
        <w:t xml:space="preserve"> или</w:t>
      </w:r>
      <w:r w:rsidRPr="00924284">
        <w:rPr>
          <w:color w:val="354D59"/>
          <w:sz w:val="28"/>
          <w:szCs w:val="28"/>
        </w:rPr>
        <w:t xml:space="preserve"> лейкоциты</w:t>
      </w:r>
      <w:r w:rsidR="00BB438A">
        <w:rPr>
          <w:color w:val="354D59"/>
          <w:sz w:val="28"/>
          <w:szCs w:val="28"/>
        </w:rPr>
        <w:t xml:space="preserve">, которые </w:t>
      </w:r>
      <w:r w:rsidRPr="00924284">
        <w:rPr>
          <w:color w:val="354D59"/>
          <w:sz w:val="28"/>
          <w:szCs w:val="28"/>
        </w:rPr>
        <w:t xml:space="preserve"> обеспечивают главным образом иммунитет. Они подразделяются на гранулоциты (зернистые) и агранулоциты (незернистые). В группу гранулоцитов входят ней</w:t>
      </w:r>
      <w:r w:rsidRPr="00924284">
        <w:rPr>
          <w:color w:val="354D59"/>
          <w:sz w:val="28"/>
          <w:szCs w:val="28"/>
        </w:rPr>
        <w:softHyphen/>
        <w:t>трофилы, эозинофилы и ба</w:t>
      </w:r>
      <w:r>
        <w:rPr>
          <w:color w:val="354D59"/>
          <w:sz w:val="28"/>
          <w:szCs w:val="28"/>
        </w:rPr>
        <w:t>зофилы, в группу агранулоцитов</w:t>
      </w:r>
      <w:r w:rsidRPr="00924284">
        <w:rPr>
          <w:color w:val="354D59"/>
          <w:sz w:val="28"/>
          <w:szCs w:val="28"/>
        </w:rPr>
        <w:t xml:space="preserve"> лимфоциты и моноциты.</w:t>
      </w:r>
    </w:p>
    <w:p w:rsidR="00DB4117" w:rsidRDefault="00DB4117" w:rsidP="004634C0">
      <w:pPr>
        <w:ind w:left="-180" w:firstLine="708"/>
        <w:jc w:val="both"/>
        <w:rPr>
          <w:color w:val="354D59"/>
          <w:sz w:val="28"/>
          <w:szCs w:val="28"/>
        </w:rPr>
      </w:pPr>
      <w:r w:rsidRPr="00BB438A">
        <w:rPr>
          <w:b/>
          <w:bCs/>
          <w:color w:val="354D59"/>
          <w:sz w:val="28"/>
          <w:szCs w:val="28"/>
        </w:rPr>
        <w:t>Лейкоциты.</w:t>
      </w:r>
      <w:r w:rsidRPr="00924284">
        <w:rPr>
          <w:b/>
          <w:bCs/>
          <w:color w:val="354D59"/>
          <w:sz w:val="28"/>
          <w:szCs w:val="28"/>
        </w:rPr>
        <w:t xml:space="preserve"> </w:t>
      </w:r>
      <w:r>
        <w:rPr>
          <w:color w:val="354D59"/>
          <w:sz w:val="28"/>
          <w:szCs w:val="28"/>
        </w:rPr>
        <w:t>Норма</w:t>
      </w:r>
      <w:r w:rsidRPr="00924284">
        <w:rPr>
          <w:color w:val="354D59"/>
          <w:sz w:val="28"/>
          <w:szCs w:val="28"/>
        </w:rPr>
        <w:t xml:space="preserve"> </w:t>
      </w:r>
      <w:r>
        <w:rPr>
          <w:color w:val="354D59"/>
          <w:sz w:val="28"/>
          <w:szCs w:val="28"/>
        </w:rPr>
        <w:t xml:space="preserve">составляет </w:t>
      </w:r>
      <w:r w:rsidRPr="00924284">
        <w:rPr>
          <w:color w:val="354D59"/>
          <w:sz w:val="28"/>
          <w:szCs w:val="28"/>
        </w:rPr>
        <w:t>(4–9)</w:t>
      </w:r>
      <w:r>
        <w:rPr>
          <w:color w:val="354D59"/>
          <w:sz w:val="28"/>
          <w:szCs w:val="28"/>
        </w:rPr>
        <w:t>.</w:t>
      </w:r>
      <w:r>
        <w:rPr>
          <w:sz w:val="28"/>
          <w:szCs w:val="28"/>
        </w:rPr>
        <w:t>10</w:t>
      </w:r>
      <w:r>
        <w:rPr>
          <w:sz w:val="28"/>
          <w:szCs w:val="28"/>
          <w:vertAlign w:val="superscript"/>
        </w:rPr>
        <w:t>9</w:t>
      </w:r>
      <w:r w:rsidRPr="00D57000">
        <w:rPr>
          <w:sz w:val="28"/>
          <w:szCs w:val="28"/>
        </w:rPr>
        <w:t>/л</w:t>
      </w:r>
      <w:r w:rsidRPr="00924284">
        <w:rPr>
          <w:color w:val="354D59"/>
          <w:sz w:val="28"/>
          <w:szCs w:val="28"/>
        </w:rPr>
        <w:t xml:space="preserve"> крови. Их количество зависит от скорости образования в лимфатических узлах, селезенке и костном мозге, мобилизации из костного мозга, утилизации и миграции в ткани, захвата легкими и селезенкой, физиологических факторов. Основная функ</w:t>
      </w:r>
      <w:r w:rsidRPr="00924284">
        <w:rPr>
          <w:color w:val="354D59"/>
          <w:sz w:val="28"/>
          <w:szCs w:val="28"/>
        </w:rPr>
        <w:softHyphen/>
        <w:t>ция гранулоцитов (прежде все</w:t>
      </w:r>
      <w:r>
        <w:rPr>
          <w:color w:val="354D59"/>
          <w:sz w:val="28"/>
          <w:szCs w:val="28"/>
        </w:rPr>
        <w:t>го нейтрофильных) фагоцитарная, то есть</w:t>
      </w:r>
      <w:r w:rsidRPr="00924284">
        <w:rPr>
          <w:color w:val="354D59"/>
          <w:sz w:val="28"/>
          <w:szCs w:val="28"/>
        </w:rPr>
        <w:t xml:space="preserve"> захват и переваривание с помощью гидролитических ферментов чужеродного материала. </w:t>
      </w:r>
    </w:p>
    <w:p w:rsidR="00645F41" w:rsidRDefault="00645F41" w:rsidP="00645F41">
      <w:pPr>
        <w:ind w:left="-180" w:firstLine="708"/>
        <w:jc w:val="both"/>
        <w:rPr>
          <w:color w:val="354D59"/>
          <w:sz w:val="28"/>
          <w:szCs w:val="28"/>
        </w:rPr>
      </w:pPr>
      <w:r w:rsidRPr="00924284">
        <w:rPr>
          <w:color w:val="354D59"/>
          <w:sz w:val="28"/>
          <w:szCs w:val="28"/>
        </w:rPr>
        <w:t>При оценке количества лейкоцитов в клинике испо</w:t>
      </w:r>
      <w:r>
        <w:rPr>
          <w:color w:val="354D59"/>
          <w:sz w:val="28"/>
          <w:szCs w:val="28"/>
        </w:rPr>
        <w:t>льзуется лейкоцитарная формула, то есть</w:t>
      </w:r>
      <w:r w:rsidRPr="00924284">
        <w:rPr>
          <w:color w:val="354D59"/>
          <w:sz w:val="28"/>
          <w:szCs w:val="28"/>
        </w:rPr>
        <w:t xml:space="preserve"> процентное соотношение отдельных форм лейкоцитов. В норме эта величина постоянная</w:t>
      </w:r>
      <w:r>
        <w:rPr>
          <w:color w:val="354D59"/>
          <w:sz w:val="28"/>
          <w:szCs w:val="28"/>
        </w:rPr>
        <w:t xml:space="preserve"> (Таблица №1)</w:t>
      </w:r>
      <w:r w:rsidRPr="00924284">
        <w:rPr>
          <w:color w:val="354D59"/>
          <w:sz w:val="28"/>
          <w:szCs w:val="28"/>
        </w:rPr>
        <w:t>.</w:t>
      </w:r>
    </w:p>
    <w:p w:rsidR="00DB4117" w:rsidRDefault="00DB4117" w:rsidP="00DB4117">
      <w:pPr>
        <w:jc w:val="both"/>
        <w:rPr>
          <w:bCs/>
          <w:color w:val="354D59"/>
          <w:sz w:val="28"/>
          <w:szCs w:val="28"/>
        </w:rPr>
      </w:pPr>
    </w:p>
    <w:p w:rsidR="00DB4117" w:rsidRDefault="00DB4117" w:rsidP="00DB4117">
      <w:pPr>
        <w:jc w:val="both"/>
        <w:rPr>
          <w:color w:val="354D59"/>
          <w:sz w:val="28"/>
          <w:szCs w:val="28"/>
        </w:rPr>
      </w:pPr>
      <w:r>
        <w:rPr>
          <w:bCs/>
          <w:color w:val="354D59"/>
          <w:sz w:val="28"/>
          <w:szCs w:val="28"/>
        </w:rPr>
        <w:t>Таблица №1 - Общий анализ крови (гемограмма)</w:t>
      </w:r>
      <w:r w:rsidRPr="00924284">
        <w:rPr>
          <w:color w:val="354D59"/>
          <w:sz w:val="28"/>
          <w:szCs w:val="28"/>
        </w:rPr>
        <w:t> </w:t>
      </w:r>
    </w:p>
    <w:p w:rsidR="00DB4117" w:rsidRPr="00924284" w:rsidRDefault="00DB4117" w:rsidP="00DB4117">
      <w:pPr>
        <w:ind w:firstLine="708"/>
        <w:jc w:val="both"/>
        <w:rPr>
          <w:color w:val="354D59"/>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134"/>
        <w:gridCol w:w="1134"/>
        <w:gridCol w:w="939"/>
        <w:gridCol w:w="1187"/>
        <w:gridCol w:w="895"/>
        <w:gridCol w:w="876"/>
        <w:gridCol w:w="1148"/>
        <w:gridCol w:w="1050"/>
      </w:tblGrid>
      <w:tr w:rsidR="00DB4117" w:rsidRPr="000A190F" w:rsidTr="00BB438A">
        <w:tblPrEx>
          <w:tblCellMar>
            <w:top w:w="0" w:type="dxa"/>
            <w:bottom w:w="0" w:type="dxa"/>
          </w:tblCellMar>
        </w:tblPrEx>
        <w:trPr>
          <w:trHeight w:val="1061"/>
        </w:trPr>
        <w:tc>
          <w:tcPr>
            <w:tcW w:w="9464" w:type="dxa"/>
            <w:gridSpan w:val="9"/>
          </w:tcPr>
          <w:p w:rsidR="00DB4117" w:rsidRPr="000A190F" w:rsidRDefault="00BB438A" w:rsidP="000A190F">
            <w:pPr>
              <w:jc w:val="both"/>
              <w:rPr>
                <w:color w:val="354D59"/>
                <w:sz w:val="28"/>
                <w:szCs w:val="28"/>
              </w:rPr>
            </w:pPr>
            <w:r>
              <w:rPr>
                <w:color w:val="354D59"/>
                <w:sz w:val="28"/>
                <w:szCs w:val="28"/>
              </w:rPr>
              <w:t>Эритроциты</w:t>
            </w:r>
            <w:r w:rsidR="00DB4117" w:rsidRPr="000A190F">
              <w:rPr>
                <w:color w:val="354D59"/>
                <w:sz w:val="28"/>
                <w:szCs w:val="28"/>
              </w:rPr>
              <w:t>(у мужчин (4–5,5).</w:t>
            </w:r>
            <w:r w:rsidR="00DB4117" w:rsidRPr="000A190F">
              <w:rPr>
                <w:sz w:val="28"/>
                <w:szCs w:val="28"/>
              </w:rPr>
              <w:t>10</w:t>
            </w:r>
            <w:r w:rsidR="00DB4117" w:rsidRPr="000A190F">
              <w:rPr>
                <w:sz w:val="28"/>
                <w:szCs w:val="28"/>
                <w:vertAlign w:val="superscript"/>
              </w:rPr>
              <w:t>12</w:t>
            </w:r>
            <w:r w:rsidR="00DB4117" w:rsidRPr="000A190F">
              <w:rPr>
                <w:sz w:val="28"/>
                <w:szCs w:val="28"/>
              </w:rPr>
              <w:t>/л</w:t>
            </w:r>
            <w:r w:rsidR="00DB4117" w:rsidRPr="000A190F">
              <w:rPr>
                <w:color w:val="354D59"/>
                <w:sz w:val="28"/>
                <w:szCs w:val="28"/>
              </w:rPr>
              <w:t>; у женщин (3,7–4,7).</w:t>
            </w:r>
            <w:r w:rsidR="00DB4117" w:rsidRPr="000A190F">
              <w:rPr>
                <w:sz w:val="28"/>
                <w:szCs w:val="28"/>
              </w:rPr>
              <w:t>10</w:t>
            </w:r>
            <w:r w:rsidR="00DB4117" w:rsidRPr="000A190F">
              <w:rPr>
                <w:sz w:val="28"/>
                <w:szCs w:val="28"/>
                <w:vertAlign w:val="superscript"/>
              </w:rPr>
              <w:t>12</w:t>
            </w:r>
            <w:r w:rsidR="00DB4117" w:rsidRPr="000A190F">
              <w:rPr>
                <w:sz w:val="28"/>
                <w:szCs w:val="28"/>
              </w:rPr>
              <w:t>/л</w:t>
            </w:r>
            <w:r w:rsidR="00DB4117" w:rsidRPr="000A190F">
              <w:rPr>
                <w:color w:val="354D59"/>
                <w:sz w:val="28"/>
                <w:szCs w:val="28"/>
              </w:rPr>
              <w:t>.</w:t>
            </w:r>
          </w:p>
          <w:p w:rsidR="00DB4117" w:rsidRPr="000A190F" w:rsidRDefault="00BB438A" w:rsidP="00BB438A">
            <w:pPr>
              <w:jc w:val="both"/>
              <w:rPr>
                <w:color w:val="354D59"/>
                <w:sz w:val="28"/>
                <w:szCs w:val="28"/>
              </w:rPr>
            </w:pPr>
            <w:r>
              <w:rPr>
                <w:color w:val="354D59"/>
                <w:sz w:val="28"/>
                <w:szCs w:val="28"/>
              </w:rPr>
              <w:t>Гемоглобин (</w:t>
            </w:r>
            <w:r w:rsidR="00DB4117" w:rsidRPr="000A190F">
              <w:rPr>
                <w:color w:val="354D59"/>
                <w:sz w:val="28"/>
                <w:szCs w:val="28"/>
              </w:rPr>
              <w:t>Нв</w:t>
            </w:r>
            <w:r>
              <w:rPr>
                <w:color w:val="354D59"/>
                <w:sz w:val="28"/>
                <w:szCs w:val="28"/>
              </w:rPr>
              <w:t xml:space="preserve">) </w:t>
            </w:r>
            <w:r w:rsidR="00DB4117" w:rsidRPr="000A190F">
              <w:rPr>
                <w:iCs/>
                <w:color w:val="354D59"/>
                <w:sz w:val="28"/>
                <w:szCs w:val="28"/>
              </w:rPr>
              <w:t>у мужчин</w:t>
            </w:r>
            <w:r w:rsidR="00DB4117" w:rsidRPr="000A190F">
              <w:rPr>
                <w:i/>
                <w:iCs/>
                <w:color w:val="354D59"/>
                <w:sz w:val="28"/>
                <w:szCs w:val="28"/>
              </w:rPr>
              <w:t xml:space="preserve"> </w:t>
            </w:r>
            <w:r w:rsidR="00DB4117" w:rsidRPr="000A190F">
              <w:rPr>
                <w:iCs/>
                <w:color w:val="354D59"/>
                <w:sz w:val="28"/>
                <w:szCs w:val="28"/>
              </w:rPr>
              <w:t>132–164 г/л, у женщин 115</w:t>
            </w:r>
            <w:r>
              <w:rPr>
                <w:iCs/>
                <w:color w:val="354D59"/>
                <w:sz w:val="28"/>
                <w:szCs w:val="28"/>
              </w:rPr>
              <w:t>–145 г/л</w:t>
            </w:r>
            <w:r w:rsidR="00DB4117" w:rsidRPr="000A190F">
              <w:rPr>
                <w:color w:val="354D59"/>
                <w:sz w:val="28"/>
                <w:szCs w:val="28"/>
              </w:rPr>
              <w:t xml:space="preserve">. </w:t>
            </w:r>
          </w:p>
          <w:p w:rsidR="00BB438A" w:rsidRDefault="00DB4117" w:rsidP="00BB438A">
            <w:pPr>
              <w:jc w:val="both"/>
              <w:rPr>
                <w:color w:val="354D59"/>
                <w:sz w:val="28"/>
                <w:szCs w:val="28"/>
              </w:rPr>
            </w:pPr>
            <w:r w:rsidRPr="000A190F">
              <w:rPr>
                <w:color w:val="354D59"/>
                <w:sz w:val="28"/>
                <w:szCs w:val="28"/>
              </w:rPr>
              <w:t>ЦП (цветовой показатель) 0,86–1,05.</w:t>
            </w:r>
          </w:p>
          <w:p w:rsidR="00DB4117" w:rsidRPr="000A190F" w:rsidRDefault="00DB4117" w:rsidP="00BB438A">
            <w:pPr>
              <w:jc w:val="both"/>
              <w:rPr>
                <w:color w:val="354D59"/>
                <w:sz w:val="28"/>
                <w:szCs w:val="28"/>
              </w:rPr>
            </w:pPr>
            <w:r w:rsidRPr="000A190F">
              <w:rPr>
                <w:color w:val="354D59"/>
                <w:sz w:val="28"/>
                <w:szCs w:val="28"/>
              </w:rPr>
              <w:t>СОЭ (скорость оседания эритроцитов): 1–10 мм/ч</w:t>
            </w:r>
            <w:r w:rsidR="00BB438A">
              <w:rPr>
                <w:color w:val="354D59"/>
                <w:sz w:val="28"/>
                <w:szCs w:val="28"/>
              </w:rPr>
              <w:t>ас</w:t>
            </w:r>
            <w:r w:rsidRPr="000A190F">
              <w:rPr>
                <w:color w:val="354D59"/>
                <w:sz w:val="28"/>
                <w:szCs w:val="28"/>
              </w:rPr>
              <w:t xml:space="preserve"> у мужчин, 2–15 мм/ч</w:t>
            </w:r>
            <w:r w:rsidR="00BB438A">
              <w:rPr>
                <w:color w:val="354D59"/>
                <w:sz w:val="28"/>
                <w:szCs w:val="28"/>
              </w:rPr>
              <w:t>ас</w:t>
            </w:r>
            <w:r w:rsidRPr="000A190F">
              <w:rPr>
                <w:color w:val="354D59"/>
                <w:sz w:val="28"/>
                <w:szCs w:val="28"/>
              </w:rPr>
              <w:t xml:space="preserve"> у     </w:t>
            </w:r>
          </w:p>
          <w:p w:rsidR="00DB4117" w:rsidRPr="000A190F" w:rsidRDefault="00DB4117" w:rsidP="000A190F">
            <w:pPr>
              <w:jc w:val="both"/>
              <w:rPr>
                <w:color w:val="354D59"/>
                <w:sz w:val="28"/>
                <w:szCs w:val="28"/>
              </w:rPr>
            </w:pPr>
            <w:r w:rsidRPr="000A190F">
              <w:rPr>
                <w:color w:val="354D59"/>
                <w:sz w:val="28"/>
                <w:szCs w:val="28"/>
              </w:rPr>
              <w:t>женщин.</w:t>
            </w:r>
          </w:p>
        </w:tc>
      </w:tr>
      <w:tr w:rsidR="00DB4117" w:rsidRPr="000A190F" w:rsidTr="00BB438A">
        <w:tblPrEx>
          <w:tblCellMar>
            <w:top w:w="0" w:type="dxa"/>
            <w:bottom w:w="0" w:type="dxa"/>
          </w:tblCellMar>
          <w:tblLook w:val="01E0" w:firstRow="1" w:lastRow="1" w:firstColumn="1" w:lastColumn="1" w:noHBand="0" w:noVBand="0"/>
        </w:tblPrEx>
        <w:trPr>
          <w:trHeight w:val="333"/>
        </w:trPr>
        <w:tc>
          <w:tcPr>
            <w:tcW w:w="1101" w:type="dxa"/>
            <w:vMerge w:val="restart"/>
          </w:tcPr>
          <w:p w:rsidR="00DB4117" w:rsidRPr="000A190F" w:rsidRDefault="00DB4117" w:rsidP="000A190F">
            <w:pPr>
              <w:jc w:val="both"/>
              <w:rPr>
                <w:color w:val="354D59"/>
                <w:sz w:val="28"/>
                <w:szCs w:val="28"/>
              </w:rPr>
            </w:pPr>
            <w:r w:rsidRPr="000A190F">
              <w:rPr>
                <w:bCs/>
                <w:color w:val="354D59"/>
                <w:sz w:val="28"/>
                <w:szCs w:val="28"/>
              </w:rPr>
              <w:t>Число лейко-цитов в 1 мкл</w:t>
            </w:r>
          </w:p>
        </w:tc>
        <w:tc>
          <w:tcPr>
            <w:tcW w:w="6165" w:type="dxa"/>
            <w:gridSpan w:val="6"/>
          </w:tcPr>
          <w:p w:rsidR="00DB4117" w:rsidRPr="000A190F" w:rsidRDefault="00DB4117" w:rsidP="000A190F">
            <w:pPr>
              <w:jc w:val="both"/>
              <w:rPr>
                <w:color w:val="354D59"/>
                <w:sz w:val="28"/>
                <w:szCs w:val="28"/>
              </w:rPr>
            </w:pPr>
            <w:r w:rsidRPr="000A190F">
              <w:rPr>
                <w:bCs/>
                <w:color w:val="354D59"/>
                <w:sz w:val="28"/>
                <w:szCs w:val="28"/>
              </w:rPr>
              <w:t>Гранулоциты (нейтрофилы)</w:t>
            </w:r>
          </w:p>
        </w:tc>
        <w:tc>
          <w:tcPr>
            <w:tcW w:w="2198" w:type="dxa"/>
            <w:gridSpan w:val="2"/>
          </w:tcPr>
          <w:p w:rsidR="00DB4117" w:rsidRPr="000A190F" w:rsidRDefault="00DB4117" w:rsidP="000A190F">
            <w:pPr>
              <w:jc w:val="both"/>
              <w:rPr>
                <w:color w:val="354D59"/>
                <w:sz w:val="28"/>
                <w:szCs w:val="28"/>
              </w:rPr>
            </w:pPr>
            <w:r w:rsidRPr="000A190F">
              <w:rPr>
                <w:bCs/>
                <w:color w:val="354D59"/>
                <w:sz w:val="28"/>
                <w:szCs w:val="28"/>
              </w:rPr>
              <w:t>Агранулоциты</w:t>
            </w:r>
          </w:p>
        </w:tc>
      </w:tr>
      <w:tr w:rsidR="00DB4117" w:rsidRPr="000A190F" w:rsidTr="00BB438A">
        <w:tblPrEx>
          <w:tblCellMar>
            <w:top w:w="0" w:type="dxa"/>
            <w:bottom w:w="0" w:type="dxa"/>
          </w:tblCellMar>
          <w:tblLook w:val="01E0" w:firstRow="1" w:lastRow="1" w:firstColumn="1" w:lastColumn="1" w:noHBand="0" w:noVBand="0"/>
        </w:tblPrEx>
        <w:trPr>
          <w:trHeight w:val="149"/>
        </w:trPr>
        <w:tc>
          <w:tcPr>
            <w:tcW w:w="1101" w:type="dxa"/>
            <w:vMerge/>
          </w:tcPr>
          <w:p w:rsidR="00DB4117" w:rsidRPr="000A190F" w:rsidRDefault="00DB4117" w:rsidP="000A190F">
            <w:pPr>
              <w:jc w:val="both"/>
              <w:rPr>
                <w:color w:val="354D59"/>
                <w:sz w:val="28"/>
                <w:szCs w:val="28"/>
              </w:rPr>
            </w:pPr>
          </w:p>
        </w:tc>
        <w:tc>
          <w:tcPr>
            <w:tcW w:w="1134" w:type="dxa"/>
          </w:tcPr>
          <w:p w:rsidR="00DB4117" w:rsidRPr="000A190F" w:rsidRDefault="00DB4117" w:rsidP="000A190F">
            <w:pPr>
              <w:jc w:val="both"/>
              <w:rPr>
                <w:color w:val="354D59"/>
                <w:sz w:val="28"/>
                <w:szCs w:val="28"/>
              </w:rPr>
            </w:pPr>
            <w:r w:rsidRPr="000A190F">
              <w:rPr>
                <w:bCs/>
                <w:color w:val="354D59"/>
                <w:sz w:val="28"/>
                <w:szCs w:val="28"/>
              </w:rPr>
              <w:t>Миело-циты</w:t>
            </w:r>
          </w:p>
        </w:tc>
        <w:tc>
          <w:tcPr>
            <w:tcW w:w="1134" w:type="dxa"/>
          </w:tcPr>
          <w:p w:rsidR="00DB4117" w:rsidRPr="000A190F" w:rsidRDefault="00BB438A" w:rsidP="000A190F">
            <w:pPr>
              <w:jc w:val="both"/>
              <w:rPr>
                <w:bCs/>
                <w:color w:val="354D59"/>
                <w:sz w:val="28"/>
                <w:szCs w:val="28"/>
              </w:rPr>
            </w:pPr>
            <w:r>
              <w:rPr>
                <w:bCs/>
                <w:color w:val="354D59"/>
                <w:sz w:val="28"/>
                <w:szCs w:val="28"/>
              </w:rPr>
              <w:t>Мета-миело-</w:t>
            </w:r>
            <w:r w:rsidR="00DB4117" w:rsidRPr="000A190F">
              <w:rPr>
                <w:bCs/>
                <w:color w:val="354D59"/>
                <w:sz w:val="28"/>
                <w:szCs w:val="28"/>
              </w:rPr>
              <w:t>циты </w:t>
            </w:r>
          </w:p>
          <w:p w:rsidR="00DB4117" w:rsidRPr="000A190F" w:rsidRDefault="00BB438A" w:rsidP="000A190F">
            <w:pPr>
              <w:jc w:val="both"/>
              <w:rPr>
                <w:rFonts w:ascii="Tahoma" w:hAnsi="Tahoma" w:cs="Tahoma"/>
                <w:color w:val="354D59"/>
              </w:rPr>
            </w:pPr>
            <w:r>
              <w:rPr>
                <w:bCs/>
                <w:color w:val="354D59"/>
                <w:sz w:val="28"/>
                <w:szCs w:val="28"/>
              </w:rPr>
              <w:t>(</w:t>
            </w:r>
            <w:r w:rsidR="00DB4117" w:rsidRPr="000A190F">
              <w:rPr>
                <w:bCs/>
                <w:color w:val="354D59"/>
                <w:sz w:val="28"/>
                <w:szCs w:val="28"/>
              </w:rPr>
              <w:t>юные</w:t>
            </w:r>
            <w:r>
              <w:rPr>
                <w:bCs/>
                <w:color w:val="354D59"/>
                <w:sz w:val="28"/>
                <w:szCs w:val="28"/>
              </w:rPr>
              <w:t>)</w:t>
            </w:r>
          </w:p>
        </w:tc>
        <w:tc>
          <w:tcPr>
            <w:tcW w:w="939" w:type="dxa"/>
          </w:tcPr>
          <w:p w:rsidR="00DB4117" w:rsidRPr="000A190F" w:rsidRDefault="00DB4117" w:rsidP="000A190F">
            <w:pPr>
              <w:jc w:val="both"/>
              <w:rPr>
                <w:bCs/>
                <w:color w:val="354D59"/>
                <w:sz w:val="28"/>
                <w:szCs w:val="28"/>
              </w:rPr>
            </w:pPr>
            <w:r w:rsidRPr="000A190F">
              <w:rPr>
                <w:bCs/>
                <w:color w:val="354D59"/>
                <w:sz w:val="28"/>
                <w:szCs w:val="28"/>
              </w:rPr>
              <w:t>Палоч</w:t>
            </w:r>
          </w:p>
          <w:p w:rsidR="00DB4117" w:rsidRPr="000A190F" w:rsidRDefault="00DB4117" w:rsidP="000A190F">
            <w:pPr>
              <w:jc w:val="both"/>
              <w:rPr>
                <w:color w:val="354D59"/>
                <w:sz w:val="28"/>
                <w:szCs w:val="28"/>
              </w:rPr>
            </w:pPr>
            <w:r w:rsidRPr="000A190F">
              <w:rPr>
                <w:bCs/>
                <w:color w:val="354D59"/>
                <w:sz w:val="28"/>
                <w:szCs w:val="28"/>
              </w:rPr>
              <w:t>коядер- ные</w:t>
            </w:r>
          </w:p>
        </w:tc>
        <w:tc>
          <w:tcPr>
            <w:tcW w:w="1187" w:type="dxa"/>
          </w:tcPr>
          <w:p w:rsidR="00DB4117" w:rsidRPr="000A190F" w:rsidRDefault="00DB4117" w:rsidP="000A190F">
            <w:pPr>
              <w:jc w:val="both"/>
              <w:rPr>
                <w:bCs/>
                <w:color w:val="354D59"/>
                <w:sz w:val="28"/>
                <w:szCs w:val="28"/>
              </w:rPr>
            </w:pPr>
            <w:r w:rsidRPr="000A190F">
              <w:rPr>
                <w:bCs/>
                <w:color w:val="354D59"/>
                <w:sz w:val="28"/>
                <w:szCs w:val="28"/>
              </w:rPr>
              <w:t>Сегмен-</w:t>
            </w:r>
          </w:p>
          <w:p w:rsidR="00DB4117" w:rsidRPr="000A190F" w:rsidRDefault="00DB4117" w:rsidP="000A190F">
            <w:pPr>
              <w:jc w:val="both"/>
              <w:rPr>
                <w:bCs/>
                <w:color w:val="354D59"/>
                <w:sz w:val="28"/>
                <w:szCs w:val="28"/>
              </w:rPr>
            </w:pPr>
            <w:r w:rsidRPr="000A190F">
              <w:rPr>
                <w:bCs/>
                <w:color w:val="354D59"/>
                <w:sz w:val="28"/>
                <w:szCs w:val="28"/>
              </w:rPr>
              <w:t>тоядер-</w:t>
            </w:r>
          </w:p>
          <w:p w:rsidR="00DB4117" w:rsidRPr="000A190F" w:rsidRDefault="00DB4117" w:rsidP="000A190F">
            <w:pPr>
              <w:jc w:val="both"/>
              <w:rPr>
                <w:color w:val="354D59"/>
                <w:sz w:val="28"/>
                <w:szCs w:val="28"/>
              </w:rPr>
            </w:pPr>
            <w:r w:rsidRPr="000A190F">
              <w:rPr>
                <w:bCs/>
                <w:color w:val="354D59"/>
                <w:sz w:val="28"/>
                <w:szCs w:val="28"/>
              </w:rPr>
              <w:t>ные</w:t>
            </w:r>
          </w:p>
        </w:tc>
        <w:tc>
          <w:tcPr>
            <w:tcW w:w="895" w:type="dxa"/>
          </w:tcPr>
          <w:p w:rsidR="00DB4117" w:rsidRPr="000A190F" w:rsidRDefault="00DB4117" w:rsidP="000A190F">
            <w:pPr>
              <w:jc w:val="both"/>
              <w:rPr>
                <w:bCs/>
                <w:color w:val="354D59"/>
                <w:sz w:val="28"/>
                <w:szCs w:val="28"/>
              </w:rPr>
            </w:pPr>
            <w:r w:rsidRPr="000A190F">
              <w:rPr>
                <w:bCs/>
                <w:color w:val="354D59"/>
                <w:sz w:val="28"/>
                <w:szCs w:val="28"/>
              </w:rPr>
              <w:t>Эози-но-</w:t>
            </w:r>
          </w:p>
          <w:p w:rsidR="00DB4117" w:rsidRPr="000A190F" w:rsidRDefault="00DB4117" w:rsidP="000A190F">
            <w:pPr>
              <w:jc w:val="both"/>
              <w:rPr>
                <w:color w:val="354D59"/>
                <w:sz w:val="28"/>
                <w:szCs w:val="28"/>
              </w:rPr>
            </w:pPr>
            <w:r w:rsidRPr="000A190F">
              <w:rPr>
                <w:bCs/>
                <w:color w:val="354D59"/>
                <w:sz w:val="28"/>
                <w:szCs w:val="28"/>
              </w:rPr>
              <w:t>филы</w:t>
            </w:r>
          </w:p>
        </w:tc>
        <w:tc>
          <w:tcPr>
            <w:tcW w:w="876" w:type="dxa"/>
          </w:tcPr>
          <w:p w:rsidR="00DB4117" w:rsidRPr="000A190F" w:rsidRDefault="00DB4117" w:rsidP="000A190F">
            <w:pPr>
              <w:jc w:val="both"/>
              <w:rPr>
                <w:color w:val="354D59"/>
                <w:sz w:val="28"/>
                <w:szCs w:val="28"/>
              </w:rPr>
            </w:pPr>
            <w:r w:rsidRPr="000A190F">
              <w:rPr>
                <w:bCs/>
                <w:color w:val="354D59"/>
                <w:sz w:val="28"/>
                <w:szCs w:val="28"/>
              </w:rPr>
              <w:t>Базо-филы</w:t>
            </w:r>
          </w:p>
        </w:tc>
        <w:tc>
          <w:tcPr>
            <w:tcW w:w="1148" w:type="dxa"/>
          </w:tcPr>
          <w:p w:rsidR="00DB4117" w:rsidRPr="000A190F" w:rsidRDefault="00DB4117" w:rsidP="000A190F">
            <w:pPr>
              <w:jc w:val="both"/>
              <w:rPr>
                <w:color w:val="354D59"/>
                <w:sz w:val="28"/>
                <w:szCs w:val="28"/>
              </w:rPr>
            </w:pPr>
            <w:r w:rsidRPr="000A190F">
              <w:rPr>
                <w:bCs/>
                <w:color w:val="354D59"/>
                <w:sz w:val="28"/>
                <w:szCs w:val="28"/>
              </w:rPr>
              <w:t>Лимфо-циты</w:t>
            </w:r>
          </w:p>
        </w:tc>
        <w:tc>
          <w:tcPr>
            <w:tcW w:w="1050" w:type="dxa"/>
          </w:tcPr>
          <w:p w:rsidR="00DB4117" w:rsidRPr="000A190F" w:rsidRDefault="00DB4117" w:rsidP="000A190F">
            <w:pPr>
              <w:jc w:val="both"/>
              <w:rPr>
                <w:color w:val="354D59"/>
                <w:sz w:val="28"/>
                <w:szCs w:val="28"/>
              </w:rPr>
            </w:pPr>
            <w:r w:rsidRPr="000A190F">
              <w:rPr>
                <w:bCs/>
                <w:color w:val="354D59"/>
                <w:sz w:val="28"/>
                <w:szCs w:val="28"/>
              </w:rPr>
              <w:t>Моно</w:t>
            </w:r>
            <w:r w:rsidR="00BB438A">
              <w:rPr>
                <w:bCs/>
                <w:color w:val="354D59"/>
                <w:sz w:val="28"/>
                <w:szCs w:val="28"/>
              </w:rPr>
              <w:t>-</w:t>
            </w:r>
            <w:r w:rsidRPr="000A190F">
              <w:rPr>
                <w:bCs/>
                <w:color w:val="354D59"/>
                <w:sz w:val="28"/>
                <w:szCs w:val="28"/>
              </w:rPr>
              <w:t>циты</w:t>
            </w:r>
          </w:p>
        </w:tc>
      </w:tr>
      <w:tr w:rsidR="00DB4117" w:rsidRPr="000A190F" w:rsidTr="00BB438A">
        <w:tblPrEx>
          <w:tblCellMar>
            <w:top w:w="0" w:type="dxa"/>
            <w:bottom w:w="0" w:type="dxa"/>
          </w:tblCellMar>
          <w:tblLook w:val="01E0" w:firstRow="1" w:lastRow="1" w:firstColumn="1" w:lastColumn="1" w:noHBand="0" w:noVBand="0"/>
        </w:tblPrEx>
        <w:trPr>
          <w:trHeight w:val="686"/>
        </w:trPr>
        <w:tc>
          <w:tcPr>
            <w:tcW w:w="1101" w:type="dxa"/>
          </w:tcPr>
          <w:p w:rsidR="00DB4117" w:rsidRPr="000A190F" w:rsidRDefault="00DB4117" w:rsidP="000A190F">
            <w:pPr>
              <w:jc w:val="both"/>
              <w:rPr>
                <w:color w:val="354D59"/>
                <w:sz w:val="28"/>
                <w:szCs w:val="28"/>
              </w:rPr>
            </w:pPr>
            <w:r w:rsidRPr="000A190F">
              <w:rPr>
                <w:color w:val="354D59"/>
                <w:sz w:val="28"/>
                <w:szCs w:val="28"/>
              </w:rPr>
              <w:t xml:space="preserve">(4–9). </w:t>
            </w:r>
            <w:r w:rsidRPr="000A190F">
              <w:rPr>
                <w:sz w:val="28"/>
                <w:szCs w:val="28"/>
              </w:rPr>
              <w:t>10</w:t>
            </w:r>
            <w:r w:rsidRPr="000A190F">
              <w:rPr>
                <w:sz w:val="28"/>
                <w:szCs w:val="28"/>
                <w:vertAlign w:val="superscript"/>
              </w:rPr>
              <w:t>9</w:t>
            </w:r>
            <w:r w:rsidRPr="000A190F">
              <w:rPr>
                <w:sz w:val="28"/>
                <w:szCs w:val="28"/>
              </w:rPr>
              <w:t>/л</w:t>
            </w:r>
          </w:p>
        </w:tc>
        <w:tc>
          <w:tcPr>
            <w:tcW w:w="1134" w:type="dxa"/>
          </w:tcPr>
          <w:p w:rsidR="00DB4117" w:rsidRPr="000A190F" w:rsidRDefault="00DB4117" w:rsidP="000A190F">
            <w:pPr>
              <w:jc w:val="both"/>
              <w:rPr>
                <w:bCs/>
                <w:color w:val="354D59"/>
                <w:sz w:val="28"/>
                <w:szCs w:val="28"/>
              </w:rPr>
            </w:pPr>
            <w:r w:rsidRPr="000A190F">
              <w:rPr>
                <w:bCs/>
                <w:color w:val="354D59"/>
                <w:sz w:val="28"/>
                <w:szCs w:val="28"/>
              </w:rPr>
              <w:t>0</w:t>
            </w:r>
          </w:p>
        </w:tc>
        <w:tc>
          <w:tcPr>
            <w:tcW w:w="1134" w:type="dxa"/>
          </w:tcPr>
          <w:p w:rsidR="00DB4117" w:rsidRPr="000A190F" w:rsidRDefault="00DB4117" w:rsidP="000A190F">
            <w:pPr>
              <w:spacing w:before="100" w:beforeAutospacing="1" w:after="200"/>
              <w:jc w:val="both"/>
              <w:rPr>
                <w:color w:val="354D59"/>
                <w:sz w:val="28"/>
                <w:szCs w:val="28"/>
              </w:rPr>
            </w:pPr>
            <w:r w:rsidRPr="000A190F">
              <w:rPr>
                <w:color w:val="354D59"/>
                <w:sz w:val="28"/>
                <w:szCs w:val="28"/>
              </w:rPr>
              <w:t>0-1</w:t>
            </w:r>
          </w:p>
        </w:tc>
        <w:tc>
          <w:tcPr>
            <w:tcW w:w="939" w:type="dxa"/>
          </w:tcPr>
          <w:p w:rsidR="00DB4117" w:rsidRPr="000A190F" w:rsidRDefault="00DB4117" w:rsidP="000A190F">
            <w:pPr>
              <w:spacing w:before="100" w:beforeAutospacing="1" w:after="200"/>
              <w:jc w:val="both"/>
              <w:rPr>
                <w:color w:val="354D59"/>
                <w:sz w:val="28"/>
                <w:szCs w:val="28"/>
              </w:rPr>
            </w:pPr>
            <w:r w:rsidRPr="000A190F">
              <w:rPr>
                <w:color w:val="354D59"/>
                <w:sz w:val="28"/>
                <w:szCs w:val="28"/>
              </w:rPr>
              <w:t>1-5</w:t>
            </w:r>
          </w:p>
        </w:tc>
        <w:tc>
          <w:tcPr>
            <w:tcW w:w="1187" w:type="dxa"/>
          </w:tcPr>
          <w:p w:rsidR="00DB4117" w:rsidRPr="000A190F" w:rsidRDefault="00DB4117" w:rsidP="000A190F">
            <w:pPr>
              <w:jc w:val="both"/>
              <w:rPr>
                <w:color w:val="354D59"/>
                <w:sz w:val="28"/>
                <w:szCs w:val="28"/>
              </w:rPr>
            </w:pPr>
            <w:r w:rsidRPr="000A190F">
              <w:rPr>
                <w:color w:val="354D59"/>
                <w:sz w:val="28"/>
                <w:szCs w:val="28"/>
              </w:rPr>
              <w:t>45-70</w:t>
            </w:r>
          </w:p>
        </w:tc>
        <w:tc>
          <w:tcPr>
            <w:tcW w:w="895" w:type="dxa"/>
          </w:tcPr>
          <w:p w:rsidR="00DB4117" w:rsidRPr="000A190F" w:rsidRDefault="00DB4117" w:rsidP="000A190F">
            <w:pPr>
              <w:spacing w:before="100" w:beforeAutospacing="1" w:after="200"/>
              <w:jc w:val="both"/>
              <w:rPr>
                <w:color w:val="354D59"/>
                <w:sz w:val="28"/>
                <w:szCs w:val="28"/>
              </w:rPr>
            </w:pPr>
            <w:r w:rsidRPr="000A190F">
              <w:rPr>
                <w:color w:val="354D59"/>
                <w:sz w:val="28"/>
                <w:szCs w:val="28"/>
              </w:rPr>
              <w:t>1-5</w:t>
            </w:r>
          </w:p>
        </w:tc>
        <w:tc>
          <w:tcPr>
            <w:tcW w:w="876" w:type="dxa"/>
          </w:tcPr>
          <w:p w:rsidR="00DB4117" w:rsidRPr="000A190F" w:rsidRDefault="00DB4117" w:rsidP="000A190F">
            <w:pPr>
              <w:spacing w:before="100" w:beforeAutospacing="1" w:after="200"/>
              <w:jc w:val="both"/>
              <w:rPr>
                <w:color w:val="354D59"/>
                <w:sz w:val="28"/>
                <w:szCs w:val="28"/>
              </w:rPr>
            </w:pPr>
            <w:r w:rsidRPr="000A190F">
              <w:rPr>
                <w:color w:val="354D59"/>
                <w:sz w:val="28"/>
                <w:szCs w:val="28"/>
              </w:rPr>
              <w:t>0-1</w:t>
            </w:r>
          </w:p>
        </w:tc>
        <w:tc>
          <w:tcPr>
            <w:tcW w:w="1148" w:type="dxa"/>
          </w:tcPr>
          <w:p w:rsidR="00DB4117" w:rsidRPr="000A190F" w:rsidRDefault="00DB4117" w:rsidP="000A190F">
            <w:pPr>
              <w:spacing w:before="100" w:beforeAutospacing="1" w:after="200"/>
              <w:jc w:val="both"/>
              <w:rPr>
                <w:color w:val="354D59"/>
                <w:sz w:val="28"/>
                <w:szCs w:val="28"/>
              </w:rPr>
            </w:pPr>
            <w:r w:rsidRPr="000A190F">
              <w:rPr>
                <w:color w:val="354D59"/>
                <w:sz w:val="28"/>
                <w:szCs w:val="28"/>
              </w:rPr>
              <w:t>20-40</w:t>
            </w:r>
          </w:p>
        </w:tc>
        <w:tc>
          <w:tcPr>
            <w:tcW w:w="1050" w:type="dxa"/>
          </w:tcPr>
          <w:p w:rsidR="00DB4117" w:rsidRPr="000A190F" w:rsidRDefault="00DB4117" w:rsidP="000A190F">
            <w:pPr>
              <w:spacing w:before="100" w:beforeAutospacing="1" w:after="200"/>
              <w:jc w:val="both"/>
              <w:rPr>
                <w:color w:val="354D59"/>
                <w:sz w:val="28"/>
                <w:szCs w:val="28"/>
              </w:rPr>
            </w:pPr>
            <w:r w:rsidRPr="000A190F">
              <w:rPr>
                <w:color w:val="354D59"/>
                <w:sz w:val="28"/>
                <w:szCs w:val="28"/>
              </w:rPr>
              <w:t>2-10</w:t>
            </w:r>
          </w:p>
        </w:tc>
      </w:tr>
    </w:tbl>
    <w:p w:rsidR="00DB4117" w:rsidRDefault="00DB4117" w:rsidP="00DB4117">
      <w:pPr>
        <w:jc w:val="both"/>
        <w:rPr>
          <w:sz w:val="28"/>
          <w:szCs w:val="28"/>
        </w:rPr>
      </w:pPr>
      <w:r w:rsidRPr="00924284">
        <w:rPr>
          <w:sz w:val="28"/>
          <w:szCs w:val="28"/>
        </w:rPr>
        <w:t> </w:t>
      </w:r>
      <w:r>
        <w:rPr>
          <w:sz w:val="28"/>
          <w:szCs w:val="28"/>
        </w:rPr>
        <w:tab/>
      </w:r>
    </w:p>
    <w:p w:rsidR="00DB4117" w:rsidRDefault="00DB4117" w:rsidP="00645F41">
      <w:pPr>
        <w:ind w:left="-180"/>
        <w:jc w:val="both"/>
        <w:rPr>
          <w:color w:val="354D59"/>
          <w:sz w:val="28"/>
          <w:szCs w:val="28"/>
        </w:rPr>
      </w:pPr>
      <w:r>
        <w:rPr>
          <w:sz w:val="28"/>
          <w:szCs w:val="28"/>
        </w:rPr>
        <w:t xml:space="preserve">         </w:t>
      </w:r>
      <w:r w:rsidRPr="00924284">
        <w:rPr>
          <w:color w:val="354D59"/>
          <w:sz w:val="28"/>
          <w:szCs w:val="28"/>
        </w:rPr>
        <w:t xml:space="preserve">Повышение числа лейкоцитов до нескольких десятков тысяч свидетельствует о </w:t>
      </w:r>
      <w:r w:rsidRPr="0064768E">
        <w:rPr>
          <w:iCs/>
          <w:color w:val="354D59"/>
          <w:sz w:val="28"/>
          <w:szCs w:val="28"/>
        </w:rPr>
        <w:t>лейкоцитозе</w:t>
      </w:r>
      <w:r w:rsidRPr="0064768E">
        <w:rPr>
          <w:color w:val="354D59"/>
          <w:sz w:val="28"/>
          <w:szCs w:val="28"/>
        </w:rPr>
        <w:t xml:space="preserve"> </w:t>
      </w:r>
      <w:r w:rsidRPr="00924284">
        <w:rPr>
          <w:color w:val="354D59"/>
          <w:sz w:val="28"/>
          <w:szCs w:val="28"/>
        </w:rPr>
        <w:t xml:space="preserve">и наблюдается при острых воспалительных и инфекционных заболеваниях, сопровождается сдвигом лейкоцитарной формулы влево. </w:t>
      </w:r>
    </w:p>
    <w:p w:rsidR="00DB4117" w:rsidRDefault="00DB4117" w:rsidP="00645F41">
      <w:pPr>
        <w:ind w:left="-180" w:firstLine="708"/>
        <w:jc w:val="both"/>
        <w:rPr>
          <w:color w:val="354D59"/>
          <w:sz w:val="28"/>
          <w:szCs w:val="28"/>
        </w:rPr>
      </w:pPr>
      <w:r w:rsidRPr="00924284">
        <w:rPr>
          <w:color w:val="354D59"/>
          <w:sz w:val="28"/>
          <w:szCs w:val="28"/>
        </w:rPr>
        <w:t xml:space="preserve">Повышение числа лейкоцитов до нескольких сотен тысяч указывает на лейкоз. При тяжелых инфекционных заболеваниях изменяется морфология нейтрофилов: отмечаются дегрануляция, вакуолизация и т. д. </w:t>
      </w:r>
    </w:p>
    <w:p w:rsidR="00DB4117" w:rsidRPr="00924284" w:rsidRDefault="00DB4117" w:rsidP="00645F41">
      <w:pPr>
        <w:ind w:left="-180" w:firstLine="708"/>
        <w:jc w:val="both"/>
        <w:rPr>
          <w:color w:val="354D59"/>
          <w:sz w:val="28"/>
          <w:szCs w:val="28"/>
        </w:rPr>
      </w:pPr>
      <w:r w:rsidRPr="00924284">
        <w:rPr>
          <w:color w:val="354D59"/>
          <w:sz w:val="28"/>
          <w:szCs w:val="28"/>
        </w:rPr>
        <w:lastRenderedPageBreak/>
        <w:t xml:space="preserve">Уменьшение числа лейкоцитов ниже 4000 указывает на </w:t>
      </w:r>
      <w:r w:rsidRPr="00E10827">
        <w:rPr>
          <w:iCs/>
          <w:color w:val="354D59"/>
          <w:sz w:val="28"/>
          <w:szCs w:val="28"/>
        </w:rPr>
        <w:t>лейкопению</w:t>
      </w:r>
      <w:r w:rsidRPr="00E10827">
        <w:rPr>
          <w:color w:val="354D59"/>
          <w:sz w:val="28"/>
          <w:szCs w:val="28"/>
        </w:rPr>
        <w:t>,</w:t>
      </w:r>
      <w:r w:rsidRPr="00924284">
        <w:rPr>
          <w:color w:val="354D59"/>
          <w:sz w:val="28"/>
          <w:szCs w:val="28"/>
        </w:rPr>
        <w:t xml:space="preserve"> чаще агранулоцитоз. Уменьшение числа белых кровяных телец может быть связано с применением различных лекарств, повышенным радиоактивным фоном, урбанизацией и др. </w:t>
      </w:r>
      <w:r w:rsidRPr="0064768E">
        <w:rPr>
          <w:iCs/>
          <w:color w:val="354D59"/>
          <w:sz w:val="28"/>
          <w:szCs w:val="28"/>
        </w:rPr>
        <w:t>Нейтропения</w:t>
      </w:r>
      <w:r w:rsidRPr="00924284">
        <w:rPr>
          <w:i/>
          <w:iCs/>
          <w:color w:val="354D59"/>
          <w:sz w:val="28"/>
          <w:szCs w:val="28"/>
        </w:rPr>
        <w:t xml:space="preserve"> </w:t>
      </w:r>
      <w:r w:rsidRPr="00924284">
        <w:rPr>
          <w:color w:val="354D59"/>
          <w:sz w:val="28"/>
          <w:szCs w:val="28"/>
        </w:rPr>
        <w:t>проявляется под влиянием цитостатиков, при вол</w:t>
      </w:r>
      <w:r w:rsidRPr="00924284">
        <w:rPr>
          <w:color w:val="354D59"/>
          <w:sz w:val="28"/>
          <w:szCs w:val="28"/>
        </w:rPr>
        <w:softHyphen/>
        <w:t>чанке, ревматоидном артрите, малярии, сальмонеллезе, бруцелл</w:t>
      </w:r>
      <w:r>
        <w:rPr>
          <w:color w:val="354D59"/>
          <w:sz w:val="28"/>
          <w:szCs w:val="28"/>
        </w:rPr>
        <w:t>езе, как специфический синдром</w:t>
      </w:r>
      <w:r w:rsidRPr="00924284">
        <w:rPr>
          <w:color w:val="354D59"/>
          <w:sz w:val="28"/>
          <w:szCs w:val="28"/>
        </w:rPr>
        <w:t xml:space="preserve"> при СПИДе и облучении.</w:t>
      </w:r>
    </w:p>
    <w:p w:rsidR="00DB4117" w:rsidRPr="00924284" w:rsidRDefault="00DB4117" w:rsidP="00645F41">
      <w:pPr>
        <w:tabs>
          <w:tab w:val="left" w:pos="540"/>
        </w:tabs>
        <w:ind w:left="-180" w:firstLine="708"/>
        <w:jc w:val="both"/>
        <w:rPr>
          <w:color w:val="354D59"/>
          <w:sz w:val="28"/>
          <w:szCs w:val="28"/>
        </w:rPr>
      </w:pPr>
      <w:r w:rsidRPr="00862C85">
        <w:rPr>
          <w:bCs/>
          <w:iCs/>
          <w:color w:val="354D59"/>
          <w:sz w:val="28"/>
          <w:szCs w:val="28"/>
        </w:rPr>
        <w:t>Лейкоциты нейтрофильные</w:t>
      </w:r>
      <w:r w:rsidRPr="00924284">
        <w:rPr>
          <w:b/>
          <w:bCs/>
          <w:i/>
          <w:iCs/>
          <w:color w:val="354D59"/>
          <w:sz w:val="28"/>
          <w:szCs w:val="28"/>
        </w:rPr>
        <w:t>.</w:t>
      </w:r>
      <w:r>
        <w:rPr>
          <w:color w:val="354D59"/>
          <w:sz w:val="28"/>
          <w:szCs w:val="28"/>
        </w:rPr>
        <w:t xml:space="preserve"> Содержание в крови 50–75% (2,2–4,2)</w:t>
      </w:r>
      <w:r>
        <w:rPr>
          <w:sz w:val="28"/>
          <w:szCs w:val="28"/>
        </w:rPr>
        <w:t>.10</w:t>
      </w:r>
      <w:r>
        <w:rPr>
          <w:sz w:val="28"/>
          <w:szCs w:val="28"/>
          <w:vertAlign w:val="superscript"/>
        </w:rPr>
        <w:t>9</w:t>
      </w:r>
      <w:r w:rsidRPr="00D57000">
        <w:rPr>
          <w:sz w:val="28"/>
          <w:szCs w:val="28"/>
        </w:rPr>
        <w:t>/л</w:t>
      </w:r>
      <w:r>
        <w:rPr>
          <w:color w:val="354D59"/>
          <w:sz w:val="28"/>
          <w:szCs w:val="28"/>
        </w:rPr>
        <w:t xml:space="preserve">. Диаметр составляет </w:t>
      </w:r>
      <w:r w:rsidRPr="00924284">
        <w:rPr>
          <w:color w:val="354D59"/>
          <w:sz w:val="28"/>
          <w:szCs w:val="28"/>
        </w:rPr>
        <w:t>10–12 мкм.</w:t>
      </w:r>
    </w:p>
    <w:p w:rsidR="00DB4117" w:rsidRPr="00924284" w:rsidRDefault="00DB4117" w:rsidP="00645F41">
      <w:pPr>
        <w:ind w:left="-180" w:firstLine="708"/>
        <w:jc w:val="both"/>
        <w:rPr>
          <w:color w:val="354D59"/>
          <w:sz w:val="28"/>
          <w:szCs w:val="28"/>
        </w:rPr>
      </w:pPr>
      <w:r w:rsidRPr="00924284">
        <w:rPr>
          <w:color w:val="354D59"/>
          <w:sz w:val="28"/>
          <w:szCs w:val="28"/>
        </w:rPr>
        <w:t>Ядро компактное, состоит из 3–4 сегментов, соединенных мостиками; цитоплазма с обильной зернистостью. При инфекциях и воспалениях ней</w:t>
      </w:r>
      <w:r w:rsidRPr="00924284">
        <w:rPr>
          <w:color w:val="354D59"/>
          <w:sz w:val="28"/>
          <w:szCs w:val="28"/>
        </w:rPr>
        <w:softHyphen/>
        <w:t>трофилы</w:t>
      </w:r>
      <w:r>
        <w:rPr>
          <w:color w:val="354D59"/>
          <w:sz w:val="28"/>
          <w:szCs w:val="28"/>
        </w:rPr>
        <w:t xml:space="preserve"> выполняют функцию макрофагов - </w:t>
      </w:r>
      <w:r w:rsidRPr="00924284">
        <w:rPr>
          <w:color w:val="354D59"/>
          <w:sz w:val="28"/>
          <w:szCs w:val="28"/>
        </w:rPr>
        <w:t>клеток, способных к фагоцитозу.</w:t>
      </w:r>
    </w:p>
    <w:p w:rsidR="00DB4117" w:rsidRPr="00924284" w:rsidRDefault="00DB4117" w:rsidP="00645F41">
      <w:pPr>
        <w:ind w:left="-180" w:firstLine="708"/>
        <w:jc w:val="both"/>
        <w:rPr>
          <w:color w:val="354D59"/>
          <w:sz w:val="28"/>
          <w:szCs w:val="28"/>
        </w:rPr>
      </w:pPr>
      <w:r w:rsidRPr="00862C85">
        <w:rPr>
          <w:bCs/>
          <w:iCs/>
          <w:color w:val="354D59"/>
          <w:sz w:val="28"/>
          <w:szCs w:val="28"/>
        </w:rPr>
        <w:t>Лейкоциты эозинофильные</w:t>
      </w:r>
      <w:r w:rsidRPr="00924284">
        <w:rPr>
          <w:i/>
          <w:iCs/>
          <w:color w:val="354D59"/>
          <w:sz w:val="28"/>
          <w:szCs w:val="28"/>
        </w:rPr>
        <w:t>.</w:t>
      </w:r>
      <w:r>
        <w:rPr>
          <w:color w:val="354D59"/>
          <w:sz w:val="28"/>
          <w:szCs w:val="28"/>
        </w:rPr>
        <w:t xml:space="preserve"> Норма</w:t>
      </w:r>
      <w:r w:rsidRPr="00924284">
        <w:rPr>
          <w:color w:val="354D59"/>
          <w:sz w:val="28"/>
          <w:szCs w:val="28"/>
        </w:rPr>
        <w:t xml:space="preserve"> 1–5% </w:t>
      </w:r>
      <w:r>
        <w:rPr>
          <w:color w:val="354D59"/>
          <w:sz w:val="28"/>
          <w:szCs w:val="28"/>
        </w:rPr>
        <w:t xml:space="preserve">от общего числа </w:t>
      </w:r>
      <w:r w:rsidRPr="00924284">
        <w:rPr>
          <w:color w:val="354D59"/>
          <w:sz w:val="28"/>
          <w:szCs w:val="28"/>
        </w:rPr>
        <w:t>лейкоцитов, (0,1–0,3)</w:t>
      </w:r>
      <w:r>
        <w:rPr>
          <w:sz w:val="28"/>
          <w:szCs w:val="28"/>
        </w:rPr>
        <w:t>.10</w:t>
      </w:r>
      <w:r>
        <w:rPr>
          <w:sz w:val="28"/>
          <w:szCs w:val="28"/>
          <w:vertAlign w:val="superscript"/>
        </w:rPr>
        <w:t>9</w:t>
      </w:r>
      <w:r w:rsidRPr="00D57000">
        <w:rPr>
          <w:sz w:val="28"/>
          <w:szCs w:val="28"/>
        </w:rPr>
        <w:t>/л</w:t>
      </w:r>
      <w:r w:rsidRPr="00924284">
        <w:rPr>
          <w:color w:val="354D59"/>
          <w:sz w:val="28"/>
          <w:szCs w:val="28"/>
        </w:rPr>
        <w:t>. Клет</w:t>
      </w:r>
      <w:r w:rsidRPr="00924284">
        <w:rPr>
          <w:color w:val="354D59"/>
          <w:sz w:val="28"/>
          <w:szCs w:val="28"/>
        </w:rPr>
        <w:softHyphen/>
      </w:r>
      <w:r w:rsidRPr="00924284">
        <w:rPr>
          <w:color w:val="354D59"/>
          <w:sz w:val="28"/>
          <w:szCs w:val="28"/>
        </w:rPr>
        <w:softHyphen/>
        <w:t>ки крупнее нейтрофилов, диаметр до 12 мкм. Ядро состоит чаще из 2–3 сег</w:t>
      </w:r>
      <w:r w:rsidRPr="00924284">
        <w:rPr>
          <w:color w:val="354D59"/>
          <w:sz w:val="28"/>
          <w:szCs w:val="28"/>
        </w:rPr>
        <w:softHyphen/>
        <w:t>ментов. Цитоплазма слегка базофильная, содержит крупную, ярко окрашивающуюся эозином зернистость, дающую положительную оксидазную, пероксидазную, цитохромоксидазную, сукцинатдегидрогеназную, кислофосфатазную реакции. Способны к фагоцитозу, принимают участие в дезинтоксикации продуктов белковой природы и аллергических реак</w:t>
      </w:r>
      <w:r w:rsidRPr="00924284">
        <w:rPr>
          <w:color w:val="354D59"/>
          <w:sz w:val="28"/>
          <w:szCs w:val="28"/>
        </w:rPr>
        <w:softHyphen/>
        <w:t>циях организма.</w:t>
      </w:r>
      <w:r>
        <w:rPr>
          <w:color w:val="354D59"/>
          <w:sz w:val="28"/>
          <w:szCs w:val="28"/>
        </w:rPr>
        <w:t xml:space="preserve"> </w:t>
      </w:r>
      <w:r w:rsidRPr="00924284">
        <w:rPr>
          <w:color w:val="354D59"/>
          <w:sz w:val="28"/>
          <w:szCs w:val="28"/>
        </w:rPr>
        <w:t>Эозинофилия характерна для гельминтозов, возможна на стадии выздоровления при инфекционных заболеваниях.</w:t>
      </w:r>
    </w:p>
    <w:p w:rsidR="00DB4117" w:rsidRPr="00924284" w:rsidRDefault="00DB4117" w:rsidP="00645F41">
      <w:pPr>
        <w:ind w:left="-180" w:firstLine="708"/>
        <w:jc w:val="both"/>
        <w:rPr>
          <w:color w:val="354D59"/>
          <w:sz w:val="28"/>
          <w:szCs w:val="28"/>
        </w:rPr>
      </w:pPr>
      <w:r w:rsidRPr="00862C85">
        <w:rPr>
          <w:bCs/>
          <w:iCs/>
          <w:color w:val="354D59"/>
          <w:sz w:val="28"/>
          <w:szCs w:val="28"/>
        </w:rPr>
        <w:t>Лейкоциты базофильные</w:t>
      </w:r>
      <w:r w:rsidRPr="00AF7D65">
        <w:rPr>
          <w:b/>
          <w:bCs/>
          <w:iCs/>
          <w:color w:val="354D59"/>
          <w:sz w:val="28"/>
          <w:szCs w:val="28"/>
        </w:rPr>
        <w:t>.</w:t>
      </w:r>
      <w:r>
        <w:rPr>
          <w:color w:val="354D59"/>
          <w:sz w:val="28"/>
          <w:szCs w:val="28"/>
        </w:rPr>
        <w:t xml:space="preserve"> Содержание в крови</w:t>
      </w:r>
      <w:r w:rsidRPr="00924284">
        <w:rPr>
          <w:color w:val="354D59"/>
          <w:sz w:val="28"/>
          <w:szCs w:val="28"/>
        </w:rPr>
        <w:t xml:space="preserve"> 0–1% (до 0,06</w:t>
      </w:r>
      <w:r w:rsidR="00E10827">
        <w:rPr>
          <w:color w:val="354D59"/>
          <w:sz w:val="28"/>
          <w:szCs w:val="28"/>
        </w:rPr>
        <w:t>.</w:t>
      </w:r>
      <w:r>
        <w:rPr>
          <w:sz w:val="28"/>
          <w:szCs w:val="28"/>
        </w:rPr>
        <w:t>10</w:t>
      </w:r>
      <w:r>
        <w:rPr>
          <w:sz w:val="28"/>
          <w:szCs w:val="28"/>
          <w:vertAlign w:val="superscript"/>
        </w:rPr>
        <w:t>9</w:t>
      </w:r>
      <w:r w:rsidRPr="00D57000">
        <w:rPr>
          <w:sz w:val="28"/>
          <w:szCs w:val="28"/>
        </w:rPr>
        <w:t>/л</w:t>
      </w:r>
      <w:r w:rsidRPr="00924284">
        <w:rPr>
          <w:color w:val="354D59"/>
          <w:sz w:val="28"/>
          <w:szCs w:val="28"/>
        </w:rPr>
        <w:t>). Диаметр от 8 до 12 м</w:t>
      </w:r>
      <w:r>
        <w:rPr>
          <w:color w:val="354D59"/>
          <w:sz w:val="28"/>
          <w:szCs w:val="28"/>
        </w:rPr>
        <w:t>икромикрон</w:t>
      </w:r>
      <w:r w:rsidRPr="00924284">
        <w:rPr>
          <w:color w:val="354D59"/>
          <w:sz w:val="28"/>
          <w:szCs w:val="28"/>
        </w:rPr>
        <w:t>. Ядро широкое, неправильной формы. Цитоплазма содержит крупную зернистость, окрашивающуюся мета</w:t>
      </w:r>
      <w:r w:rsidRPr="00924284">
        <w:rPr>
          <w:color w:val="354D59"/>
          <w:sz w:val="28"/>
          <w:szCs w:val="28"/>
        </w:rPr>
        <w:softHyphen/>
        <w:t>хроматически в фиолетово-черные тона. Участвуют в аллергических реакциях (немедленного и замедленного типов): продуцируют гистамин и гепарин (группа гепариноцитов).</w:t>
      </w:r>
    </w:p>
    <w:p w:rsidR="00DB4117" w:rsidRPr="00924284" w:rsidRDefault="00DB4117" w:rsidP="00645F41">
      <w:pPr>
        <w:ind w:left="-180" w:firstLine="708"/>
        <w:jc w:val="both"/>
        <w:rPr>
          <w:color w:val="354D59"/>
          <w:sz w:val="28"/>
          <w:szCs w:val="28"/>
        </w:rPr>
      </w:pPr>
      <w:r w:rsidRPr="00862C85">
        <w:rPr>
          <w:bCs/>
          <w:iCs/>
          <w:color w:val="354D59"/>
          <w:sz w:val="28"/>
          <w:szCs w:val="28"/>
        </w:rPr>
        <w:t>Моноциты/макрофаги</w:t>
      </w:r>
      <w:r w:rsidRPr="00B46D92">
        <w:rPr>
          <w:b/>
          <w:bCs/>
          <w:iCs/>
          <w:color w:val="354D59"/>
          <w:sz w:val="28"/>
          <w:szCs w:val="28"/>
        </w:rPr>
        <w:t>.</w:t>
      </w:r>
      <w:r w:rsidRPr="00924284">
        <w:rPr>
          <w:b/>
          <w:bCs/>
          <w:i/>
          <w:iCs/>
          <w:color w:val="354D59"/>
          <w:sz w:val="28"/>
          <w:szCs w:val="28"/>
        </w:rPr>
        <w:t xml:space="preserve"> </w:t>
      </w:r>
      <w:r>
        <w:rPr>
          <w:color w:val="354D59"/>
          <w:sz w:val="28"/>
          <w:szCs w:val="28"/>
        </w:rPr>
        <w:t>Норма</w:t>
      </w:r>
      <w:r w:rsidRPr="00924284">
        <w:rPr>
          <w:color w:val="354D59"/>
          <w:sz w:val="28"/>
          <w:szCs w:val="28"/>
        </w:rPr>
        <w:t xml:space="preserve"> </w:t>
      </w:r>
      <w:r>
        <w:rPr>
          <w:color w:val="354D59"/>
          <w:sz w:val="28"/>
          <w:szCs w:val="28"/>
        </w:rPr>
        <w:t xml:space="preserve">составляет </w:t>
      </w:r>
      <w:r w:rsidRPr="00924284">
        <w:rPr>
          <w:color w:val="354D59"/>
          <w:sz w:val="28"/>
          <w:szCs w:val="28"/>
        </w:rPr>
        <w:t xml:space="preserve">2–10% </w:t>
      </w:r>
      <w:r>
        <w:rPr>
          <w:color w:val="354D59"/>
          <w:sz w:val="28"/>
          <w:szCs w:val="28"/>
        </w:rPr>
        <w:t xml:space="preserve">от общего количества </w:t>
      </w:r>
      <w:r w:rsidRPr="00924284">
        <w:rPr>
          <w:color w:val="354D59"/>
          <w:sz w:val="28"/>
          <w:szCs w:val="28"/>
        </w:rPr>
        <w:t>лейкоцитов, (0,2–0,55)</w:t>
      </w:r>
      <w:r>
        <w:rPr>
          <w:sz w:val="28"/>
          <w:szCs w:val="28"/>
        </w:rPr>
        <w:t>.10</w:t>
      </w:r>
      <w:r>
        <w:rPr>
          <w:sz w:val="28"/>
          <w:szCs w:val="28"/>
          <w:vertAlign w:val="superscript"/>
        </w:rPr>
        <w:t>9</w:t>
      </w:r>
      <w:r w:rsidRPr="00D57000">
        <w:rPr>
          <w:sz w:val="28"/>
          <w:szCs w:val="28"/>
        </w:rPr>
        <w:t>/л</w:t>
      </w:r>
      <w:r w:rsidRPr="00924284">
        <w:rPr>
          <w:color w:val="354D59"/>
          <w:sz w:val="28"/>
          <w:szCs w:val="28"/>
        </w:rPr>
        <w:t>. Размеры от 12 до 20 м</w:t>
      </w:r>
      <w:r>
        <w:rPr>
          <w:color w:val="354D59"/>
          <w:sz w:val="28"/>
          <w:szCs w:val="28"/>
        </w:rPr>
        <w:t>икромикрон</w:t>
      </w:r>
      <w:r w:rsidRPr="00924284">
        <w:rPr>
          <w:color w:val="354D59"/>
          <w:sz w:val="28"/>
          <w:szCs w:val="28"/>
        </w:rPr>
        <w:t>. Ядро крупное, рыхлое, с неравномерным распределением хроматина. В крови циркулируют недолго, переходят в ткани, трансформируясь в макрофаги, с</w:t>
      </w:r>
      <w:r w:rsidR="00E10827">
        <w:rPr>
          <w:color w:val="354D59"/>
          <w:sz w:val="28"/>
          <w:szCs w:val="28"/>
        </w:rPr>
        <w:t>пособны к амебовидному движению, являются ведущими клетками</w:t>
      </w:r>
      <w:r w:rsidRPr="00924284">
        <w:rPr>
          <w:color w:val="354D59"/>
          <w:sz w:val="28"/>
          <w:szCs w:val="28"/>
        </w:rPr>
        <w:t xml:space="preserve"> иммунного ответ</w:t>
      </w:r>
      <w:r w:rsidR="00E10827">
        <w:rPr>
          <w:color w:val="354D59"/>
          <w:sz w:val="28"/>
          <w:szCs w:val="28"/>
        </w:rPr>
        <w:t>а организма,</w:t>
      </w:r>
      <w:r>
        <w:rPr>
          <w:color w:val="354D59"/>
          <w:sz w:val="28"/>
          <w:szCs w:val="28"/>
        </w:rPr>
        <w:t xml:space="preserve"> </w:t>
      </w:r>
      <w:r w:rsidR="00E10827">
        <w:rPr>
          <w:color w:val="354D59"/>
          <w:sz w:val="28"/>
          <w:szCs w:val="28"/>
        </w:rPr>
        <w:t>о</w:t>
      </w:r>
      <w:r>
        <w:rPr>
          <w:color w:val="354D59"/>
          <w:sz w:val="28"/>
          <w:szCs w:val="28"/>
        </w:rPr>
        <w:t>сно</w:t>
      </w:r>
      <w:r w:rsidR="00E10827">
        <w:rPr>
          <w:color w:val="354D59"/>
          <w:sz w:val="28"/>
          <w:szCs w:val="28"/>
        </w:rPr>
        <w:t>вная функция –</w:t>
      </w:r>
      <w:r w:rsidRPr="00924284">
        <w:rPr>
          <w:color w:val="354D59"/>
          <w:sz w:val="28"/>
          <w:szCs w:val="28"/>
        </w:rPr>
        <w:t xml:space="preserve">эндоцитоз. </w:t>
      </w:r>
      <w:r w:rsidR="00E10827">
        <w:rPr>
          <w:color w:val="354D59"/>
          <w:sz w:val="28"/>
          <w:szCs w:val="28"/>
        </w:rPr>
        <w:t>Они я</w:t>
      </w:r>
      <w:r w:rsidRPr="00924284">
        <w:rPr>
          <w:color w:val="354D59"/>
          <w:sz w:val="28"/>
          <w:szCs w:val="28"/>
        </w:rPr>
        <w:t>вляются центральным звеном мононуклеарной фагоцитарной системы. Выполняют ряд цитокинзависимых функций: гемопоэтическую, иммуностимулирующую, иммуносупрессивную и противовоспалительную.</w:t>
      </w:r>
    </w:p>
    <w:p w:rsidR="00DB4117" w:rsidRPr="00AF7D65" w:rsidRDefault="00E10827" w:rsidP="00645F41">
      <w:pPr>
        <w:tabs>
          <w:tab w:val="left" w:pos="540"/>
        </w:tabs>
        <w:ind w:firstLine="528"/>
        <w:jc w:val="both"/>
        <w:rPr>
          <w:color w:val="354D59"/>
          <w:sz w:val="28"/>
          <w:szCs w:val="28"/>
        </w:rPr>
      </w:pPr>
      <w:r>
        <w:rPr>
          <w:iCs/>
          <w:color w:val="354D59"/>
          <w:sz w:val="28"/>
          <w:szCs w:val="28"/>
        </w:rPr>
        <w:t>Продуктами</w:t>
      </w:r>
      <w:r w:rsidR="00DB4117" w:rsidRPr="00AF7D65">
        <w:rPr>
          <w:iCs/>
          <w:color w:val="354D59"/>
          <w:sz w:val="28"/>
          <w:szCs w:val="28"/>
        </w:rPr>
        <w:t xml:space="preserve"> секреции макрофагов</w:t>
      </w:r>
      <w:r>
        <w:rPr>
          <w:iCs/>
          <w:color w:val="354D59"/>
          <w:sz w:val="28"/>
          <w:szCs w:val="28"/>
        </w:rPr>
        <w:t xml:space="preserve"> являются</w:t>
      </w:r>
      <w:r w:rsidR="00DB4117" w:rsidRPr="00AF7D65">
        <w:rPr>
          <w:iCs/>
          <w:color w:val="354D59"/>
          <w:sz w:val="28"/>
          <w:szCs w:val="28"/>
        </w:rPr>
        <w:t>:</w:t>
      </w:r>
    </w:p>
    <w:p w:rsidR="00DB4117" w:rsidRPr="00AF7D65" w:rsidRDefault="00E10827" w:rsidP="00645F41">
      <w:pPr>
        <w:ind w:left="-180" w:firstLine="708"/>
        <w:jc w:val="both"/>
        <w:rPr>
          <w:color w:val="354D59"/>
          <w:sz w:val="28"/>
          <w:szCs w:val="28"/>
        </w:rPr>
      </w:pPr>
      <w:r>
        <w:rPr>
          <w:iCs/>
          <w:color w:val="354D59"/>
          <w:sz w:val="28"/>
          <w:szCs w:val="28"/>
        </w:rPr>
        <w:t>- п</w:t>
      </w:r>
      <w:r w:rsidR="00DB4117" w:rsidRPr="00AF7D65">
        <w:rPr>
          <w:iCs/>
          <w:color w:val="354D59"/>
          <w:sz w:val="28"/>
          <w:szCs w:val="28"/>
        </w:rPr>
        <w:t>ротеазы:</w:t>
      </w:r>
      <w:r w:rsidR="00DB4117" w:rsidRPr="00AF7D65">
        <w:rPr>
          <w:color w:val="354D59"/>
          <w:sz w:val="28"/>
          <w:szCs w:val="28"/>
        </w:rPr>
        <w:t xml:space="preserve"> активатор плазминогена, коллагеназа, эластаза, ангио</w:t>
      </w:r>
      <w:r w:rsidR="00DB4117" w:rsidRPr="00AF7D65">
        <w:rPr>
          <w:color w:val="354D59"/>
          <w:sz w:val="28"/>
          <w:szCs w:val="28"/>
        </w:rPr>
        <w:softHyphen/>
        <w:t>тензинконвертаза.</w:t>
      </w:r>
    </w:p>
    <w:p w:rsidR="00DB4117" w:rsidRPr="00AF7D65" w:rsidRDefault="00E10827" w:rsidP="00645F41">
      <w:pPr>
        <w:ind w:left="-180" w:firstLine="708"/>
        <w:jc w:val="both"/>
        <w:rPr>
          <w:color w:val="354D59"/>
          <w:sz w:val="28"/>
          <w:szCs w:val="28"/>
        </w:rPr>
      </w:pPr>
      <w:r>
        <w:rPr>
          <w:iCs/>
          <w:color w:val="354D59"/>
          <w:sz w:val="28"/>
          <w:szCs w:val="28"/>
        </w:rPr>
        <w:t>- м</w:t>
      </w:r>
      <w:r w:rsidR="00DB4117" w:rsidRPr="00AF7D65">
        <w:rPr>
          <w:iCs/>
          <w:color w:val="354D59"/>
          <w:sz w:val="28"/>
          <w:szCs w:val="28"/>
        </w:rPr>
        <w:t>едиаторы воспаления и иммуномодуляции:</w:t>
      </w:r>
      <w:r w:rsidR="00DB4117" w:rsidRPr="00AF7D65">
        <w:rPr>
          <w:color w:val="354D59"/>
          <w:sz w:val="28"/>
          <w:szCs w:val="28"/>
        </w:rPr>
        <w:t xml:space="preserve"> интерлейкин-1 (ИЛ-1), фактор некроза опухоли α, интерферон γ, лизоцим, фактор активации ней</w:t>
      </w:r>
      <w:r w:rsidR="00DB4117" w:rsidRPr="00AF7D65">
        <w:rPr>
          <w:color w:val="354D59"/>
          <w:sz w:val="28"/>
          <w:szCs w:val="28"/>
        </w:rPr>
        <w:softHyphen/>
        <w:t>трофилов, компоненты комплемента С1, С2, С3, С5, пропердин, факторы В, Д, ИЛ-3, ИЛ-6, ИЛ-8, ИЛ-10, ИЛ-12, ИЛ-15.</w:t>
      </w:r>
    </w:p>
    <w:p w:rsidR="00DB4117" w:rsidRPr="00AF7D65" w:rsidRDefault="00E10827" w:rsidP="00645F41">
      <w:pPr>
        <w:ind w:left="-180" w:firstLine="708"/>
        <w:jc w:val="both"/>
        <w:rPr>
          <w:color w:val="354D59"/>
          <w:sz w:val="28"/>
          <w:szCs w:val="28"/>
        </w:rPr>
      </w:pPr>
      <w:r>
        <w:rPr>
          <w:iCs/>
          <w:color w:val="354D59"/>
          <w:sz w:val="28"/>
          <w:szCs w:val="28"/>
        </w:rPr>
        <w:t>- ф</w:t>
      </w:r>
      <w:r w:rsidR="00DB4117" w:rsidRPr="00AF7D65">
        <w:rPr>
          <w:iCs/>
          <w:color w:val="354D59"/>
          <w:sz w:val="28"/>
          <w:szCs w:val="28"/>
        </w:rPr>
        <w:t>акторы роста:</w:t>
      </w:r>
      <w:r w:rsidR="00DB4117" w:rsidRPr="00AF7D65">
        <w:rPr>
          <w:color w:val="354D59"/>
          <w:sz w:val="28"/>
          <w:szCs w:val="28"/>
        </w:rPr>
        <w:t xml:space="preserve"> КСФ-ГМ, КСФ-Г, КСФ-М, фактор роста фибробластов, трансформирующий фактор роста.</w:t>
      </w:r>
    </w:p>
    <w:p w:rsidR="00DB4117" w:rsidRPr="00AF7D65" w:rsidRDefault="00E10827" w:rsidP="00645F41">
      <w:pPr>
        <w:ind w:left="-180" w:firstLine="708"/>
        <w:jc w:val="both"/>
        <w:rPr>
          <w:color w:val="354D59"/>
          <w:sz w:val="28"/>
          <w:szCs w:val="28"/>
        </w:rPr>
      </w:pPr>
      <w:r>
        <w:rPr>
          <w:iCs/>
          <w:color w:val="354D59"/>
          <w:sz w:val="28"/>
          <w:szCs w:val="28"/>
        </w:rPr>
        <w:lastRenderedPageBreak/>
        <w:t>- ф</w:t>
      </w:r>
      <w:r w:rsidR="00DB4117" w:rsidRPr="00AF7D65">
        <w:rPr>
          <w:iCs/>
          <w:color w:val="354D59"/>
          <w:sz w:val="28"/>
          <w:szCs w:val="28"/>
        </w:rPr>
        <w:t>актор свертывающей системы и ингибиторы фибринолиза:</w:t>
      </w:r>
      <w:r w:rsidR="00DB4117" w:rsidRPr="00AF7D65">
        <w:rPr>
          <w:color w:val="354D59"/>
          <w:sz w:val="28"/>
          <w:szCs w:val="28"/>
        </w:rPr>
        <w:t xml:space="preserve"> V, VII, IX, X, ингибиторы плазминогена, ингибиторы плазмина.</w:t>
      </w:r>
    </w:p>
    <w:p w:rsidR="00DB4117" w:rsidRPr="00AF7D65" w:rsidRDefault="00E10827" w:rsidP="00645F41">
      <w:pPr>
        <w:ind w:left="-180"/>
        <w:jc w:val="both"/>
        <w:rPr>
          <w:color w:val="354D59"/>
          <w:sz w:val="28"/>
          <w:szCs w:val="28"/>
        </w:rPr>
      </w:pPr>
      <w:r>
        <w:rPr>
          <w:iCs/>
          <w:color w:val="354D59"/>
          <w:sz w:val="28"/>
          <w:szCs w:val="28"/>
        </w:rPr>
        <w:t xml:space="preserve">          - а</w:t>
      </w:r>
      <w:r w:rsidR="00DB4117" w:rsidRPr="00AF7D65">
        <w:rPr>
          <w:iCs/>
          <w:color w:val="354D59"/>
          <w:sz w:val="28"/>
          <w:szCs w:val="28"/>
        </w:rPr>
        <w:t xml:space="preserve">дгезивные вещества: </w:t>
      </w:r>
      <w:r w:rsidR="00DB4117" w:rsidRPr="00AF7D65">
        <w:rPr>
          <w:color w:val="354D59"/>
          <w:sz w:val="28"/>
          <w:szCs w:val="28"/>
        </w:rPr>
        <w:t>фибронектин, тромбоспондин, протеогликаны.</w:t>
      </w:r>
    </w:p>
    <w:p w:rsidR="00DB4117" w:rsidRPr="00924284" w:rsidRDefault="00DB4117" w:rsidP="00645F41">
      <w:pPr>
        <w:ind w:left="-180" w:firstLine="708"/>
        <w:jc w:val="both"/>
        <w:rPr>
          <w:color w:val="354D59"/>
          <w:sz w:val="28"/>
          <w:szCs w:val="28"/>
        </w:rPr>
      </w:pPr>
      <w:r w:rsidRPr="00E10827">
        <w:rPr>
          <w:bCs/>
          <w:i/>
          <w:iCs/>
          <w:color w:val="354D59"/>
          <w:sz w:val="28"/>
          <w:szCs w:val="28"/>
        </w:rPr>
        <w:t>Лимфоциты</w:t>
      </w:r>
      <w:r w:rsidRPr="00862C85">
        <w:rPr>
          <w:bCs/>
          <w:iCs/>
          <w:color w:val="354D59"/>
          <w:sz w:val="28"/>
          <w:szCs w:val="28"/>
        </w:rPr>
        <w:t>.</w:t>
      </w:r>
      <w:r w:rsidRPr="00924284">
        <w:rPr>
          <w:b/>
          <w:bCs/>
          <w:i/>
          <w:iCs/>
          <w:color w:val="354D59"/>
          <w:sz w:val="28"/>
          <w:szCs w:val="28"/>
        </w:rPr>
        <w:t xml:space="preserve"> </w:t>
      </w:r>
      <w:r>
        <w:rPr>
          <w:color w:val="354D59"/>
          <w:sz w:val="28"/>
          <w:szCs w:val="28"/>
        </w:rPr>
        <w:t>Норма</w:t>
      </w:r>
      <w:r w:rsidRPr="00924284">
        <w:rPr>
          <w:color w:val="354D59"/>
          <w:sz w:val="28"/>
          <w:szCs w:val="28"/>
        </w:rPr>
        <w:t xml:space="preserve"> 27–44%, (1,5–2,8)</w:t>
      </w:r>
      <w:r>
        <w:rPr>
          <w:sz w:val="28"/>
          <w:szCs w:val="28"/>
        </w:rPr>
        <w:t>.10</w:t>
      </w:r>
      <w:r>
        <w:rPr>
          <w:sz w:val="28"/>
          <w:szCs w:val="28"/>
          <w:vertAlign w:val="superscript"/>
        </w:rPr>
        <w:t>9</w:t>
      </w:r>
      <w:r w:rsidRPr="00D57000">
        <w:rPr>
          <w:sz w:val="28"/>
          <w:szCs w:val="28"/>
        </w:rPr>
        <w:t>/л</w:t>
      </w:r>
      <w:r w:rsidRPr="00924284">
        <w:rPr>
          <w:color w:val="354D59"/>
          <w:sz w:val="28"/>
          <w:szCs w:val="28"/>
        </w:rPr>
        <w:t>. Клетки размером с эритроцит (7–9 м</w:t>
      </w:r>
      <w:r>
        <w:rPr>
          <w:color w:val="354D59"/>
          <w:sz w:val="28"/>
          <w:szCs w:val="28"/>
        </w:rPr>
        <w:t>икромикрон</w:t>
      </w:r>
      <w:r w:rsidRPr="00924284">
        <w:rPr>
          <w:color w:val="354D59"/>
          <w:sz w:val="28"/>
          <w:szCs w:val="28"/>
        </w:rPr>
        <w:t>). Ядро занимает большую часть клетки, имеет круглую или овальную форму. Структура хроматина компактная. Цитоплазма окрашивается базофильно в голубой цвет. Выделяются Т-лимфоциты (тимусзависимые) и В-лимфоциты (антителообразующие клетки), по морфологии трудно различимые. Лимфоцит играет главную роль в иммунных процессах, являясь носителем иммунологической информации. В крови находятся 4 группы лимфоцитов: большие, малые светлые, малые темные и лимфоплазмоциты. Ядро является доминирующим компонентом клетки. Пов</w:t>
      </w:r>
      <w:r>
        <w:rPr>
          <w:color w:val="354D59"/>
          <w:sz w:val="28"/>
          <w:szCs w:val="28"/>
        </w:rPr>
        <w:t>ышенное количество лимфоцитов (</w:t>
      </w:r>
      <w:r w:rsidRPr="002C7D1E">
        <w:rPr>
          <w:iCs/>
          <w:color w:val="354D59"/>
          <w:sz w:val="28"/>
          <w:szCs w:val="28"/>
        </w:rPr>
        <w:t>лимфоцитоз</w:t>
      </w:r>
      <w:r>
        <w:rPr>
          <w:iCs/>
          <w:color w:val="354D59"/>
          <w:sz w:val="28"/>
          <w:szCs w:val="28"/>
        </w:rPr>
        <w:t xml:space="preserve">) </w:t>
      </w:r>
      <w:r>
        <w:rPr>
          <w:color w:val="354D59"/>
          <w:sz w:val="28"/>
          <w:szCs w:val="28"/>
        </w:rPr>
        <w:t>типич</w:t>
      </w:r>
      <w:r w:rsidRPr="00924284">
        <w:rPr>
          <w:color w:val="354D59"/>
          <w:sz w:val="28"/>
          <w:szCs w:val="28"/>
        </w:rPr>
        <w:t>но для коклюша, инфекционного мононуклеоза, заболе</w:t>
      </w:r>
      <w:r w:rsidRPr="00924284">
        <w:rPr>
          <w:color w:val="354D59"/>
          <w:sz w:val="28"/>
          <w:szCs w:val="28"/>
        </w:rPr>
        <w:softHyphen/>
        <w:t>ваний системы крови.</w:t>
      </w:r>
    </w:p>
    <w:p w:rsidR="00DB4117" w:rsidRPr="00924284" w:rsidRDefault="00DB4117" w:rsidP="00645F41">
      <w:pPr>
        <w:ind w:left="-180" w:firstLine="708"/>
        <w:jc w:val="both"/>
        <w:rPr>
          <w:color w:val="354D59"/>
          <w:sz w:val="28"/>
          <w:szCs w:val="28"/>
        </w:rPr>
      </w:pPr>
      <w:r w:rsidRPr="00E10827">
        <w:rPr>
          <w:bCs/>
          <w:i/>
          <w:iCs/>
          <w:color w:val="354D59"/>
          <w:sz w:val="28"/>
          <w:szCs w:val="28"/>
        </w:rPr>
        <w:t>Тромбоциты</w:t>
      </w:r>
      <w:r w:rsidRPr="00862C85">
        <w:rPr>
          <w:bCs/>
          <w:iCs/>
          <w:color w:val="354D59"/>
          <w:sz w:val="28"/>
          <w:szCs w:val="28"/>
        </w:rPr>
        <w:t>.</w:t>
      </w:r>
      <w:r>
        <w:rPr>
          <w:color w:val="354D59"/>
          <w:sz w:val="28"/>
          <w:szCs w:val="28"/>
        </w:rPr>
        <w:t xml:space="preserve"> Норма</w:t>
      </w:r>
      <w:r w:rsidRPr="00924284">
        <w:rPr>
          <w:color w:val="354D59"/>
          <w:sz w:val="28"/>
          <w:szCs w:val="28"/>
        </w:rPr>
        <w:t xml:space="preserve"> (200–400)</w:t>
      </w:r>
      <w:r>
        <w:rPr>
          <w:sz w:val="28"/>
          <w:szCs w:val="28"/>
        </w:rPr>
        <w:t>.10</w:t>
      </w:r>
      <w:r>
        <w:rPr>
          <w:sz w:val="28"/>
          <w:szCs w:val="28"/>
          <w:vertAlign w:val="superscript"/>
        </w:rPr>
        <w:t>9</w:t>
      </w:r>
      <w:r w:rsidRPr="00D57000">
        <w:rPr>
          <w:sz w:val="28"/>
          <w:szCs w:val="28"/>
        </w:rPr>
        <w:t>/л</w:t>
      </w:r>
      <w:r w:rsidRPr="00924284">
        <w:rPr>
          <w:color w:val="354D59"/>
          <w:sz w:val="28"/>
          <w:szCs w:val="28"/>
        </w:rPr>
        <w:t xml:space="preserve"> крови. Мелкие образования диаметром 2–4 м</w:t>
      </w:r>
      <w:r>
        <w:rPr>
          <w:color w:val="354D59"/>
          <w:sz w:val="28"/>
          <w:szCs w:val="28"/>
        </w:rPr>
        <w:t>икромикрон</w:t>
      </w:r>
      <w:r w:rsidRPr="00924284">
        <w:rPr>
          <w:color w:val="354D59"/>
          <w:sz w:val="28"/>
          <w:szCs w:val="28"/>
        </w:rPr>
        <w:t>. Это кровяные пластинки округлой, овальной или неправильной формы. Окрашиваются эозином слабобазофильно, иногда в розовые тона. Представляют собой фрагменты мегакариоцитов. Различают 4 основные формы тромбоцитов:</w:t>
      </w:r>
    </w:p>
    <w:p w:rsidR="00DB4117" w:rsidRPr="00924284" w:rsidRDefault="00DB4117" w:rsidP="00645F41">
      <w:pPr>
        <w:ind w:left="-180"/>
        <w:jc w:val="both"/>
        <w:rPr>
          <w:color w:val="354D59"/>
          <w:sz w:val="28"/>
          <w:szCs w:val="28"/>
        </w:rPr>
      </w:pPr>
      <w:r>
        <w:rPr>
          <w:color w:val="354D59"/>
          <w:sz w:val="28"/>
          <w:szCs w:val="28"/>
        </w:rPr>
        <w:t>1. Нормальные (зрелые) округлой формы</w:t>
      </w:r>
      <w:r w:rsidRPr="00924284">
        <w:rPr>
          <w:color w:val="354D59"/>
          <w:sz w:val="28"/>
          <w:szCs w:val="28"/>
        </w:rPr>
        <w:t xml:space="preserve"> диаметр</w:t>
      </w:r>
      <w:r>
        <w:rPr>
          <w:color w:val="354D59"/>
          <w:sz w:val="28"/>
          <w:szCs w:val="28"/>
        </w:rPr>
        <w:t>ом</w:t>
      </w:r>
      <w:r w:rsidRPr="00924284">
        <w:rPr>
          <w:color w:val="354D59"/>
          <w:sz w:val="28"/>
          <w:szCs w:val="28"/>
        </w:rPr>
        <w:t xml:space="preserve"> 3–4 м</w:t>
      </w:r>
      <w:r>
        <w:rPr>
          <w:color w:val="354D59"/>
          <w:sz w:val="28"/>
          <w:szCs w:val="28"/>
        </w:rPr>
        <w:t>икромикрон</w:t>
      </w:r>
      <w:r w:rsidRPr="00924284">
        <w:rPr>
          <w:color w:val="354D59"/>
          <w:sz w:val="28"/>
          <w:szCs w:val="28"/>
        </w:rPr>
        <w:t>.</w:t>
      </w:r>
    </w:p>
    <w:p w:rsidR="00DB4117" w:rsidRPr="00924284" w:rsidRDefault="00DB4117" w:rsidP="00645F41">
      <w:pPr>
        <w:ind w:left="-180"/>
        <w:jc w:val="both"/>
        <w:rPr>
          <w:color w:val="354D59"/>
          <w:sz w:val="28"/>
          <w:szCs w:val="28"/>
        </w:rPr>
      </w:pPr>
      <w:r>
        <w:rPr>
          <w:color w:val="354D59"/>
          <w:sz w:val="28"/>
          <w:szCs w:val="28"/>
        </w:rPr>
        <w:t xml:space="preserve">2. Юные (незрелые) </w:t>
      </w:r>
      <w:r w:rsidRPr="00924284">
        <w:rPr>
          <w:color w:val="354D59"/>
          <w:sz w:val="28"/>
          <w:szCs w:val="28"/>
        </w:rPr>
        <w:t>–</w:t>
      </w:r>
      <w:r>
        <w:rPr>
          <w:color w:val="354D59"/>
          <w:sz w:val="28"/>
          <w:szCs w:val="28"/>
        </w:rPr>
        <w:t xml:space="preserve"> клетки</w:t>
      </w:r>
      <w:r w:rsidRPr="00924284">
        <w:rPr>
          <w:color w:val="354D59"/>
          <w:sz w:val="28"/>
          <w:szCs w:val="28"/>
        </w:rPr>
        <w:t xml:space="preserve"> несколько больших размеров с базофильной цитоплазмой.</w:t>
      </w:r>
    </w:p>
    <w:p w:rsidR="00DB4117" w:rsidRPr="00924284" w:rsidRDefault="00DB4117" w:rsidP="00645F41">
      <w:pPr>
        <w:ind w:left="-180"/>
        <w:jc w:val="both"/>
        <w:rPr>
          <w:color w:val="354D59"/>
          <w:sz w:val="28"/>
          <w:szCs w:val="28"/>
        </w:rPr>
      </w:pPr>
      <w:r>
        <w:rPr>
          <w:color w:val="354D59"/>
          <w:sz w:val="28"/>
          <w:szCs w:val="28"/>
        </w:rPr>
        <w:t xml:space="preserve">3. Старые </w:t>
      </w:r>
      <w:r w:rsidRPr="00924284">
        <w:rPr>
          <w:color w:val="354D59"/>
          <w:sz w:val="28"/>
          <w:szCs w:val="28"/>
        </w:rPr>
        <w:t>–</w:t>
      </w:r>
      <w:r>
        <w:rPr>
          <w:color w:val="354D59"/>
          <w:sz w:val="28"/>
          <w:szCs w:val="28"/>
        </w:rPr>
        <w:t xml:space="preserve"> клетки</w:t>
      </w:r>
      <w:r w:rsidRPr="00924284">
        <w:rPr>
          <w:color w:val="354D59"/>
          <w:sz w:val="28"/>
          <w:szCs w:val="28"/>
        </w:rPr>
        <w:t xml:space="preserve"> круглой, овальной или зубчатой формы с узким ободком темной «цитоплазмы» с грубой грануляцией.</w:t>
      </w:r>
    </w:p>
    <w:p w:rsidR="00DB4117" w:rsidRPr="00924284" w:rsidRDefault="00DB4117" w:rsidP="00645F41">
      <w:pPr>
        <w:ind w:left="-180"/>
        <w:jc w:val="both"/>
        <w:rPr>
          <w:color w:val="354D59"/>
          <w:sz w:val="28"/>
          <w:szCs w:val="28"/>
        </w:rPr>
      </w:pPr>
      <w:r w:rsidRPr="00924284">
        <w:rPr>
          <w:color w:val="354D59"/>
          <w:sz w:val="28"/>
          <w:szCs w:val="28"/>
        </w:rPr>
        <w:t>4. Формы раздраж</w:t>
      </w:r>
      <w:r>
        <w:rPr>
          <w:color w:val="354D59"/>
          <w:sz w:val="28"/>
          <w:szCs w:val="28"/>
        </w:rPr>
        <w:t>ения</w:t>
      </w:r>
      <w:r w:rsidRPr="00924284">
        <w:rPr>
          <w:color w:val="354D59"/>
          <w:sz w:val="28"/>
          <w:szCs w:val="28"/>
        </w:rPr>
        <w:t>–</w:t>
      </w:r>
      <w:r>
        <w:rPr>
          <w:color w:val="354D59"/>
          <w:sz w:val="28"/>
          <w:szCs w:val="28"/>
        </w:rPr>
        <w:t>клетки</w:t>
      </w:r>
      <w:r w:rsidRPr="00924284">
        <w:rPr>
          <w:color w:val="354D59"/>
          <w:sz w:val="28"/>
          <w:szCs w:val="28"/>
        </w:rPr>
        <w:t xml:space="preserve"> больших размеров, вытянутые, с неравномерно разбросанной зернистостью.</w:t>
      </w:r>
    </w:p>
    <w:p w:rsidR="00DB4117" w:rsidRPr="00924284" w:rsidRDefault="00DB4117" w:rsidP="00645F41">
      <w:pPr>
        <w:ind w:left="-180" w:firstLine="708"/>
        <w:jc w:val="both"/>
        <w:rPr>
          <w:color w:val="354D59"/>
          <w:sz w:val="28"/>
          <w:szCs w:val="28"/>
        </w:rPr>
      </w:pPr>
      <w:r w:rsidRPr="00924284">
        <w:rPr>
          <w:color w:val="354D59"/>
          <w:sz w:val="28"/>
          <w:szCs w:val="28"/>
        </w:rPr>
        <w:t xml:space="preserve">Повышение количества тромбоцитов является симптомом первичной </w:t>
      </w:r>
      <w:r w:rsidRPr="00CD7211">
        <w:rPr>
          <w:iCs/>
          <w:color w:val="354D59"/>
          <w:sz w:val="28"/>
          <w:szCs w:val="28"/>
        </w:rPr>
        <w:t>тромбоцитемии</w:t>
      </w:r>
      <w:r w:rsidRPr="00CD7211">
        <w:rPr>
          <w:color w:val="354D59"/>
          <w:sz w:val="28"/>
          <w:szCs w:val="28"/>
        </w:rPr>
        <w:t>,</w:t>
      </w:r>
      <w:r w:rsidRPr="00924284">
        <w:rPr>
          <w:color w:val="354D59"/>
          <w:sz w:val="28"/>
          <w:szCs w:val="28"/>
        </w:rPr>
        <w:t xml:space="preserve"> наблюдаемой при миелопролиферативных заболеваниях, часто сопровождает хронические воспалительные процессы, а уменьшение воспалительного процесса свидетельствует о торможении образования мегакариоцитов (лейкоз, апластическая анемия, гемоглобинурия). Нарушения функции тромбоцитов могут быть обусловлены генетическими или внешними факторами.</w:t>
      </w:r>
    </w:p>
    <w:p w:rsidR="00DB4117" w:rsidRDefault="00DB4117" w:rsidP="00645F41">
      <w:pPr>
        <w:ind w:left="-180"/>
        <w:jc w:val="both"/>
        <w:rPr>
          <w:sz w:val="28"/>
          <w:szCs w:val="28"/>
        </w:rPr>
      </w:pPr>
    </w:p>
    <w:p w:rsidR="00DB4117" w:rsidRPr="00F251E4" w:rsidRDefault="00DB4117" w:rsidP="00645F41">
      <w:pPr>
        <w:numPr>
          <w:ilvl w:val="0"/>
          <w:numId w:val="1"/>
        </w:numPr>
        <w:tabs>
          <w:tab w:val="left" w:pos="900"/>
        </w:tabs>
        <w:ind w:left="-180" w:firstLine="720"/>
        <w:jc w:val="both"/>
        <w:rPr>
          <w:b/>
          <w:sz w:val="28"/>
          <w:szCs w:val="28"/>
        </w:rPr>
      </w:pPr>
      <w:r w:rsidRPr="00F251E4">
        <w:rPr>
          <w:b/>
          <w:sz w:val="28"/>
          <w:szCs w:val="28"/>
        </w:rPr>
        <w:t>Гемобластозы</w:t>
      </w:r>
      <w:r w:rsidR="00A43FAA">
        <w:rPr>
          <w:b/>
          <w:sz w:val="28"/>
          <w:szCs w:val="28"/>
        </w:rPr>
        <w:t>, определение, классификация</w:t>
      </w:r>
    </w:p>
    <w:p w:rsidR="00DB4117" w:rsidRDefault="00DB4117" w:rsidP="00645F41">
      <w:pPr>
        <w:tabs>
          <w:tab w:val="left" w:pos="540"/>
        </w:tabs>
        <w:ind w:left="-180"/>
        <w:jc w:val="both"/>
        <w:rPr>
          <w:sz w:val="28"/>
          <w:szCs w:val="28"/>
        </w:rPr>
      </w:pPr>
    </w:p>
    <w:p w:rsidR="00DB4117" w:rsidRDefault="00DB4117" w:rsidP="00645F41">
      <w:pPr>
        <w:pStyle w:val="a6"/>
        <w:ind w:left="-180" w:firstLine="720"/>
        <w:jc w:val="both"/>
        <w:rPr>
          <w:rFonts w:ascii="Times New Roman" w:hAnsi="Times New Roman"/>
          <w:sz w:val="28"/>
          <w:szCs w:val="28"/>
        </w:rPr>
      </w:pPr>
      <w:r w:rsidRPr="00682F9B">
        <w:rPr>
          <w:rFonts w:ascii="Times New Roman" w:hAnsi="Times New Roman"/>
          <w:sz w:val="28"/>
          <w:szCs w:val="28"/>
        </w:rPr>
        <w:t>Гемобластозы</w:t>
      </w:r>
      <w:r>
        <w:rPr>
          <w:rFonts w:ascii="Times New Roman" w:hAnsi="Times New Roman"/>
          <w:b/>
          <w:sz w:val="28"/>
          <w:szCs w:val="28"/>
        </w:rPr>
        <w:t xml:space="preserve"> </w:t>
      </w:r>
      <w:r w:rsidRPr="00F251E4">
        <w:rPr>
          <w:rFonts w:ascii="Times New Roman" w:hAnsi="Times New Roman"/>
          <w:sz w:val="28"/>
          <w:szCs w:val="28"/>
        </w:rPr>
        <w:t>-</w:t>
      </w:r>
      <w:r>
        <w:rPr>
          <w:rFonts w:ascii="Times New Roman" w:hAnsi="Times New Roman"/>
          <w:sz w:val="28"/>
          <w:szCs w:val="28"/>
        </w:rPr>
        <w:t xml:space="preserve"> это</w:t>
      </w:r>
      <w:r w:rsidRPr="00F251E4">
        <w:rPr>
          <w:rFonts w:ascii="Times New Roman" w:hAnsi="Times New Roman"/>
          <w:sz w:val="28"/>
          <w:szCs w:val="28"/>
        </w:rPr>
        <w:t xml:space="preserve"> опухолевый процесс, н</w:t>
      </w:r>
      <w:r>
        <w:rPr>
          <w:rFonts w:ascii="Times New Roman" w:hAnsi="Times New Roman"/>
          <w:sz w:val="28"/>
          <w:szCs w:val="28"/>
        </w:rPr>
        <w:t>овообразования,    возникающие</w:t>
      </w:r>
      <w:r w:rsidRPr="00F251E4">
        <w:rPr>
          <w:rFonts w:ascii="Times New Roman" w:hAnsi="Times New Roman"/>
          <w:sz w:val="28"/>
          <w:szCs w:val="28"/>
        </w:rPr>
        <w:t xml:space="preserve"> из клеток кроветворной   ткани. </w:t>
      </w:r>
    </w:p>
    <w:p w:rsidR="00DB4117" w:rsidRPr="00F251E4" w:rsidRDefault="00DB4117" w:rsidP="00645F41">
      <w:pPr>
        <w:pStyle w:val="a6"/>
        <w:ind w:left="-180" w:firstLine="720"/>
        <w:jc w:val="both"/>
        <w:rPr>
          <w:rFonts w:ascii="Times New Roman" w:hAnsi="Times New Roman"/>
          <w:sz w:val="28"/>
          <w:szCs w:val="28"/>
        </w:rPr>
      </w:pPr>
      <w:r>
        <w:rPr>
          <w:rFonts w:ascii="Times New Roman" w:hAnsi="Times New Roman"/>
          <w:sz w:val="28"/>
          <w:szCs w:val="28"/>
        </w:rPr>
        <w:t>Гемобластозы п</w:t>
      </w:r>
      <w:r w:rsidRPr="00C2684A">
        <w:rPr>
          <w:rFonts w:ascii="Times New Roman" w:hAnsi="Times New Roman"/>
          <w:sz w:val="28"/>
          <w:szCs w:val="28"/>
        </w:rPr>
        <w:t>о</w:t>
      </w:r>
      <w:r w:rsidRPr="00F251E4">
        <w:rPr>
          <w:rFonts w:ascii="Times New Roman" w:hAnsi="Times New Roman"/>
          <w:sz w:val="28"/>
          <w:szCs w:val="28"/>
        </w:rPr>
        <w:t xml:space="preserve">дразделяются на 2 группы: 1) </w:t>
      </w:r>
      <w:r>
        <w:rPr>
          <w:rFonts w:ascii="Times New Roman" w:hAnsi="Times New Roman"/>
          <w:sz w:val="28"/>
          <w:szCs w:val="28"/>
        </w:rPr>
        <w:t>системные заболевания, диффузно поражающие</w:t>
      </w:r>
      <w:r w:rsidRPr="00F251E4">
        <w:rPr>
          <w:rFonts w:ascii="Times New Roman" w:hAnsi="Times New Roman"/>
          <w:sz w:val="28"/>
          <w:szCs w:val="28"/>
        </w:rPr>
        <w:t xml:space="preserve"> кроветвор</w:t>
      </w:r>
      <w:r>
        <w:rPr>
          <w:rFonts w:ascii="Times New Roman" w:hAnsi="Times New Roman"/>
          <w:sz w:val="28"/>
          <w:szCs w:val="28"/>
        </w:rPr>
        <w:t xml:space="preserve">ную ткань </w:t>
      </w:r>
      <w:r w:rsidRPr="002C7D1E">
        <w:rPr>
          <w:rFonts w:ascii="Times New Roman" w:hAnsi="Times New Roman"/>
          <w:sz w:val="28"/>
          <w:szCs w:val="28"/>
        </w:rPr>
        <w:t>-</w:t>
      </w:r>
      <w:r>
        <w:rPr>
          <w:rFonts w:ascii="Times New Roman" w:hAnsi="Times New Roman"/>
          <w:sz w:val="28"/>
          <w:szCs w:val="28"/>
        </w:rPr>
        <w:t xml:space="preserve"> </w:t>
      </w:r>
      <w:r w:rsidRPr="002C7D1E">
        <w:rPr>
          <w:rFonts w:ascii="Times New Roman" w:hAnsi="Times New Roman"/>
          <w:sz w:val="28"/>
          <w:szCs w:val="28"/>
        </w:rPr>
        <w:t>лейкозы;</w:t>
      </w:r>
      <w:r>
        <w:rPr>
          <w:rFonts w:ascii="Times New Roman" w:hAnsi="Times New Roman"/>
          <w:sz w:val="28"/>
          <w:szCs w:val="28"/>
        </w:rPr>
        <w:t xml:space="preserve"> 2) регионарные </w:t>
      </w:r>
      <w:r w:rsidRPr="00F251E4">
        <w:rPr>
          <w:rFonts w:ascii="Times New Roman" w:hAnsi="Times New Roman"/>
          <w:sz w:val="28"/>
          <w:szCs w:val="28"/>
        </w:rPr>
        <w:t xml:space="preserve">заболевания </w:t>
      </w:r>
      <w:r>
        <w:rPr>
          <w:rFonts w:ascii="Times New Roman" w:hAnsi="Times New Roman"/>
          <w:sz w:val="28"/>
          <w:szCs w:val="28"/>
        </w:rPr>
        <w:t>лимфомы</w:t>
      </w:r>
      <w:r w:rsidRPr="00F251E4">
        <w:rPr>
          <w:rFonts w:ascii="Times New Roman" w:hAnsi="Times New Roman"/>
          <w:sz w:val="28"/>
          <w:szCs w:val="28"/>
        </w:rPr>
        <w:t>, которые образуют солидные опухоли.</w:t>
      </w:r>
    </w:p>
    <w:p w:rsidR="00DB4117" w:rsidRPr="00F251E4" w:rsidRDefault="00DB4117" w:rsidP="00645F41">
      <w:pPr>
        <w:pStyle w:val="a6"/>
        <w:ind w:left="-180" w:firstLine="720"/>
        <w:jc w:val="both"/>
        <w:rPr>
          <w:rFonts w:ascii="Times New Roman" w:hAnsi="Times New Roman"/>
          <w:sz w:val="28"/>
          <w:szCs w:val="28"/>
        </w:rPr>
      </w:pPr>
      <w:r>
        <w:rPr>
          <w:rFonts w:ascii="Times New Roman" w:hAnsi="Times New Roman"/>
          <w:sz w:val="28"/>
          <w:szCs w:val="28"/>
        </w:rPr>
        <w:t>Лейкозы</w:t>
      </w:r>
      <w:r w:rsidRPr="00F251E4">
        <w:rPr>
          <w:rFonts w:ascii="Times New Roman" w:hAnsi="Times New Roman"/>
          <w:sz w:val="28"/>
          <w:szCs w:val="28"/>
        </w:rPr>
        <w:t xml:space="preserve"> представляю</w:t>
      </w:r>
      <w:r>
        <w:rPr>
          <w:rFonts w:ascii="Times New Roman" w:hAnsi="Times New Roman"/>
          <w:sz w:val="28"/>
          <w:szCs w:val="28"/>
        </w:rPr>
        <w:t>т</w:t>
      </w:r>
      <w:r w:rsidRPr="00F251E4">
        <w:rPr>
          <w:rFonts w:ascii="Times New Roman" w:hAnsi="Times New Roman"/>
          <w:sz w:val="28"/>
          <w:szCs w:val="28"/>
        </w:rPr>
        <w:t xml:space="preserve"> собой опухоли, диффуз</w:t>
      </w:r>
      <w:r>
        <w:rPr>
          <w:rFonts w:ascii="Times New Roman" w:hAnsi="Times New Roman"/>
          <w:sz w:val="28"/>
          <w:szCs w:val="28"/>
        </w:rPr>
        <w:t>но поражающие гемопоэтическую ткань</w:t>
      </w:r>
      <w:r w:rsidRPr="00F251E4">
        <w:rPr>
          <w:rFonts w:ascii="Times New Roman" w:hAnsi="Times New Roman"/>
          <w:sz w:val="28"/>
          <w:szCs w:val="28"/>
        </w:rPr>
        <w:t xml:space="preserve"> костного </w:t>
      </w:r>
      <w:r>
        <w:rPr>
          <w:rFonts w:ascii="Times New Roman" w:hAnsi="Times New Roman"/>
          <w:sz w:val="28"/>
          <w:szCs w:val="28"/>
        </w:rPr>
        <w:t>мозга.</w:t>
      </w:r>
      <w:r w:rsidRPr="00F251E4">
        <w:rPr>
          <w:rFonts w:ascii="Times New Roman" w:hAnsi="Times New Roman"/>
          <w:sz w:val="28"/>
          <w:szCs w:val="28"/>
        </w:rPr>
        <w:t xml:space="preserve"> Уровень  заболеваемости лейкозами  в разных странах мира колеблет</w:t>
      </w:r>
      <w:r w:rsidR="00BA0971">
        <w:rPr>
          <w:rFonts w:ascii="Times New Roman" w:hAnsi="Times New Roman"/>
          <w:sz w:val="28"/>
          <w:szCs w:val="28"/>
        </w:rPr>
        <w:t>ся в широком диапазоне: от 3 до</w:t>
      </w:r>
      <w:r w:rsidRPr="00F251E4">
        <w:rPr>
          <w:rFonts w:ascii="Times New Roman" w:hAnsi="Times New Roman"/>
          <w:sz w:val="28"/>
          <w:szCs w:val="28"/>
        </w:rPr>
        <w:t xml:space="preserve"> 10  че</w:t>
      </w:r>
      <w:r>
        <w:rPr>
          <w:rFonts w:ascii="Times New Roman" w:hAnsi="Times New Roman"/>
          <w:sz w:val="28"/>
          <w:szCs w:val="28"/>
        </w:rPr>
        <w:t>ловек  на  100 000  населения.</w:t>
      </w:r>
      <w:r w:rsidRPr="00F251E4">
        <w:rPr>
          <w:rFonts w:ascii="Times New Roman" w:hAnsi="Times New Roman"/>
          <w:sz w:val="28"/>
          <w:szCs w:val="28"/>
        </w:rPr>
        <w:t xml:space="preserve"> При  этом  мужчины  болеют различн</w:t>
      </w:r>
      <w:r>
        <w:rPr>
          <w:rFonts w:ascii="Times New Roman" w:hAnsi="Times New Roman"/>
          <w:sz w:val="28"/>
          <w:szCs w:val="28"/>
        </w:rPr>
        <w:t xml:space="preserve">ыми  формами  </w:t>
      </w:r>
      <w:r>
        <w:rPr>
          <w:rFonts w:ascii="Times New Roman" w:hAnsi="Times New Roman"/>
          <w:sz w:val="28"/>
          <w:szCs w:val="28"/>
        </w:rPr>
        <w:lastRenderedPageBreak/>
        <w:t>лейкоза  примерно</w:t>
      </w:r>
      <w:r w:rsidRPr="00F251E4">
        <w:rPr>
          <w:rFonts w:ascii="Times New Roman" w:hAnsi="Times New Roman"/>
          <w:sz w:val="28"/>
          <w:szCs w:val="28"/>
        </w:rPr>
        <w:t xml:space="preserve"> в 1,5 раза чаще, чем женщины. Макси</w:t>
      </w:r>
      <w:r>
        <w:rPr>
          <w:rFonts w:ascii="Times New Roman" w:hAnsi="Times New Roman"/>
          <w:sz w:val="28"/>
          <w:szCs w:val="28"/>
        </w:rPr>
        <w:t>мальный уровень заболеваемости</w:t>
      </w:r>
      <w:r w:rsidRPr="00F251E4">
        <w:rPr>
          <w:rFonts w:ascii="Times New Roman" w:hAnsi="Times New Roman"/>
          <w:sz w:val="28"/>
          <w:szCs w:val="28"/>
        </w:rPr>
        <w:t xml:space="preserve">  хроническими   лейкозами наблюдается у людей старше 40-50 лет, а острыми - в возрасте до 10-18 лет.    </w:t>
      </w:r>
    </w:p>
    <w:p w:rsidR="00DB4117" w:rsidRPr="00C34CEF" w:rsidRDefault="00DB4117" w:rsidP="00645F41">
      <w:pPr>
        <w:ind w:left="-180" w:firstLine="709"/>
        <w:jc w:val="both"/>
        <w:rPr>
          <w:sz w:val="28"/>
          <w:szCs w:val="28"/>
        </w:rPr>
      </w:pPr>
      <w:r w:rsidRPr="00C34CEF">
        <w:rPr>
          <w:sz w:val="28"/>
          <w:szCs w:val="28"/>
        </w:rPr>
        <w:t>Лейкозы - полиэтиологические заболевания. В возникновении их могут быть повинны различные факторы, способные вызвать мутацию клеток кроветворной системы.</w:t>
      </w:r>
    </w:p>
    <w:p w:rsidR="00DB4117" w:rsidRPr="00F251E4" w:rsidRDefault="00DB4117" w:rsidP="00645F41">
      <w:pPr>
        <w:pStyle w:val="a6"/>
        <w:ind w:left="-180" w:firstLine="720"/>
        <w:jc w:val="both"/>
        <w:rPr>
          <w:rFonts w:ascii="Times New Roman" w:hAnsi="Times New Roman"/>
          <w:sz w:val="28"/>
          <w:szCs w:val="28"/>
        </w:rPr>
      </w:pPr>
      <w:r w:rsidRPr="00C34CEF">
        <w:rPr>
          <w:rFonts w:ascii="Times New Roman" w:hAnsi="Times New Roman"/>
          <w:sz w:val="28"/>
          <w:szCs w:val="28"/>
        </w:rPr>
        <w:t>Все лейкозы, как острые, так и хронические, имеют клоновый характер роста, то есть происходят из одн</w:t>
      </w:r>
      <w:r>
        <w:rPr>
          <w:rFonts w:ascii="Times New Roman" w:hAnsi="Times New Roman"/>
          <w:sz w:val="28"/>
          <w:szCs w:val="28"/>
        </w:rPr>
        <w:t>ой клетки, подвергшейся мутации.</w:t>
      </w:r>
      <w:r w:rsidRPr="00C34CEF">
        <w:rPr>
          <w:rFonts w:ascii="Times New Roman" w:hAnsi="Times New Roman"/>
          <w:sz w:val="28"/>
          <w:szCs w:val="28"/>
        </w:rPr>
        <w:t xml:space="preserve"> </w:t>
      </w:r>
      <w:r>
        <w:rPr>
          <w:rFonts w:ascii="Times New Roman" w:hAnsi="Times New Roman"/>
          <w:sz w:val="28"/>
          <w:szCs w:val="28"/>
        </w:rPr>
        <w:t>Скорость развития процесса</w:t>
      </w:r>
      <w:r w:rsidRPr="00C34CEF">
        <w:rPr>
          <w:rFonts w:ascii="Times New Roman" w:hAnsi="Times New Roman"/>
          <w:sz w:val="28"/>
          <w:szCs w:val="28"/>
        </w:rPr>
        <w:t xml:space="preserve"> зависит от доли активно пролиферирующих клеток, скорости гибели клеток и других факторов. Первичный лейкозный</w:t>
      </w:r>
      <w:r w:rsidRPr="00F251E4">
        <w:rPr>
          <w:rFonts w:ascii="Times New Roman" w:hAnsi="Times New Roman"/>
          <w:sz w:val="28"/>
          <w:szCs w:val="28"/>
        </w:rPr>
        <w:t xml:space="preserve"> клон обладает генетической нестабильностью, в силу чего подвержен опухолевой прогрессии.</w:t>
      </w:r>
    </w:p>
    <w:p w:rsidR="00DB4117" w:rsidRPr="00E44C68" w:rsidRDefault="00645F41" w:rsidP="00645F41">
      <w:pPr>
        <w:pStyle w:val="a7"/>
        <w:spacing w:before="0" w:beforeAutospacing="0" w:after="0" w:afterAutospacing="0"/>
        <w:ind w:left="-180"/>
        <w:jc w:val="both"/>
        <w:rPr>
          <w:sz w:val="28"/>
          <w:szCs w:val="28"/>
        </w:rPr>
      </w:pPr>
      <w:r>
        <w:rPr>
          <w:sz w:val="28"/>
          <w:szCs w:val="28"/>
        </w:rPr>
        <w:t xml:space="preserve">          </w:t>
      </w:r>
      <w:r w:rsidR="00DB4117" w:rsidRPr="00E44C68">
        <w:rPr>
          <w:sz w:val="28"/>
          <w:szCs w:val="28"/>
        </w:rPr>
        <w:t xml:space="preserve">Среди мутагенов следует назвать вирусы, ионизирующее излучение, ряд химических веществ. </w:t>
      </w:r>
    </w:p>
    <w:p w:rsidR="00DB4117" w:rsidRPr="00E44C68" w:rsidRDefault="00645F41" w:rsidP="00645F41">
      <w:pPr>
        <w:pStyle w:val="a7"/>
        <w:spacing w:before="0" w:beforeAutospacing="0" w:after="0" w:afterAutospacing="0"/>
        <w:ind w:left="-180"/>
        <w:jc w:val="both"/>
        <w:rPr>
          <w:sz w:val="28"/>
          <w:szCs w:val="28"/>
        </w:rPr>
      </w:pPr>
      <w:r>
        <w:rPr>
          <w:sz w:val="28"/>
          <w:szCs w:val="28"/>
        </w:rPr>
        <w:t xml:space="preserve">          </w:t>
      </w:r>
      <w:r w:rsidR="00DB4117" w:rsidRPr="00E44C68">
        <w:rPr>
          <w:sz w:val="28"/>
          <w:szCs w:val="28"/>
        </w:rPr>
        <w:t>Роль вирусов в развитии лейкоза показана в экспериментах на животных. У человека она доказана для острого эндемического Т-лимфоцитарного лейкоза (ретровирус HTLV-I), волосато-клеточного лейкоза (ретровирус HTLV-II) и для лимфомы Беркитта (ДНК-вирус Эпстайна-Барра).</w:t>
      </w:r>
    </w:p>
    <w:p w:rsidR="00DB4117" w:rsidRPr="00EA5BCB" w:rsidRDefault="00645F41" w:rsidP="00645F41">
      <w:pPr>
        <w:pStyle w:val="a7"/>
        <w:tabs>
          <w:tab w:val="left" w:pos="540"/>
        </w:tabs>
        <w:spacing w:before="0" w:beforeAutospacing="0" w:after="0" w:afterAutospacing="0"/>
        <w:ind w:left="-180"/>
        <w:jc w:val="both"/>
        <w:rPr>
          <w:sz w:val="28"/>
          <w:szCs w:val="28"/>
        </w:rPr>
      </w:pPr>
      <w:r>
        <w:rPr>
          <w:sz w:val="28"/>
          <w:szCs w:val="28"/>
        </w:rPr>
        <w:t xml:space="preserve">          </w:t>
      </w:r>
      <w:r w:rsidR="00DB4117" w:rsidRPr="00E44C68">
        <w:rPr>
          <w:sz w:val="28"/>
          <w:szCs w:val="28"/>
        </w:rPr>
        <w:t xml:space="preserve">Известно, что ионизирующее излучение способно вызывать развитие лейкоза (радиационные, или лучевые, лейкозы), причем частота мутаций зависит непосредственно от дозы ионизирующей радиации. После атомного взрыва в Хиросиме и Нагасаки заболеваемость острым лейкозом и </w:t>
      </w:r>
      <w:r w:rsidR="00DB4117" w:rsidRPr="00EA5BCB">
        <w:rPr>
          <w:sz w:val="28"/>
          <w:szCs w:val="28"/>
        </w:rPr>
        <w:t>хроническим миелозом среди облученных возросла примерно в 7,5 раз.</w:t>
      </w:r>
    </w:p>
    <w:p w:rsidR="00DB4117" w:rsidRPr="00EA5BCB" w:rsidRDefault="00DB4117" w:rsidP="00645F41">
      <w:pPr>
        <w:pStyle w:val="a7"/>
        <w:spacing w:before="0" w:beforeAutospacing="0" w:after="0" w:afterAutospacing="0"/>
        <w:ind w:left="-180"/>
        <w:jc w:val="both"/>
        <w:rPr>
          <w:sz w:val="28"/>
          <w:szCs w:val="28"/>
        </w:rPr>
      </w:pPr>
      <w:r w:rsidRPr="00EA5BCB">
        <w:rPr>
          <w:sz w:val="28"/>
          <w:szCs w:val="28"/>
        </w:rPr>
        <w:t xml:space="preserve">          Среди химических веществ, с помощью которых может быть индуцирован лейкоз, большое значение имеют дибензантрацен, бензпирен, метилхолантрен, т. е. бластомогенные вещества.</w:t>
      </w:r>
    </w:p>
    <w:p w:rsidR="00E10827" w:rsidRDefault="00DB4117" w:rsidP="00645F41">
      <w:pPr>
        <w:pStyle w:val="a7"/>
        <w:tabs>
          <w:tab w:val="left" w:pos="540"/>
          <w:tab w:val="left" w:pos="720"/>
        </w:tabs>
        <w:spacing w:before="0" w:beforeAutospacing="0" w:after="0" w:afterAutospacing="0"/>
        <w:ind w:left="-180"/>
        <w:jc w:val="both"/>
        <w:rPr>
          <w:sz w:val="28"/>
          <w:szCs w:val="28"/>
        </w:rPr>
      </w:pPr>
      <w:r w:rsidRPr="00EA5BCB">
        <w:rPr>
          <w:rStyle w:val="ae"/>
          <w:i w:val="0"/>
          <w:sz w:val="28"/>
          <w:szCs w:val="28"/>
        </w:rPr>
        <w:t xml:space="preserve">       </w:t>
      </w:r>
      <w:r w:rsidR="00645F41">
        <w:rPr>
          <w:rStyle w:val="ae"/>
          <w:i w:val="0"/>
          <w:sz w:val="28"/>
          <w:szCs w:val="28"/>
        </w:rPr>
        <w:t xml:space="preserve">   </w:t>
      </w:r>
      <w:r w:rsidRPr="00EA5BCB">
        <w:rPr>
          <w:sz w:val="28"/>
          <w:szCs w:val="28"/>
        </w:rPr>
        <w:t>Последнее десятилетие отмечено постоянным нарастанием интереса широких кругов исследователей к открытому около 40 лет назад явлению, названному «программированная клеточная смерть» или «апоптоз».</w:t>
      </w:r>
    </w:p>
    <w:p w:rsidR="00DB4117" w:rsidRDefault="00DB4117" w:rsidP="00645F41">
      <w:pPr>
        <w:pStyle w:val="a7"/>
        <w:tabs>
          <w:tab w:val="left" w:pos="540"/>
          <w:tab w:val="left" w:pos="720"/>
        </w:tabs>
        <w:spacing w:before="0" w:beforeAutospacing="0" w:after="0" w:afterAutospacing="0"/>
        <w:ind w:left="-180"/>
        <w:jc w:val="both"/>
        <w:rPr>
          <w:sz w:val="28"/>
          <w:szCs w:val="28"/>
        </w:rPr>
      </w:pPr>
      <w:r w:rsidRPr="00EA5BCB">
        <w:rPr>
          <w:sz w:val="28"/>
          <w:szCs w:val="28"/>
        </w:rPr>
        <w:t xml:space="preserve">         </w:t>
      </w:r>
      <w:r w:rsidR="00645F41">
        <w:rPr>
          <w:sz w:val="28"/>
          <w:szCs w:val="28"/>
        </w:rPr>
        <w:t xml:space="preserve"> </w:t>
      </w:r>
      <w:r w:rsidRPr="00EA5BCB">
        <w:rPr>
          <w:sz w:val="28"/>
          <w:szCs w:val="28"/>
        </w:rPr>
        <w:t>Поддержание гомеостаза, в том числе и клеточного, является одним из основных свойств живых существ. Наблюдается уравновешивание процессов клеточной пролиферации и клеточной гибели. Изучению пролиферации посвящены многие исследования, развивается наука «цитокинетика». Значительно меньший интерес существовал в отношении клеточной гибели, которая воспринималась достаточно просто</w:t>
      </w:r>
      <w:r w:rsidR="003F52D1">
        <w:rPr>
          <w:sz w:val="28"/>
          <w:szCs w:val="28"/>
        </w:rPr>
        <w:t xml:space="preserve">, </w:t>
      </w:r>
      <w:r w:rsidRPr="00EA5BCB">
        <w:rPr>
          <w:sz w:val="28"/>
          <w:szCs w:val="28"/>
        </w:rPr>
        <w:t>как реакция на какое-либо повреждение или на старение клетки. Изучение апоптоза в нормальных тканях позволило накопить сведения о развитии этого явления и в дальнейшем правильно трактовать полученные данные. Доказано, что с позиции апоптоза можно объяснить развитие многих патологических процессов, и в первую очередь</w:t>
      </w:r>
      <w:r w:rsidR="003F52D1">
        <w:rPr>
          <w:sz w:val="28"/>
          <w:szCs w:val="28"/>
        </w:rPr>
        <w:t xml:space="preserve"> </w:t>
      </w:r>
      <w:r w:rsidRPr="00EA5BCB">
        <w:rPr>
          <w:sz w:val="28"/>
          <w:szCs w:val="28"/>
        </w:rPr>
        <w:t>-</w:t>
      </w:r>
      <w:r w:rsidR="003F52D1">
        <w:rPr>
          <w:sz w:val="28"/>
          <w:szCs w:val="28"/>
        </w:rPr>
        <w:t xml:space="preserve"> </w:t>
      </w:r>
      <w:r>
        <w:rPr>
          <w:sz w:val="28"/>
          <w:szCs w:val="28"/>
        </w:rPr>
        <w:t xml:space="preserve">пролифкрации клеток. </w:t>
      </w:r>
    </w:p>
    <w:p w:rsidR="00DB4117" w:rsidRPr="00EA5BCB" w:rsidRDefault="003F52D1" w:rsidP="003F52D1">
      <w:pPr>
        <w:pStyle w:val="a7"/>
        <w:tabs>
          <w:tab w:val="left" w:pos="540"/>
        </w:tabs>
        <w:spacing w:before="0" w:beforeAutospacing="0" w:after="0" w:afterAutospacing="0"/>
        <w:ind w:left="-180" w:firstLine="180"/>
        <w:jc w:val="both"/>
        <w:rPr>
          <w:sz w:val="28"/>
          <w:szCs w:val="28"/>
        </w:rPr>
      </w:pPr>
      <w:r>
        <w:rPr>
          <w:sz w:val="28"/>
          <w:szCs w:val="28"/>
        </w:rPr>
        <w:t xml:space="preserve">        </w:t>
      </w:r>
      <w:r w:rsidR="00DB4117" w:rsidRPr="00EA5BCB">
        <w:rPr>
          <w:sz w:val="28"/>
          <w:szCs w:val="28"/>
        </w:rPr>
        <w:t>Молекулярная генетика гемобластозов как отдельное научное направление стала развиваться в связи с успехами цитогенетики</w:t>
      </w:r>
      <w:r w:rsidR="00DB4117">
        <w:rPr>
          <w:sz w:val="28"/>
          <w:szCs w:val="28"/>
        </w:rPr>
        <w:t>.</w:t>
      </w:r>
    </w:p>
    <w:p w:rsidR="00DB4117" w:rsidRDefault="003F52D1" w:rsidP="003F52D1">
      <w:pPr>
        <w:pStyle w:val="a7"/>
        <w:tabs>
          <w:tab w:val="left" w:pos="540"/>
        </w:tabs>
        <w:spacing w:before="0" w:beforeAutospacing="0" w:after="0" w:afterAutospacing="0"/>
        <w:ind w:left="-180" w:firstLine="180"/>
        <w:jc w:val="both"/>
        <w:rPr>
          <w:sz w:val="28"/>
          <w:szCs w:val="28"/>
        </w:rPr>
      </w:pPr>
      <w:r>
        <w:rPr>
          <w:sz w:val="28"/>
          <w:szCs w:val="28"/>
        </w:rPr>
        <w:t xml:space="preserve">        </w:t>
      </w:r>
      <w:r w:rsidR="00DB4117" w:rsidRPr="00EA5BCB">
        <w:rPr>
          <w:sz w:val="28"/>
          <w:szCs w:val="28"/>
        </w:rPr>
        <w:t xml:space="preserve">В последние годы во всем мире продолжается активная исследовательская работа по идентификации генетических аномалий при гемобластозах и изучению их влияния на процессы жизнедеятельности клетки. </w:t>
      </w:r>
      <w:r w:rsidR="00DB4117" w:rsidRPr="00EA5BCB">
        <w:rPr>
          <w:sz w:val="28"/>
          <w:szCs w:val="28"/>
        </w:rPr>
        <w:lastRenderedPageBreak/>
        <w:t xml:space="preserve">Известно большое количество генетических нарушений, ведущих к развитию определенных видов опухолевых заболеваний крови. </w:t>
      </w:r>
    </w:p>
    <w:p w:rsidR="00DB4117" w:rsidRPr="00EA5BCB" w:rsidRDefault="003F52D1" w:rsidP="003F52D1">
      <w:pPr>
        <w:pStyle w:val="a7"/>
        <w:tabs>
          <w:tab w:val="left" w:pos="360"/>
          <w:tab w:val="left" w:pos="540"/>
          <w:tab w:val="left" w:pos="720"/>
        </w:tabs>
        <w:spacing w:before="0" w:beforeAutospacing="0" w:after="0" w:afterAutospacing="0"/>
        <w:ind w:left="-180" w:firstLine="180"/>
        <w:jc w:val="both"/>
        <w:rPr>
          <w:sz w:val="28"/>
          <w:szCs w:val="28"/>
        </w:rPr>
      </w:pPr>
      <w:r>
        <w:rPr>
          <w:sz w:val="28"/>
          <w:szCs w:val="28"/>
        </w:rPr>
        <w:t xml:space="preserve">        </w:t>
      </w:r>
      <w:r w:rsidR="00DB4117" w:rsidRPr="00EA5BCB">
        <w:rPr>
          <w:sz w:val="28"/>
          <w:szCs w:val="28"/>
        </w:rPr>
        <w:t>Детекция аномальных генов в настоящее время является обязательным условием для установления диагноза целого ряда гемобластозов.</w:t>
      </w:r>
    </w:p>
    <w:p w:rsidR="00DB4117" w:rsidRPr="00EA5BCB" w:rsidRDefault="00DB4117" w:rsidP="003F52D1">
      <w:pPr>
        <w:pStyle w:val="a7"/>
        <w:tabs>
          <w:tab w:val="left" w:pos="540"/>
        </w:tabs>
        <w:spacing w:before="0" w:beforeAutospacing="0" w:after="0" w:afterAutospacing="0"/>
        <w:ind w:left="-180" w:firstLine="180"/>
        <w:jc w:val="both"/>
        <w:rPr>
          <w:rStyle w:val="ae"/>
          <w:i w:val="0"/>
          <w:iCs w:val="0"/>
          <w:sz w:val="28"/>
          <w:szCs w:val="28"/>
        </w:rPr>
      </w:pPr>
      <w:r w:rsidRPr="001272E7">
        <w:rPr>
          <w:rStyle w:val="ae"/>
          <w:i w:val="0"/>
          <w:sz w:val="28"/>
          <w:szCs w:val="28"/>
        </w:rPr>
        <w:t xml:space="preserve">         </w:t>
      </w:r>
      <w:r w:rsidRPr="00EA5BCB">
        <w:rPr>
          <w:rStyle w:val="ae"/>
          <w:i w:val="0"/>
          <w:sz w:val="28"/>
          <w:szCs w:val="28"/>
        </w:rPr>
        <w:t>В 2001 году Всемирной</w:t>
      </w:r>
      <w:r>
        <w:rPr>
          <w:rStyle w:val="ae"/>
          <w:i w:val="0"/>
          <w:sz w:val="28"/>
          <w:szCs w:val="28"/>
        </w:rPr>
        <w:t xml:space="preserve"> организацией здравоох</w:t>
      </w:r>
      <w:r w:rsidR="00E10827">
        <w:rPr>
          <w:rStyle w:val="ae"/>
          <w:i w:val="0"/>
          <w:sz w:val="28"/>
          <w:szCs w:val="28"/>
        </w:rPr>
        <w:t xml:space="preserve">ранения </w:t>
      </w:r>
      <w:r w:rsidRPr="00EA5BCB">
        <w:rPr>
          <w:rStyle w:val="ae"/>
          <w:i w:val="0"/>
          <w:sz w:val="28"/>
          <w:szCs w:val="28"/>
        </w:rPr>
        <w:t>была принята классификация лейкозов.</w:t>
      </w:r>
    </w:p>
    <w:p w:rsidR="00DB4117" w:rsidRPr="00F844AB" w:rsidRDefault="00DB4117" w:rsidP="003F52D1">
      <w:pPr>
        <w:tabs>
          <w:tab w:val="left" w:pos="540"/>
        </w:tabs>
        <w:ind w:left="-180" w:firstLine="180"/>
        <w:jc w:val="both"/>
        <w:rPr>
          <w:b/>
          <w:bCs/>
          <w:sz w:val="28"/>
          <w:szCs w:val="28"/>
        </w:rPr>
      </w:pPr>
      <w:r w:rsidRPr="00EA5BCB">
        <w:rPr>
          <w:rStyle w:val="ae"/>
          <w:i w:val="0"/>
          <w:sz w:val="28"/>
          <w:szCs w:val="28"/>
        </w:rPr>
        <w:t xml:space="preserve">       </w:t>
      </w:r>
    </w:p>
    <w:p w:rsidR="00DB4117" w:rsidRPr="00EA5BCB" w:rsidRDefault="00DB4117" w:rsidP="00DB4117">
      <w:pPr>
        <w:jc w:val="both"/>
        <w:rPr>
          <w:sz w:val="28"/>
          <w:szCs w:val="28"/>
        </w:rPr>
      </w:pPr>
      <w:r w:rsidRPr="00EA5BCB">
        <w:rPr>
          <w:sz w:val="28"/>
          <w:szCs w:val="28"/>
          <w:u w:val="single"/>
        </w:rPr>
        <w:t>В-КЛЕТОЧНЫЕ ОПУХОЛИ</w:t>
      </w:r>
    </w:p>
    <w:p w:rsidR="00DB4117" w:rsidRPr="00EA5BCB" w:rsidRDefault="00DB4117" w:rsidP="00DB4117">
      <w:pPr>
        <w:jc w:val="both"/>
        <w:rPr>
          <w:sz w:val="28"/>
          <w:szCs w:val="28"/>
        </w:rPr>
      </w:pPr>
      <w:smartTag w:uri="urn:schemas-microsoft-com:office:smarttags" w:element="place">
        <w:r w:rsidRPr="00EA5BCB">
          <w:rPr>
            <w:b/>
            <w:bCs/>
            <w:sz w:val="28"/>
            <w:szCs w:val="28"/>
            <w:lang w:val="en-US"/>
          </w:rPr>
          <w:t>I</w:t>
        </w:r>
        <w:r w:rsidRPr="00EA5BCB">
          <w:rPr>
            <w:b/>
            <w:bCs/>
            <w:sz w:val="28"/>
            <w:szCs w:val="28"/>
          </w:rPr>
          <w:t>.</w:t>
        </w:r>
      </w:smartTag>
      <w:r w:rsidRPr="00EA5BCB">
        <w:rPr>
          <w:b/>
          <w:bCs/>
          <w:sz w:val="28"/>
          <w:szCs w:val="28"/>
        </w:rPr>
        <w:t xml:space="preserve"> Опухоли из предшественников В-лимфоцитов</w:t>
      </w:r>
    </w:p>
    <w:p w:rsidR="00DB4117" w:rsidRPr="00EA5BCB" w:rsidRDefault="00DB4117" w:rsidP="00DB4117">
      <w:pPr>
        <w:jc w:val="both"/>
        <w:rPr>
          <w:sz w:val="28"/>
          <w:szCs w:val="28"/>
        </w:rPr>
      </w:pPr>
      <w:r w:rsidRPr="00EA5BCB">
        <w:rPr>
          <w:sz w:val="28"/>
          <w:szCs w:val="28"/>
        </w:rPr>
        <w:t>В-лимфобластный лейкоз/лимфома из предшественников В-клеток (острый лимфобластный лейкоз из предшественников В-клеток)</w:t>
      </w:r>
    </w:p>
    <w:p w:rsidR="00DB4117" w:rsidRPr="00EA5BCB" w:rsidRDefault="00DB4117" w:rsidP="00DB4117">
      <w:pPr>
        <w:jc w:val="both"/>
        <w:rPr>
          <w:sz w:val="28"/>
          <w:szCs w:val="28"/>
        </w:rPr>
      </w:pPr>
    </w:p>
    <w:p w:rsidR="00DB4117" w:rsidRPr="00EA5BCB" w:rsidRDefault="00DB4117" w:rsidP="00DB4117">
      <w:pPr>
        <w:jc w:val="both"/>
        <w:rPr>
          <w:sz w:val="28"/>
          <w:szCs w:val="28"/>
        </w:rPr>
      </w:pPr>
      <w:r w:rsidRPr="00EA5BCB">
        <w:rPr>
          <w:b/>
          <w:bCs/>
          <w:sz w:val="28"/>
          <w:szCs w:val="28"/>
          <w:lang w:val="en-US"/>
        </w:rPr>
        <w:t>II</w:t>
      </w:r>
      <w:r w:rsidRPr="00EA5BCB">
        <w:rPr>
          <w:b/>
          <w:bCs/>
          <w:sz w:val="28"/>
          <w:szCs w:val="28"/>
        </w:rPr>
        <w:t>. Зрелые В-клеточные опухоли (В-клеточные опухоли с фенотипом зрелых лимфоцитов)</w:t>
      </w:r>
    </w:p>
    <w:p w:rsidR="00DB4117" w:rsidRPr="00EA5BCB" w:rsidRDefault="00DB4117" w:rsidP="00DB4117">
      <w:pPr>
        <w:jc w:val="both"/>
        <w:rPr>
          <w:sz w:val="28"/>
          <w:szCs w:val="28"/>
        </w:rPr>
      </w:pPr>
      <w:r w:rsidRPr="00EA5BCB">
        <w:rPr>
          <w:sz w:val="28"/>
          <w:szCs w:val="28"/>
        </w:rPr>
        <w:t>1. Хронический лимфоцитарный лейкоз/лимфома из малых лимфоцитов</w:t>
      </w:r>
    </w:p>
    <w:p w:rsidR="00DB4117" w:rsidRPr="00EA5BCB" w:rsidRDefault="00DB4117" w:rsidP="00DB4117">
      <w:pPr>
        <w:jc w:val="both"/>
        <w:rPr>
          <w:sz w:val="28"/>
          <w:szCs w:val="28"/>
        </w:rPr>
      </w:pPr>
      <w:r w:rsidRPr="00EA5BCB">
        <w:rPr>
          <w:sz w:val="28"/>
          <w:szCs w:val="28"/>
        </w:rPr>
        <w:t>2. В-клеточный пролимфоцитарный лейкоз</w:t>
      </w:r>
    </w:p>
    <w:p w:rsidR="00DB4117" w:rsidRPr="00EA5BCB" w:rsidRDefault="00DB4117" w:rsidP="00DB4117">
      <w:pPr>
        <w:jc w:val="both"/>
        <w:rPr>
          <w:sz w:val="28"/>
          <w:szCs w:val="28"/>
        </w:rPr>
      </w:pPr>
      <w:r w:rsidRPr="00EA5BCB">
        <w:rPr>
          <w:sz w:val="28"/>
          <w:szCs w:val="28"/>
        </w:rPr>
        <w:t>3. Лимфоплазмоцитарная лимфома</w:t>
      </w:r>
    </w:p>
    <w:p w:rsidR="00DB4117" w:rsidRPr="006E5C64" w:rsidRDefault="00DB4117" w:rsidP="00DB4117">
      <w:pPr>
        <w:jc w:val="both"/>
        <w:rPr>
          <w:sz w:val="28"/>
          <w:szCs w:val="28"/>
        </w:rPr>
      </w:pPr>
      <w:r w:rsidRPr="006E5C64">
        <w:rPr>
          <w:sz w:val="28"/>
          <w:szCs w:val="28"/>
        </w:rPr>
        <w:t>4. Селезеночная лимфома маргинальной зоны</w:t>
      </w:r>
    </w:p>
    <w:p w:rsidR="00DB4117" w:rsidRPr="006E5C64" w:rsidRDefault="00DB4117" w:rsidP="00DB4117">
      <w:pPr>
        <w:jc w:val="both"/>
        <w:rPr>
          <w:sz w:val="28"/>
          <w:szCs w:val="28"/>
        </w:rPr>
      </w:pPr>
      <w:r w:rsidRPr="006E5C64">
        <w:rPr>
          <w:sz w:val="28"/>
          <w:szCs w:val="28"/>
        </w:rPr>
        <w:t>5. Волосатоклеточная лейкоз</w:t>
      </w:r>
    </w:p>
    <w:p w:rsidR="00DB4117" w:rsidRPr="006E5C64" w:rsidRDefault="00DB4117" w:rsidP="00DB4117">
      <w:pPr>
        <w:jc w:val="both"/>
        <w:rPr>
          <w:sz w:val="28"/>
          <w:szCs w:val="28"/>
        </w:rPr>
      </w:pPr>
      <w:r w:rsidRPr="006E5C64">
        <w:rPr>
          <w:sz w:val="28"/>
          <w:szCs w:val="28"/>
        </w:rPr>
        <w:t>6. Плазмоцитарная миелома</w:t>
      </w:r>
    </w:p>
    <w:p w:rsidR="00DB4117" w:rsidRPr="006E5C64" w:rsidRDefault="00DB4117" w:rsidP="00DB4117">
      <w:pPr>
        <w:jc w:val="both"/>
        <w:rPr>
          <w:sz w:val="28"/>
          <w:szCs w:val="28"/>
        </w:rPr>
      </w:pPr>
      <w:r w:rsidRPr="006E5C64">
        <w:rPr>
          <w:sz w:val="28"/>
          <w:szCs w:val="28"/>
        </w:rPr>
        <w:t>7. Моноклональная гаммапатия с неопределенным потенциалом</w:t>
      </w:r>
    </w:p>
    <w:p w:rsidR="00DB4117" w:rsidRPr="006E5C64" w:rsidRDefault="00DB4117" w:rsidP="00DB4117">
      <w:pPr>
        <w:jc w:val="both"/>
        <w:rPr>
          <w:sz w:val="28"/>
          <w:szCs w:val="28"/>
        </w:rPr>
      </w:pPr>
      <w:r w:rsidRPr="006E5C64">
        <w:rPr>
          <w:sz w:val="28"/>
          <w:szCs w:val="28"/>
        </w:rPr>
        <w:t>8. Солитарная плазмоцитома костей</w:t>
      </w:r>
    </w:p>
    <w:p w:rsidR="00DB4117" w:rsidRPr="006E5C64" w:rsidRDefault="00DB4117" w:rsidP="00DB4117">
      <w:pPr>
        <w:jc w:val="both"/>
        <w:rPr>
          <w:sz w:val="28"/>
          <w:szCs w:val="28"/>
        </w:rPr>
      </w:pPr>
      <w:r w:rsidRPr="006E5C64">
        <w:rPr>
          <w:sz w:val="28"/>
          <w:szCs w:val="28"/>
        </w:rPr>
        <w:t>9. Внекостная плазмоцитома</w:t>
      </w:r>
    </w:p>
    <w:p w:rsidR="00DB4117" w:rsidRPr="006E5C64" w:rsidRDefault="00DB4117" w:rsidP="00DB4117">
      <w:pPr>
        <w:jc w:val="both"/>
        <w:rPr>
          <w:sz w:val="28"/>
          <w:szCs w:val="28"/>
        </w:rPr>
      </w:pPr>
      <w:r w:rsidRPr="006E5C64">
        <w:rPr>
          <w:sz w:val="28"/>
          <w:szCs w:val="28"/>
        </w:rPr>
        <w:t>10. Первичный амилоидоз</w:t>
      </w:r>
    </w:p>
    <w:p w:rsidR="00DB4117" w:rsidRPr="006E5C64" w:rsidRDefault="00DB4117" w:rsidP="00DB4117">
      <w:pPr>
        <w:jc w:val="both"/>
        <w:rPr>
          <w:sz w:val="28"/>
          <w:szCs w:val="28"/>
        </w:rPr>
      </w:pPr>
      <w:r w:rsidRPr="006E5C64">
        <w:rPr>
          <w:sz w:val="28"/>
          <w:szCs w:val="28"/>
        </w:rPr>
        <w:t>11. Болезнь тяжелых цепей</w:t>
      </w:r>
    </w:p>
    <w:p w:rsidR="00DB4117" w:rsidRPr="006E5C64" w:rsidRDefault="00DB4117" w:rsidP="00DB4117">
      <w:pPr>
        <w:jc w:val="both"/>
        <w:rPr>
          <w:sz w:val="28"/>
          <w:szCs w:val="28"/>
        </w:rPr>
      </w:pPr>
      <w:r w:rsidRPr="006E5C64">
        <w:rPr>
          <w:sz w:val="28"/>
          <w:szCs w:val="28"/>
        </w:rPr>
        <w:t xml:space="preserve">12. Экстранодальная В-клеточная лимфома маргинальной зоны (лимфома лимфоидной ткани, ассоциированной со слизистыми оболочками; </w:t>
      </w:r>
      <w:r w:rsidRPr="006E5C64">
        <w:rPr>
          <w:sz w:val="28"/>
          <w:szCs w:val="28"/>
          <w:lang w:val="en-US"/>
        </w:rPr>
        <w:t>MALT</w:t>
      </w:r>
      <w:r w:rsidRPr="006E5C64">
        <w:rPr>
          <w:sz w:val="28"/>
          <w:szCs w:val="28"/>
        </w:rPr>
        <w:t>-лимфома)</w:t>
      </w:r>
    </w:p>
    <w:p w:rsidR="00DB4117" w:rsidRPr="006E5C64" w:rsidRDefault="00DB4117" w:rsidP="00DB4117">
      <w:pPr>
        <w:jc w:val="both"/>
        <w:rPr>
          <w:sz w:val="28"/>
          <w:szCs w:val="28"/>
        </w:rPr>
      </w:pPr>
      <w:r w:rsidRPr="006E5C64">
        <w:rPr>
          <w:sz w:val="28"/>
          <w:szCs w:val="28"/>
        </w:rPr>
        <w:t>13.Нодальная В-клеточная лимфома маргинальной зоны</w:t>
      </w:r>
    </w:p>
    <w:p w:rsidR="00DB4117" w:rsidRPr="006E5C64" w:rsidRDefault="00DB4117" w:rsidP="00DB4117">
      <w:pPr>
        <w:jc w:val="both"/>
        <w:rPr>
          <w:sz w:val="28"/>
          <w:szCs w:val="28"/>
        </w:rPr>
      </w:pPr>
      <w:r w:rsidRPr="006E5C64">
        <w:rPr>
          <w:sz w:val="28"/>
          <w:szCs w:val="28"/>
        </w:rPr>
        <w:t>14. Фолликулярная лимфома</w:t>
      </w:r>
    </w:p>
    <w:p w:rsidR="00DB4117" w:rsidRPr="006E5C64" w:rsidRDefault="00DB4117" w:rsidP="00DB4117">
      <w:pPr>
        <w:jc w:val="both"/>
        <w:rPr>
          <w:sz w:val="28"/>
          <w:szCs w:val="28"/>
        </w:rPr>
      </w:pPr>
      <w:r w:rsidRPr="006E5C64">
        <w:rPr>
          <w:sz w:val="28"/>
          <w:szCs w:val="28"/>
        </w:rPr>
        <w:t>15. Лимфома из клеток зоны мантии</w:t>
      </w:r>
    </w:p>
    <w:p w:rsidR="00DB4117" w:rsidRPr="006E5C64" w:rsidRDefault="00DB4117" w:rsidP="00DB4117">
      <w:pPr>
        <w:jc w:val="both"/>
        <w:rPr>
          <w:sz w:val="28"/>
          <w:szCs w:val="28"/>
        </w:rPr>
      </w:pPr>
      <w:r w:rsidRPr="006E5C64">
        <w:rPr>
          <w:sz w:val="28"/>
          <w:szCs w:val="28"/>
        </w:rPr>
        <w:t>16. Диффузная крупноклеточная В-клеточная лимфома</w:t>
      </w:r>
    </w:p>
    <w:p w:rsidR="00DB4117" w:rsidRPr="006E5C64" w:rsidRDefault="00DB4117" w:rsidP="00DB4117">
      <w:pPr>
        <w:jc w:val="both"/>
        <w:rPr>
          <w:sz w:val="28"/>
          <w:szCs w:val="28"/>
        </w:rPr>
      </w:pPr>
      <w:r w:rsidRPr="006E5C64">
        <w:rPr>
          <w:sz w:val="28"/>
          <w:szCs w:val="28"/>
        </w:rPr>
        <w:t>17. Медиастинальная крупноклеточная В-клеточная лимфома</w:t>
      </w:r>
    </w:p>
    <w:p w:rsidR="00DB4117" w:rsidRPr="006E5C64" w:rsidRDefault="00DB4117" w:rsidP="00DB4117">
      <w:pPr>
        <w:jc w:val="both"/>
        <w:rPr>
          <w:sz w:val="28"/>
          <w:szCs w:val="28"/>
        </w:rPr>
      </w:pPr>
      <w:r w:rsidRPr="006E5C64">
        <w:rPr>
          <w:sz w:val="28"/>
          <w:szCs w:val="28"/>
        </w:rPr>
        <w:t>18. Внутрисосудистая крупноклеточная В-клеточная лимфома</w:t>
      </w:r>
    </w:p>
    <w:p w:rsidR="00DB4117" w:rsidRPr="006E5C64" w:rsidRDefault="00DB4117" w:rsidP="00DB4117">
      <w:pPr>
        <w:jc w:val="both"/>
        <w:rPr>
          <w:sz w:val="28"/>
          <w:szCs w:val="28"/>
        </w:rPr>
      </w:pPr>
      <w:r w:rsidRPr="006E5C64">
        <w:rPr>
          <w:sz w:val="28"/>
          <w:szCs w:val="28"/>
        </w:rPr>
        <w:t>19. Первичная лимфома серозных полостей</w:t>
      </w:r>
    </w:p>
    <w:p w:rsidR="00DB4117" w:rsidRDefault="00DB4117" w:rsidP="00DB4117">
      <w:pPr>
        <w:jc w:val="both"/>
        <w:rPr>
          <w:sz w:val="28"/>
          <w:szCs w:val="28"/>
        </w:rPr>
      </w:pPr>
      <w:r w:rsidRPr="006E5C64">
        <w:rPr>
          <w:sz w:val="28"/>
          <w:szCs w:val="28"/>
        </w:rPr>
        <w:t>20. Лимфома/лейкоз Беркитта</w:t>
      </w:r>
    </w:p>
    <w:p w:rsidR="00DB4117" w:rsidRPr="006E5C64" w:rsidRDefault="00DB4117" w:rsidP="00DB4117">
      <w:pPr>
        <w:jc w:val="both"/>
        <w:rPr>
          <w:sz w:val="28"/>
          <w:szCs w:val="28"/>
        </w:rPr>
      </w:pPr>
    </w:p>
    <w:p w:rsidR="00DB4117" w:rsidRPr="006E5C64" w:rsidRDefault="00DB4117" w:rsidP="00DB4117">
      <w:pPr>
        <w:jc w:val="both"/>
        <w:rPr>
          <w:sz w:val="28"/>
          <w:szCs w:val="28"/>
        </w:rPr>
      </w:pPr>
      <w:r w:rsidRPr="006E5C64">
        <w:rPr>
          <w:b/>
          <w:bCs/>
          <w:sz w:val="28"/>
          <w:szCs w:val="28"/>
          <w:lang w:val="en-US"/>
        </w:rPr>
        <w:t>III</w:t>
      </w:r>
      <w:r w:rsidRPr="006E5C64">
        <w:rPr>
          <w:b/>
          <w:bCs/>
          <w:sz w:val="28"/>
          <w:szCs w:val="28"/>
        </w:rPr>
        <w:t>. В-клеточные лимфопролиферативные процессы с неопределенным опухолевым потенциалом</w:t>
      </w:r>
    </w:p>
    <w:p w:rsidR="00DB4117" w:rsidRPr="006E5C64" w:rsidRDefault="00DB4117" w:rsidP="00DB4117">
      <w:pPr>
        <w:jc w:val="both"/>
        <w:rPr>
          <w:sz w:val="28"/>
          <w:szCs w:val="28"/>
        </w:rPr>
      </w:pPr>
      <w:r w:rsidRPr="006E5C64">
        <w:rPr>
          <w:sz w:val="28"/>
          <w:szCs w:val="28"/>
        </w:rPr>
        <w:t>1. Лимфоматоидный гранулематоз</w:t>
      </w:r>
    </w:p>
    <w:p w:rsidR="00DB4117" w:rsidRDefault="00DB4117" w:rsidP="00DB4117">
      <w:pPr>
        <w:jc w:val="both"/>
        <w:rPr>
          <w:sz w:val="28"/>
          <w:szCs w:val="28"/>
        </w:rPr>
      </w:pPr>
      <w:r w:rsidRPr="006E5C64">
        <w:rPr>
          <w:sz w:val="28"/>
          <w:szCs w:val="28"/>
        </w:rPr>
        <w:t>2. Посттрансплантационное лимфопролиферативное заболевание, полиморфноклеточное</w:t>
      </w:r>
    </w:p>
    <w:p w:rsidR="00DB4117" w:rsidRPr="006E5C64" w:rsidRDefault="00DB4117" w:rsidP="00DB4117">
      <w:pPr>
        <w:jc w:val="both"/>
        <w:rPr>
          <w:sz w:val="28"/>
          <w:szCs w:val="28"/>
        </w:rPr>
      </w:pPr>
    </w:p>
    <w:p w:rsidR="00DB4117" w:rsidRDefault="00DB4117" w:rsidP="00DB4117">
      <w:pPr>
        <w:jc w:val="both"/>
        <w:rPr>
          <w:sz w:val="28"/>
          <w:szCs w:val="28"/>
          <w:u w:val="single"/>
        </w:rPr>
      </w:pPr>
      <w:r w:rsidRPr="006E5C64">
        <w:rPr>
          <w:sz w:val="28"/>
          <w:szCs w:val="28"/>
          <w:u w:val="single"/>
        </w:rPr>
        <w:t>Т-КЛЕТОЧНЫЕ ОПУХОЛИ</w:t>
      </w:r>
    </w:p>
    <w:p w:rsidR="00DB4117" w:rsidRPr="006E5C64" w:rsidRDefault="00DB4117" w:rsidP="00DB4117">
      <w:pPr>
        <w:jc w:val="both"/>
        <w:rPr>
          <w:sz w:val="28"/>
          <w:szCs w:val="28"/>
        </w:rPr>
      </w:pPr>
      <w:smartTag w:uri="urn:schemas-microsoft-com:office:smarttags" w:element="place">
        <w:r w:rsidRPr="006E5C64">
          <w:rPr>
            <w:b/>
            <w:bCs/>
            <w:sz w:val="28"/>
            <w:szCs w:val="28"/>
            <w:lang w:val="en-US"/>
          </w:rPr>
          <w:t>I</w:t>
        </w:r>
        <w:r w:rsidRPr="006E5C64">
          <w:rPr>
            <w:b/>
            <w:bCs/>
            <w:sz w:val="28"/>
            <w:szCs w:val="28"/>
          </w:rPr>
          <w:t>.</w:t>
        </w:r>
      </w:smartTag>
      <w:r w:rsidRPr="006E5C64">
        <w:rPr>
          <w:b/>
          <w:bCs/>
          <w:sz w:val="28"/>
          <w:szCs w:val="28"/>
        </w:rPr>
        <w:t xml:space="preserve"> Опухоли из предшественников Т-лимфоцитов</w:t>
      </w:r>
    </w:p>
    <w:p w:rsidR="00DB4117" w:rsidRDefault="00DB4117" w:rsidP="00DB4117">
      <w:pPr>
        <w:jc w:val="both"/>
        <w:rPr>
          <w:sz w:val="28"/>
          <w:szCs w:val="28"/>
        </w:rPr>
      </w:pPr>
      <w:r w:rsidRPr="006E5C64">
        <w:rPr>
          <w:sz w:val="28"/>
          <w:szCs w:val="28"/>
        </w:rPr>
        <w:lastRenderedPageBreak/>
        <w:t>Т-лимфобластный лейкоз/лимфома из предшественников Т-клеток (острый лимфобластный лейкоз из предшественников Т-клеток)</w:t>
      </w:r>
    </w:p>
    <w:p w:rsidR="00DB4117" w:rsidRPr="006E5C64" w:rsidRDefault="00DB4117" w:rsidP="00DB4117">
      <w:pPr>
        <w:jc w:val="both"/>
        <w:rPr>
          <w:sz w:val="28"/>
          <w:szCs w:val="28"/>
        </w:rPr>
      </w:pPr>
      <w:r w:rsidRPr="006E5C64">
        <w:rPr>
          <w:b/>
          <w:bCs/>
          <w:sz w:val="28"/>
          <w:szCs w:val="28"/>
          <w:lang w:val="en-US"/>
        </w:rPr>
        <w:t>II</w:t>
      </w:r>
      <w:r w:rsidRPr="006E5C64">
        <w:rPr>
          <w:b/>
          <w:bCs/>
          <w:sz w:val="28"/>
          <w:szCs w:val="28"/>
        </w:rPr>
        <w:t xml:space="preserve">. Т- и </w:t>
      </w:r>
      <w:r w:rsidRPr="006E5C64">
        <w:rPr>
          <w:b/>
          <w:bCs/>
          <w:sz w:val="28"/>
          <w:szCs w:val="28"/>
          <w:lang w:val="en-US"/>
        </w:rPr>
        <w:t>NK</w:t>
      </w:r>
      <w:r w:rsidRPr="006E5C64">
        <w:rPr>
          <w:b/>
          <w:bCs/>
          <w:sz w:val="28"/>
          <w:szCs w:val="28"/>
        </w:rPr>
        <w:t>-клеточные опухоли с фенотипом зрелых лимфоцитов</w:t>
      </w:r>
    </w:p>
    <w:p w:rsidR="00DB4117" w:rsidRPr="006E5C64" w:rsidRDefault="00DB4117" w:rsidP="00DB4117">
      <w:pPr>
        <w:jc w:val="both"/>
        <w:rPr>
          <w:sz w:val="28"/>
          <w:szCs w:val="28"/>
        </w:rPr>
      </w:pPr>
      <w:r w:rsidRPr="006E5C64">
        <w:rPr>
          <w:i/>
          <w:iCs/>
          <w:sz w:val="28"/>
          <w:szCs w:val="28"/>
        </w:rPr>
        <w:t>Лейкозы и первично диссеминированные лимфомы:</w:t>
      </w:r>
    </w:p>
    <w:p w:rsidR="00DB4117" w:rsidRPr="006E5C64" w:rsidRDefault="00DB4117" w:rsidP="00DB4117">
      <w:pPr>
        <w:jc w:val="both"/>
        <w:rPr>
          <w:sz w:val="28"/>
          <w:szCs w:val="28"/>
        </w:rPr>
      </w:pPr>
      <w:r w:rsidRPr="006E5C64">
        <w:rPr>
          <w:sz w:val="28"/>
          <w:szCs w:val="28"/>
        </w:rPr>
        <w:t>1. Т-клеточный пролимфоцитарный лейкоз</w:t>
      </w:r>
    </w:p>
    <w:p w:rsidR="00DB4117" w:rsidRPr="006E5C64" w:rsidRDefault="00DB4117" w:rsidP="00DB4117">
      <w:pPr>
        <w:jc w:val="both"/>
        <w:rPr>
          <w:sz w:val="28"/>
          <w:szCs w:val="28"/>
        </w:rPr>
      </w:pPr>
      <w:r w:rsidRPr="006E5C64">
        <w:rPr>
          <w:sz w:val="28"/>
          <w:szCs w:val="28"/>
        </w:rPr>
        <w:t>2. Т-клеточный лейкоз из крупных гранулярных лимфоцитов</w:t>
      </w:r>
    </w:p>
    <w:p w:rsidR="00DB4117" w:rsidRPr="006E5C64" w:rsidRDefault="00DB4117" w:rsidP="00DB4117">
      <w:pPr>
        <w:jc w:val="both"/>
        <w:rPr>
          <w:sz w:val="28"/>
          <w:szCs w:val="28"/>
        </w:rPr>
      </w:pPr>
      <w:r w:rsidRPr="006E5C64">
        <w:rPr>
          <w:sz w:val="28"/>
          <w:szCs w:val="28"/>
        </w:rPr>
        <w:t xml:space="preserve">3. Агрессивный </w:t>
      </w:r>
      <w:r w:rsidRPr="006E5C64">
        <w:rPr>
          <w:sz w:val="28"/>
          <w:szCs w:val="28"/>
          <w:lang w:val="en-US"/>
        </w:rPr>
        <w:t>NK</w:t>
      </w:r>
      <w:r w:rsidRPr="006E5C64">
        <w:rPr>
          <w:sz w:val="28"/>
          <w:szCs w:val="28"/>
        </w:rPr>
        <w:t>-клеточный лейкоз</w:t>
      </w:r>
    </w:p>
    <w:p w:rsidR="00DB4117" w:rsidRPr="006E5C64" w:rsidRDefault="00DB4117" w:rsidP="00DB4117">
      <w:pPr>
        <w:jc w:val="both"/>
        <w:rPr>
          <w:sz w:val="28"/>
          <w:szCs w:val="28"/>
        </w:rPr>
      </w:pPr>
      <w:r w:rsidRPr="006E5C64">
        <w:rPr>
          <w:sz w:val="28"/>
          <w:szCs w:val="28"/>
        </w:rPr>
        <w:t>4. Т-клеточный лейкоз/лимфома взрослых</w:t>
      </w:r>
    </w:p>
    <w:p w:rsidR="00DB4117" w:rsidRPr="006E5C64" w:rsidRDefault="00DB4117" w:rsidP="00DB4117">
      <w:pPr>
        <w:jc w:val="both"/>
        <w:rPr>
          <w:sz w:val="28"/>
          <w:szCs w:val="28"/>
        </w:rPr>
      </w:pPr>
      <w:r w:rsidRPr="006E5C64">
        <w:rPr>
          <w:i/>
          <w:iCs/>
          <w:sz w:val="28"/>
          <w:szCs w:val="28"/>
        </w:rPr>
        <w:t> Кожные лимфомы</w:t>
      </w:r>
    </w:p>
    <w:p w:rsidR="00DB4117" w:rsidRPr="006E5C64" w:rsidRDefault="00DB4117" w:rsidP="00DB4117">
      <w:pPr>
        <w:jc w:val="both"/>
        <w:rPr>
          <w:sz w:val="28"/>
          <w:szCs w:val="28"/>
        </w:rPr>
      </w:pPr>
      <w:r w:rsidRPr="006E5C64">
        <w:rPr>
          <w:sz w:val="28"/>
          <w:szCs w:val="28"/>
        </w:rPr>
        <w:t>1. Грибовидный микоз</w:t>
      </w:r>
    </w:p>
    <w:p w:rsidR="00DB4117" w:rsidRPr="006E5C64" w:rsidRDefault="00DB4117" w:rsidP="00DB4117">
      <w:pPr>
        <w:jc w:val="both"/>
        <w:rPr>
          <w:sz w:val="28"/>
          <w:szCs w:val="28"/>
        </w:rPr>
      </w:pPr>
      <w:r w:rsidRPr="006E5C64">
        <w:rPr>
          <w:sz w:val="28"/>
          <w:szCs w:val="28"/>
        </w:rPr>
        <w:t>2. Синдром Сезари</w:t>
      </w:r>
    </w:p>
    <w:p w:rsidR="00DB4117" w:rsidRPr="006E5C64" w:rsidRDefault="00DB4117" w:rsidP="00DB4117">
      <w:pPr>
        <w:jc w:val="both"/>
        <w:rPr>
          <w:sz w:val="28"/>
          <w:szCs w:val="28"/>
        </w:rPr>
      </w:pPr>
      <w:r w:rsidRPr="006E5C64">
        <w:rPr>
          <w:sz w:val="28"/>
          <w:szCs w:val="28"/>
        </w:rPr>
        <w:t>3. Первичная кожная крупноклеточная анапластическая лимфома</w:t>
      </w:r>
    </w:p>
    <w:p w:rsidR="00DB4117" w:rsidRDefault="00DB4117" w:rsidP="00DB4117">
      <w:pPr>
        <w:jc w:val="both"/>
        <w:rPr>
          <w:sz w:val="28"/>
          <w:szCs w:val="28"/>
        </w:rPr>
      </w:pPr>
      <w:r w:rsidRPr="006E5C64">
        <w:rPr>
          <w:sz w:val="28"/>
          <w:szCs w:val="28"/>
        </w:rPr>
        <w:t>4. Лимфоматоидный папуллез</w:t>
      </w:r>
    </w:p>
    <w:p w:rsidR="00DB4117" w:rsidRPr="006E5C64" w:rsidRDefault="00DB4117" w:rsidP="00DB4117">
      <w:pPr>
        <w:jc w:val="both"/>
        <w:rPr>
          <w:sz w:val="28"/>
          <w:szCs w:val="28"/>
        </w:rPr>
      </w:pPr>
      <w:r w:rsidRPr="006E5C64">
        <w:rPr>
          <w:b/>
          <w:bCs/>
          <w:sz w:val="28"/>
          <w:szCs w:val="28"/>
          <w:lang w:val="en-US"/>
        </w:rPr>
        <w:t>III</w:t>
      </w:r>
      <w:r w:rsidRPr="006E5C64">
        <w:rPr>
          <w:b/>
          <w:bCs/>
          <w:sz w:val="28"/>
          <w:szCs w:val="28"/>
        </w:rPr>
        <w:t>. Другие экстранодальные лимфомы</w:t>
      </w:r>
    </w:p>
    <w:p w:rsidR="00DB4117" w:rsidRPr="006E5C64" w:rsidRDefault="00DB4117" w:rsidP="00DB4117">
      <w:pPr>
        <w:jc w:val="both"/>
        <w:rPr>
          <w:sz w:val="28"/>
          <w:szCs w:val="28"/>
        </w:rPr>
      </w:pPr>
      <w:r w:rsidRPr="006E5C64">
        <w:rPr>
          <w:sz w:val="28"/>
          <w:szCs w:val="28"/>
        </w:rPr>
        <w:t xml:space="preserve">1. Экстранодальная </w:t>
      </w:r>
      <w:r w:rsidRPr="006E5C64">
        <w:rPr>
          <w:sz w:val="28"/>
          <w:szCs w:val="28"/>
          <w:lang w:val="en-US"/>
        </w:rPr>
        <w:t>NK</w:t>
      </w:r>
      <w:r w:rsidRPr="006E5C64">
        <w:rPr>
          <w:sz w:val="28"/>
          <w:szCs w:val="28"/>
        </w:rPr>
        <w:t>/Т-клеточная лимфома, назальный тип</w:t>
      </w:r>
    </w:p>
    <w:p w:rsidR="00DB4117" w:rsidRPr="006E5C64" w:rsidRDefault="00DB4117" w:rsidP="00DB4117">
      <w:pPr>
        <w:jc w:val="both"/>
        <w:rPr>
          <w:sz w:val="28"/>
          <w:szCs w:val="28"/>
        </w:rPr>
      </w:pPr>
      <w:r w:rsidRPr="006E5C64">
        <w:rPr>
          <w:sz w:val="28"/>
          <w:szCs w:val="28"/>
        </w:rPr>
        <w:t>2. Т-клеточная лимфома типа энтеропатии</w:t>
      </w:r>
    </w:p>
    <w:p w:rsidR="00DB4117" w:rsidRPr="006E5C64" w:rsidRDefault="00DB4117" w:rsidP="00DB4117">
      <w:pPr>
        <w:jc w:val="both"/>
        <w:rPr>
          <w:sz w:val="28"/>
          <w:szCs w:val="28"/>
        </w:rPr>
      </w:pPr>
      <w:r w:rsidRPr="006E5C64">
        <w:rPr>
          <w:sz w:val="28"/>
          <w:szCs w:val="28"/>
        </w:rPr>
        <w:t>3. Гепатолиенальная Т-клеточная лимфома</w:t>
      </w:r>
    </w:p>
    <w:p w:rsidR="00DB4117" w:rsidRDefault="00DB4117" w:rsidP="00DB4117">
      <w:pPr>
        <w:jc w:val="both"/>
        <w:rPr>
          <w:sz w:val="28"/>
          <w:szCs w:val="28"/>
        </w:rPr>
      </w:pPr>
      <w:r w:rsidRPr="006E5C64">
        <w:rPr>
          <w:sz w:val="28"/>
          <w:szCs w:val="28"/>
        </w:rPr>
        <w:t>4. Панникулитоподобная Т-клеточная лимфома подкожной клетчатки</w:t>
      </w:r>
    </w:p>
    <w:p w:rsidR="00DB4117" w:rsidRPr="006E5C64" w:rsidRDefault="00DB4117" w:rsidP="00DB4117">
      <w:pPr>
        <w:jc w:val="both"/>
        <w:rPr>
          <w:sz w:val="28"/>
          <w:szCs w:val="28"/>
        </w:rPr>
      </w:pPr>
      <w:r w:rsidRPr="006E5C64">
        <w:rPr>
          <w:b/>
          <w:bCs/>
          <w:sz w:val="28"/>
          <w:szCs w:val="28"/>
          <w:lang w:val="en-US"/>
        </w:rPr>
        <w:t>IV</w:t>
      </w:r>
      <w:r w:rsidRPr="006E5C64">
        <w:rPr>
          <w:b/>
          <w:bCs/>
          <w:sz w:val="28"/>
          <w:szCs w:val="28"/>
        </w:rPr>
        <w:t>. Лимфомы лимфатических узлов</w:t>
      </w:r>
    </w:p>
    <w:p w:rsidR="00DB4117" w:rsidRPr="006E5C64" w:rsidRDefault="00DB4117" w:rsidP="00DB4117">
      <w:pPr>
        <w:jc w:val="both"/>
        <w:rPr>
          <w:sz w:val="28"/>
          <w:szCs w:val="28"/>
        </w:rPr>
      </w:pPr>
      <w:r w:rsidRPr="006E5C64">
        <w:rPr>
          <w:sz w:val="28"/>
          <w:szCs w:val="28"/>
        </w:rPr>
        <w:t>1. Ангиоиммунобластная Т-клеточная лимфома</w:t>
      </w:r>
    </w:p>
    <w:p w:rsidR="00DB4117" w:rsidRPr="006E5C64" w:rsidRDefault="00DB4117" w:rsidP="00DB4117">
      <w:pPr>
        <w:jc w:val="both"/>
        <w:rPr>
          <w:sz w:val="28"/>
          <w:szCs w:val="28"/>
        </w:rPr>
      </w:pPr>
      <w:r w:rsidRPr="006E5C64">
        <w:rPr>
          <w:sz w:val="28"/>
          <w:szCs w:val="28"/>
        </w:rPr>
        <w:t>2. Лимфома из клеток с иммунофенотипом периферических Т-лимфоцитов, неуточненная</w:t>
      </w:r>
    </w:p>
    <w:p w:rsidR="00DB4117" w:rsidRDefault="00DB4117" w:rsidP="00DB4117">
      <w:pPr>
        <w:jc w:val="both"/>
        <w:rPr>
          <w:sz w:val="28"/>
          <w:szCs w:val="28"/>
        </w:rPr>
      </w:pPr>
      <w:r w:rsidRPr="006E5C64">
        <w:rPr>
          <w:sz w:val="28"/>
          <w:szCs w:val="28"/>
        </w:rPr>
        <w:t>3. Анапластическая крупноклеточная лимфома</w:t>
      </w:r>
    </w:p>
    <w:p w:rsidR="00DB4117" w:rsidRPr="006E5C64" w:rsidRDefault="00DB4117" w:rsidP="00DB4117">
      <w:pPr>
        <w:jc w:val="both"/>
        <w:rPr>
          <w:sz w:val="28"/>
          <w:szCs w:val="28"/>
        </w:rPr>
      </w:pPr>
      <w:r w:rsidRPr="006E5C64">
        <w:rPr>
          <w:b/>
          <w:bCs/>
          <w:sz w:val="28"/>
          <w:szCs w:val="28"/>
          <w:lang w:val="en-US"/>
        </w:rPr>
        <w:t>V</w:t>
      </w:r>
      <w:r w:rsidRPr="006E5C64">
        <w:rPr>
          <w:b/>
          <w:bCs/>
          <w:sz w:val="28"/>
          <w:szCs w:val="28"/>
        </w:rPr>
        <w:t>. Опухоль неопределенной дифференцировки</w:t>
      </w:r>
    </w:p>
    <w:p w:rsidR="00DB4117" w:rsidRPr="006E5C64" w:rsidRDefault="00DB4117" w:rsidP="00DB4117">
      <w:pPr>
        <w:jc w:val="both"/>
        <w:rPr>
          <w:sz w:val="28"/>
          <w:szCs w:val="28"/>
        </w:rPr>
      </w:pPr>
      <w:r w:rsidRPr="006E5C64">
        <w:rPr>
          <w:sz w:val="28"/>
          <w:szCs w:val="28"/>
        </w:rPr>
        <w:t xml:space="preserve">Бластная </w:t>
      </w:r>
      <w:r w:rsidRPr="006E5C64">
        <w:rPr>
          <w:sz w:val="28"/>
          <w:szCs w:val="28"/>
          <w:lang w:val="en-US"/>
        </w:rPr>
        <w:t>NK</w:t>
      </w:r>
      <w:r w:rsidRPr="006E5C64">
        <w:rPr>
          <w:sz w:val="28"/>
          <w:szCs w:val="28"/>
        </w:rPr>
        <w:t>-клеточная лимфома</w:t>
      </w:r>
    </w:p>
    <w:p w:rsidR="00DB4117" w:rsidRPr="00F844AB" w:rsidRDefault="00DB4117" w:rsidP="00DB4117">
      <w:pPr>
        <w:jc w:val="both"/>
        <w:rPr>
          <w:sz w:val="28"/>
          <w:szCs w:val="28"/>
          <w:u w:val="single"/>
        </w:rPr>
      </w:pPr>
    </w:p>
    <w:p w:rsidR="00DB4117" w:rsidRDefault="00DB4117" w:rsidP="00DB4117">
      <w:pPr>
        <w:jc w:val="both"/>
        <w:rPr>
          <w:sz w:val="28"/>
          <w:szCs w:val="28"/>
          <w:u w:val="single"/>
        </w:rPr>
      </w:pPr>
      <w:r w:rsidRPr="006E5C64">
        <w:rPr>
          <w:sz w:val="28"/>
          <w:szCs w:val="28"/>
          <w:u w:val="single"/>
        </w:rPr>
        <w:t>ЛИМФОМА ХОДЖКИНА</w:t>
      </w:r>
    </w:p>
    <w:p w:rsidR="00DB4117" w:rsidRDefault="00DB4117" w:rsidP="004C58C1">
      <w:pPr>
        <w:numPr>
          <w:ilvl w:val="0"/>
          <w:numId w:val="11"/>
        </w:numPr>
        <w:tabs>
          <w:tab w:val="left" w:pos="360"/>
          <w:tab w:val="left" w:pos="540"/>
        </w:tabs>
        <w:ind w:hanging="1080"/>
        <w:jc w:val="both"/>
        <w:rPr>
          <w:b/>
          <w:bCs/>
          <w:sz w:val="28"/>
          <w:szCs w:val="28"/>
        </w:rPr>
      </w:pPr>
      <w:r w:rsidRPr="006E5C64">
        <w:rPr>
          <w:b/>
          <w:bCs/>
          <w:sz w:val="28"/>
          <w:szCs w:val="28"/>
        </w:rPr>
        <w:t>Нодулярный тип лимфоидного преобладания</w:t>
      </w:r>
    </w:p>
    <w:p w:rsidR="00DB4117" w:rsidRPr="006E5C64" w:rsidRDefault="00DB4117" w:rsidP="00DB4117">
      <w:pPr>
        <w:ind w:left="360"/>
        <w:jc w:val="both"/>
        <w:rPr>
          <w:sz w:val="28"/>
          <w:szCs w:val="28"/>
        </w:rPr>
      </w:pPr>
    </w:p>
    <w:p w:rsidR="00DB4117" w:rsidRPr="006E5C64" w:rsidRDefault="00DB4117" w:rsidP="00DB4117">
      <w:pPr>
        <w:jc w:val="both"/>
        <w:rPr>
          <w:sz w:val="28"/>
          <w:szCs w:val="28"/>
        </w:rPr>
      </w:pPr>
      <w:r w:rsidRPr="006E5C64">
        <w:rPr>
          <w:b/>
          <w:bCs/>
          <w:sz w:val="28"/>
          <w:szCs w:val="28"/>
          <w:lang w:val="en-US"/>
        </w:rPr>
        <w:t>II</w:t>
      </w:r>
      <w:r w:rsidRPr="006E5C64">
        <w:rPr>
          <w:b/>
          <w:bCs/>
          <w:sz w:val="28"/>
          <w:szCs w:val="28"/>
        </w:rPr>
        <w:t>. Классическая лимфома Ходжкина</w:t>
      </w:r>
    </w:p>
    <w:p w:rsidR="00DB4117" w:rsidRPr="006E5C64" w:rsidRDefault="00DB4117" w:rsidP="00DB4117">
      <w:pPr>
        <w:jc w:val="both"/>
        <w:rPr>
          <w:sz w:val="28"/>
          <w:szCs w:val="28"/>
        </w:rPr>
      </w:pPr>
      <w:r w:rsidRPr="006E5C64">
        <w:rPr>
          <w:sz w:val="28"/>
          <w:szCs w:val="28"/>
        </w:rPr>
        <w:t>1. Нодулярный склероз</w:t>
      </w:r>
    </w:p>
    <w:p w:rsidR="00DB4117" w:rsidRPr="006E5C64" w:rsidRDefault="00DB4117" w:rsidP="00DB4117">
      <w:pPr>
        <w:jc w:val="both"/>
        <w:rPr>
          <w:sz w:val="28"/>
          <w:szCs w:val="28"/>
        </w:rPr>
      </w:pPr>
      <w:r w:rsidRPr="006E5C64">
        <w:rPr>
          <w:sz w:val="28"/>
          <w:szCs w:val="28"/>
        </w:rPr>
        <w:t>2. Смешанно-клеточный вариант</w:t>
      </w:r>
    </w:p>
    <w:p w:rsidR="00DB4117" w:rsidRPr="006E5C64" w:rsidRDefault="00DB4117" w:rsidP="00DB4117">
      <w:pPr>
        <w:jc w:val="both"/>
        <w:rPr>
          <w:sz w:val="28"/>
          <w:szCs w:val="28"/>
        </w:rPr>
      </w:pPr>
      <w:r w:rsidRPr="006E5C64">
        <w:rPr>
          <w:sz w:val="28"/>
          <w:szCs w:val="28"/>
        </w:rPr>
        <w:t>3. С большим количеством лимфоцитов</w:t>
      </w:r>
    </w:p>
    <w:p w:rsidR="00DB4117" w:rsidRPr="006E5C64" w:rsidRDefault="00DB4117" w:rsidP="00DB4117">
      <w:pPr>
        <w:jc w:val="both"/>
        <w:rPr>
          <w:sz w:val="28"/>
          <w:szCs w:val="28"/>
        </w:rPr>
      </w:pPr>
      <w:r w:rsidRPr="006E5C64">
        <w:rPr>
          <w:sz w:val="28"/>
          <w:szCs w:val="28"/>
        </w:rPr>
        <w:t>4. С истощением лимфоидной ткани</w:t>
      </w:r>
    </w:p>
    <w:p w:rsidR="00DB4117" w:rsidRDefault="00DB4117" w:rsidP="00DB4117">
      <w:pPr>
        <w:pStyle w:val="a7"/>
        <w:spacing w:before="0" w:beforeAutospacing="0" w:after="0" w:afterAutospacing="0"/>
        <w:jc w:val="both"/>
        <w:rPr>
          <w:rStyle w:val="ae"/>
          <w:i w:val="0"/>
          <w:sz w:val="28"/>
          <w:szCs w:val="28"/>
        </w:rPr>
      </w:pPr>
    </w:p>
    <w:p w:rsidR="00DB4117" w:rsidRPr="001272E7" w:rsidRDefault="00DB4117" w:rsidP="003F52D1">
      <w:pPr>
        <w:pStyle w:val="a7"/>
        <w:spacing w:before="0" w:beforeAutospacing="0" w:after="0" w:afterAutospacing="0"/>
        <w:ind w:left="-180"/>
        <w:jc w:val="both"/>
        <w:rPr>
          <w:sz w:val="28"/>
          <w:szCs w:val="28"/>
        </w:rPr>
      </w:pPr>
      <w:r w:rsidRPr="00BD76E8">
        <w:rPr>
          <w:rStyle w:val="ae"/>
          <w:i w:val="0"/>
          <w:sz w:val="28"/>
          <w:szCs w:val="28"/>
        </w:rPr>
        <w:t xml:space="preserve">       Все </w:t>
      </w:r>
      <w:r w:rsidRPr="00BD76E8">
        <w:rPr>
          <w:rStyle w:val="spelle"/>
          <w:iCs/>
          <w:sz w:val="28"/>
          <w:szCs w:val="28"/>
        </w:rPr>
        <w:t>лимфомы</w:t>
      </w:r>
      <w:r w:rsidRPr="00BD76E8">
        <w:rPr>
          <w:rStyle w:val="ae"/>
          <w:i w:val="0"/>
          <w:sz w:val="28"/>
          <w:szCs w:val="28"/>
        </w:rPr>
        <w:t xml:space="preserve"> разделяют на 2 большие группы: </w:t>
      </w:r>
      <w:hyperlink r:id="rId16" w:tooltip="Лимфогранулематоз" w:history="1">
        <w:r w:rsidRPr="001272E7">
          <w:rPr>
            <w:rStyle w:val="ac"/>
            <w:iCs/>
            <w:color w:val="auto"/>
            <w:sz w:val="28"/>
            <w:szCs w:val="28"/>
            <w:u w:val="none"/>
          </w:rPr>
          <w:t>лимфогранулематоз</w:t>
        </w:r>
      </w:hyperlink>
      <w:r w:rsidRPr="001272E7">
        <w:rPr>
          <w:rStyle w:val="ae"/>
          <w:i w:val="0"/>
          <w:sz w:val="28"/>
          <w:szCs w:val="28"/>
        </w:rPr>
        <w:t xml:space="preserve"> </w:t>
      </w:r>
      <w:r w:rsidRPr="00BD76E8">
        <w:rPr>
          <w:rStyle w:val="ae"/>
          <w:i w:val="0"/>
          <w:sz w:val="28"/>
          <w:szCs w:val="28"/>
        </w:rPr>
        <w:t xml:space="preserve">(другое название болезнь </w:t>
      </w:r>
      <w:r w:rsidRPr="00BD76E8">
        <w:rPr>
          <w:rStyle w:val="spelle"/>
          <w:iCs/>
          <w:sz w:val="28"/>
          <w:szCs w:val="28"/>
        </w:rPr>
        <w:t>Ходжкина</w:t>
      </w:r>
      <w:r w:rsidRPr="00BD76E8">
        <w:rPr>
          <w:rStyle w:val="ae"/>
          <w:i w:val="0"/>
          <w:sz w:val="28"/>
          <w:szCs w:val="28"/>
        </w:rPr>
        <w:t xml:space="preserve">) и </w:t>
      </w:r>
      <w:hyperlink r:id="rId17" w:tooltip="Неходжкинские лимфомы" w:history="1">
        <w:r w:rsidRPr="001272E7">
          <w:rPr>
            <w:rStyle w:val="spelle"/>
            <w:iCs/>
            <w:sz w:val="28"/>
            <w:szCs w:val="28"/>
          </w:rPr>
          <w:t>неходжкинские</w:t>
        </w:r>
        <w:r w:rsidRPr="001272E7">
          <w:rPr>
            <w:rStyle w:val="ac"/>
            <w:iCs/>
            <w:color w:val="auto"/>
            <w:sz w:val="28"/>
            <w:szCs w:val="28"/>
            <w:u w:val="none"/>
          </w:rPr>
          <w:t xml:space="preserve"> </w:t>
        </w:r>
        <w:r w:rsidRPr="001272E7">
          <w:rPr>
            <w:rStyle w:val="spelle"/>
            <w:iCs/>
            <w:sz w:val="28"/>
            <w:szCs w:val="28"/>
          </w:rPr>
          <w:t>лимфомы</w:t>
        </w:r>
      </w:hyperlink>
      <w:r w:rsidRPr="001272E7">
        <w:rPr>
          <w:rStyle w:val="ae"/>
          <w:i w:val="0"/>
          <w:sz w:val="28"/>
          <w:szCs w:val="28"/>
        </w:rPr>
        <w:t>.</w:t>
      </w:r>
    </w:p>
    <w:p w:rsidR="00DB4117" w:rsidRPr="00F251E4" w:rsidRDefault="00DB4117" w:rsidP="00DB4117">
      <w:pPr>
        <w:jc w:val="both"/>
        <w:rPr>
          <w:sz w:val="28"/>
          <w:szCs w:val="28"/>
        </w:rPr>
      </w:pPr>
    </w:p>
    <w:p w:rsidR="00DB4117" w:rsidRPr="00BC1A1F" w:rsidRDefault="00DB4117" w:rsidP="003F52D1">
      <w:pPr>
        <w:tabs>
          <w:tab w:val="left" w:pos="540"/>
        </w:tabs>
        <w:jc w:val="both"/>
        <w:rPr>
          <w:b/>
          <w:sz w:val="28"/>
          <w:szCs w:val="28"/>
        </w:rPr>
      </w:pPr>
      <w:r w:rsidRPr="00BC1A1F">
        <w:rPr>
          <w:b/>
          <w:sz w:val="28"/>
          <w:szCs w:val="28"/>
        </w:rPr>
        <w:t>4. Острые лейкозы</w:t>
      </w:r>
      <w:r>
        <w:rPr>
          <w:b/>
          <w:sz w:val="28"/>
          <w:szCs w:val="28"/>
        </w:rPr>
        <w:t xml:space="preserve">. </w:t>
      </w:r>
      <w:r w:rsidRPr="003C1804">
        <w:rPr>
          <w:b/>
          <w:color w:val="000000"/>
          <w:sz w:val="28"/>
          <w:szCs w:val="28"/>
        </w:rPr>
        <w:t>Э</w:t>
      </w:r>
      <w:r>
        <w:rPr>
          <w:b/>
          <w:color w:val="000000"/>
          <w:sz w:val="28"/>
          <w:szCs w:val="28"/>
        </w:rPr>
        <w:t>пидемиология, э</w:t>
      </w:r>
      <w:r w:rsidRPr="003C1804">
        <w:rPr>
          <w:b/>
          <w:color w:val="000000"/>
          <w:sz w:val="28"/>
          <w:szCs w:val="28"/>
        </w:rPr>
        <w:t>тиология, патогенез, клиника, диагностика, лечение</w:t>
      </w:r>
      <w:r>
        <w:rPr>
          <w:b/>
          <w:color w:val="000000"/>
          <w:sz w:val="28"/>
          <w:szCs w:val="28"/>
          <w:u w:val="single"/>
        </w:rPr>
        <w:t xml:space="preserve">                </w:t>
      </w:r>
    </w:p>
    <w:p w:rsidR="00DB4117" w:rsidRDefault="00DB4117" w:rsidP="00DB4117">
      <w:pPr>
        <w:jc w:val="both"/>
        <w:rPr>
          <w:sz w:val="28"/>
          <w:szCs w:val="28"/>
        </w:rPr>
      </w:pPr>
    </w:p>
    <w:p w:rsidR="00DB4117" w:rsidRDefault="00DB4117" w:rsidP="003F52D1">
      <w:pPr>
        <w:pStyle w:val="a7"/>
        <w:spacing w:before="0" w:beforeAutospacing="0" w:after="0" w:afterAutospacing="0"/>
        <w:ind w:left="-180"/>
        <w:jc w:val="both"/>
        <w:rPr>
          <w:sz w:val="28"/>
          <w:szCs w:val="28"/>
        </w:rPr>
      </w:pPr>
      <w:r>
        <w:rPr>
          <w:sz w:val="28"/>
          <w:szCs w:val="28"/>
        </w:rPr>
        <w:t xml:space="preserve">          Острые лейкозы</w:t>
      </w:r>
      <w:r w:rsidRPr="005652A4">
        <w:rPr>
          <w:sz w:val="28"/>
          <w:szCs w:val="28"/>
        </w:rPr>
        <w:t xml:space="preserve"> представляют собой гетерогенную группу опухолевых заболеваний системы крови - гемобластозов, которые характеризуются первичным поражением костного мозга морфологически незрелыми </w:t>
      </w:r>
      <w:r w:rsidRPr="005652A4">
        <w:rPr>
          <w:sz w:val="28"/>
          <w:szCs w:val="28"/>
        </w:rPr>
        <w:lastRenderedPageBreak/>
        <w:t>кроветворными (бластными) клетками с вытеснением ими нормальных элементов гемопоэза и инфильтрацией ими различных тканей и органов.</w:t>
      </w:r>
    </w:p>
    <w:p w:rsidR="00DB4117" w:rsidRDefault="00DB4117" w:rsidP="003F52D1">
      <w:pPr>
        <w:pStyle w:val="a7"/>
        <w:spacing w:before="0" w:beforeAutospacing="0" w:after="0" w:afterAutospacing="0"/>
        <w:ind w:left="-180"/>
        <w:jc w:val="both"/>
        <w:rPr>
          <w:sz w:val="28"/>
          <w:szCs w:val="28"/>
        </w:rPr>
      </w:pPr>
      <w:r w:rsidRPr="005652A4">
        <w:rPr>
          <w:sz w:val="28"/>
          <w:szCs w:val="28"/>
        </w:rPr>
        <w:t xml:space="preserve"> </w:t>
      </w:r>
      <w:r>
        <w:rPr>
          <w:sz w:val="28"/>
          <w:szCs w:val="28"/>
        </w:rPr>
        <w:t xml:space="preserve">       </w:t>
      </w:r>
      <w:r w:rsidR="003F52D1">
        <w:rPr>
          <w:sz w:val="28"/>
          <w:szCs w:val="28"/>
        </w:rPr>
        <w:t xml:space="preserve"> </w:t>
      </w:r>
      <w:r>
        <w:rPr>
          <w:bCs/>
          <w:sz w:val="28"/>
          <w:szCs w:val="28"/>
        </w:rPr>
        <w:t>Остры</w:t>
      </w:r>
      <w:r w:rsidRPr="001272E7">
        <w:rPr>
          <w:bCs/>
          <w:sz w:val="28"/>
          <w:szCs w:val="28"/>
        </w:rPr>
        <w:t>е лейкоз</w:t>
      </w:r>
      <w:r>
        <w:rPr>
          <w:bCs/>
          <w:sz w:val="28"/>
          <w:szCs w:val="28"/>
        </w:rPr>
        <w:t>ы</w:t>
      </w:r>
      <w:r w:rsidR="003F52D1">
        <w:rPr>
          <w:bCs/>
          <w:sz w:val="28"/>
          <w:szCs w:val="28"/>
        </w:rPr>
        <w:t xml:space="preserve"> </w:t>
      </w:r>
      <w:r w:rsidRPr="001272E7">
        <w:rPr>
          <w:sz w:val="28"/>
          <w:szCs w:val="28"/>
        </w:rPr>
        <w:t>-</w:t>
      </w:r>
      <w:r w:rsidR="003F52D1">
        <w:rPr>
          <w:sz w:val="28"/>
          <w:szCs w:val="28"/>
        </w:rPr>
        <w:t xml:space="preserve"> </w:t>
      </w:r>
      <w:r>
        <w:rPr>
          <w:sz w:val="28"/>
          <w:szCs w:val="28"/>
        </w:rPr>
        <w:t>клональные (онкологические) заболевания, первично возникающи</w:t>
      </w:r>
      <w:r w:rsidRPr="00455FF7">
        <w:rPr>
          <w:sz w:val="28"/>
          <w:szCs w:val="28"/>
        </w:rPr>
        <w:t>е в костном мозге в результате мутации стволовой клетки крови. Следствием мутации является потеря потомками мутировавшей клетки способности к дифференцировке до зрелых клеток крови.</w:t>
      </w:r>
      <w:r w:rsidRPr="00EA5BCB">
        <w:rPr>
          <w:sz w:val="28"/>
          <w:szCs w:val="28"/>
        </w:rPr>
        <w:t xml:space="preserve"> </w:t>
      </w:r>
      <w:r w:rsidRPr="00574F09">
        <w:rPr>
          <w:sz w:val="28"/>
          <w:szCs w:val="28"/>
        </w:rPr>
        <w:t xml:space="preserve">Клеточным </w:t>
      </w:r>
      <w:r>
        <w:rPr>
          <w:sz w:val="28"/>
          <w:szCs w:val="28"/>
        </w:rPr>
        <w:t xml:space="preserve">(морфологическим) </w:t>
      </w:r>
      <w:r w:rsidRPr="00574F09">
        <w:rPr>
          <w:sz w:val="28"/>
          <w:szCs w:val="28"/>
        </w:rPr>
        <w:t xml:space="preserve">субстратом острых </w:t>
      </w:r>
      <w:r w:rsidRPr="00574F09">
        <w:rPr>
          <w:bCs/>
          <w:sz w:val="28"/>
          <w:szCs w:val="28"/>
        </w:rPr>
        <w:t>лейкозов</w:t>
      </w:r>
      <w:r>
        <w:rPr>
          <w:sz w:val="28"/>
          <w:szCs w:val="28"/>
        </w:rPr>
        <w:t xml:space="preserve"> являются бластные</w:t>
      </w:r>
      <w:r w:rsidRPr="00574F09">
        <w:rPr>
          <w:sz w:val="28"/>
          <w:szCs w:val="28"/>
        </w:rPr>
        <w:t xml:space="preserve"> клетки. </w:t>
      </w:r>
    </w:p>
    <w:p w:rsidR="00DB4117" w:rsidRDefault="00DB4117" w:rsidP="003F52D1">
      <w:pPr>
        <w:pStyle w:val="Normal"/>
        <w:spacing w:before="0" w:after="0"/>
        <w:ind w:left="-180"/>
        <w:jc w:val="both"/>
        <w:rPr>
          <w:sz w:val="28"/>
          <w:szCs w:val="28"/>
        </w:rPr>
      </w:pPr>
      <w:r>
        <w:rPr>
          <w:sz w:val="28"/>
          <w:szCs w:val="28"/>
        </w:rPr>
        <w:t xml:space="preserve">        </w:t>
      </w:r>
      <w:r w:rsidR="003F52D1">
        <w:rPr>
          <w:sz w:val="28"/>
          <w:szCs w:val="28"/>
        </w:rPr>
        <w:t xml:space="preserve"> </w:t>
      </w:r>
      <w:r>
        <w:rPr>
          <w:sz w:val="28"/>
          <w:szCs w:val="28"/>
        </w:rPr>
        <w:t>Острые</w:t>
      </w:r>
      <w:r w:rsidRPr="005652A4">
        <w:rPr>
          <w:sz w:val="28"/>
          <w:szCs w:val="28"/>
        </w:rPr>
        <w:t xml:space="preserve"> лейкоз</w:t>
      </w:r>
      <w:r>
        <w:rPr>
          <w:sz w:val="28"/>
          <w:szCs w:val="28"/>
        </w:rPr>
        <w:t>ы</w:t>
      </w:r>
      <w:r w:rsidRPr="005652A4">
        <w:rPr>
          <w:sz w:val="28"/>
          <w:szCs w:val="28"/>
        </w:rPr>
        <w:t xml:space="preserve"> </w:t>
      </w:r>
      <w:r>
        <w:rPr>
          <w:sz w:val="28"/>
          <w:szCs w:val="28"/>
        </w:rPr>
        <w:t>–</w:t>
      </w:r>
      <w:r w:rsidRPr="005652A4">
        <w:rPr>
          <w:sz w:val="28"/>
          <w:szCs w:val="28"/>
        </w:rPr>
        <w:t xml:space="preserve"> </w:t>
      </w:r>
      <w:r>
        <w:rPr>
          <w:sz w:val="28"/>
          <w:szCs w:val="28"/>
        </w:rPr>
        <w:t xml:space="preserve">это </w:t>
      </w:r>
      <w:r w:rsidRPr="005652A4">
        <w:rPr>
          <w:sz w:val="28"/>
          <w:szCs w:val="28"/>
        </w:rPr>
        <w:t xml:space="preserve">довольно редкое заболевание и составляет лишь 3% злокачественных опухолей человека. Однако среди гемобластозов острые лейкозы занимают одно из первых мест по частоте встречаемости. </w:t>
      </w:r>
      <w:r w:rsidRPr="00574F09">
        <w:rPr>
          <w:sz w:val="28"/>
          <w:szCs w:val="28"/>
        </w:rPr>
        <w:t>При правильн</w:t>
      </w:r>
      <w:r>
        <w:rPr>
          <w:sz w:val="28"/>
          <w:szCs w:val="28"/>
        </w:rPr>
        <w:t>ом и своевременном лечении прог</w:t>
      </w:r>
      <w:r w:rsidRPr="00574F09">
        <w:rPr>
          <w:sz w:val="28"/>
          <w:szCs w:val="28"/>
        </w:rPr>
        <w:t xml:space="preserve">ноз для детей часто благоприятен. </w:t>
      </w:r>
    </w:p>
    <w:p w:rsidR="00DB4117" w:rsidRDefault="00DB4117" w:rsidP="00DB4117">
      <w:pPr>
        <w:pStyle w:val="a7"/>
        <w:spacing w:before="0" w:beforeAutospacing="0" w:after="0" w:afterAutospacing="0"/>
        <w:jc w:val="both"/>
        <w:rPr>
          <w:rStyle w:val="ad"/>
          <w:sz w:val="28"/>
          <w:szCs w:val="28"/>
        </w:rPr>
      </w:pPr>
    </w:p>
    <w:p w:rsidR="00DB4117" w:rsidRDefault="00DB4117" w:rsidP="000D7C9E">
      <w:pPr>
        <w:pStyle w:val="Normal"/>
        <w:spacing w:before="0" w:after="0"/>
        <w:jc w:val="center"/>
        <w:rPr>
          <w:b/>
          <w:sz w:val="28"/>
          <w:szCs w:val="28"/>
        </w:rPr>
      </w:pPr>
      <w:r w:rsidRPr="00BC1A1F">
        <w:rPr>
          <w:b/>
          <w:sz w:val="28"/>
          <w:szCs w:val="28"/>
        </w:rPr>
        <w:t>Эпидемиология</w:t>
      </w:r>
      <w:r w:rsidR="000D7C9E">
        <w:rPr>
          <w:b/>
          <w:sz w:val="28"/>
          <w:szCs w:val="28"/>
        </w:rPr>
        <w:t xml:space="preserve"> острых лейкозов</w:t>
      </w:r>
      <w:r w:rsidRPr="00BC1A1F">
        <w:rPr>
          <w:b/>
          <w:sz w:val="28"/>
          <w:szCs w:val="28"/>
        </w:rPr>
        <w:t>.</w:t>
      </w:r>
    </w:p>
    <w:p w:rsidR="00DB4117" w:rsidRPr="00BC1A1F" w:rsidRDefault="00DB4117" w:rsidP="000D7C9E">
      <w:pPr>
        <w:pStyle w:val="Normal"/>
        <w:spacing w:before="0" w:after="0"/>
        <w:jc w:val="center"/>
        <w:rPr>
          <w:sz w:val="28"/>
          <w:szCs w:val="28"/>
        </w:rPr>
      </w:pPr>
    </w:p>
    <w:p w:rsidR="00DB4117" w:rsidRDefault="003F52D1" w:rsidP="003F52D1">
      <w:pPr>
        <w:pStyle w:val="a7"/>
        <w:spacing w:before="0" w:beforeAutospacing="0" w:after="0" w:afterAutospacing="0"/>
        <w:ind w:left="-180"/>
        <w:jc w:val="both"/>
        <w:rPr>
          <w:sz w:val="28"/>
          <w:szCs w:val="28"/>
        </w:rPr>
      </w:pPr>
      <w:r>
        <w:rPr>
          <w:sz w:val="28"/>
          <w:szCs w:val="28"/>
        </w:rPr>
        <w:t xml:space="preserve">          </w:t>
      </w:r>
      <w:r w:rsidR="00DB4117" w:rsidRPr="0077495F">
        <w:rPr>
          <w:sz w:val="28"/>
          <w:szCs w:val="28"/>
        </w:rPr>
        <w:t>Во всем мире наметилась тенденция к увеличению заболеваемости острыми лейкозами</w:t>
      </w:r>
      <w:r w:rsidR="00DB4117">
        <w:rPr>
          <w:sz w:val="28"/>
          <w:szCs w:val="28"/>
        </w:rPr>
        <w:t>.</w:t>
      </w:r>
      <w:r w:rsidR="00DB4117" w:rsidRPr="0077495F">
        <w:rPr>
          <w:sz w:val="28"/>
          <w:szCs w:val="28"/>
        </w:rPr>
        <w:t xml:space="preserve"> Структура встречаемости острых лейкозов в значительной степени зависит</w:t>
      </w:r>
      <w:r w:rsidR="00DB4117" w:rsidRPr="00607D25">
        <w:rPr>
          <w:sz w:val="28"/>
          <w:szCs w:val="28"/>
        </w:rPr>
        <w:t xml:space="preserve"> от возраста. Острый лимфолейкоз регистрируются у 80-90% детей и только у 10-20% взрослых. Отмечается два возрастных пика заболеваемости. Первый пик наблюдается у детей в возрасте 3-5 лет. Второй пик приходится на возраст 50 лет. При остром лимфолейкозе медиана возраста составляет 10 лет. Во всех возрастных группах болеют чаще мужчины. </w:t>
      </w:r>
    </w:p>
    <w:p w:rsidR="00DB4117" w:rsidRDefault="00DB4117" w:rsidP="003F52D1">
      <w:pPr>
        <w:pStyle w:val="a7"/>
        <w:spacing w:before="0" w:beforeAutospacing="0" w:after="0" w:afterAutospacing="0"/>
        <w:ind w:left="-180"/>
        <w:jc w:val="both"/>
        <w:rPr>
          <w:sz w:val="28"/>
          <w:szCs w:val="28"/>
        </w:rPr>
      </w:pPr>
      <w:r>
        <w:rPr>
          <w:sz w:val="28"/>
          <w:szCs w:val="28"/>
        </w:rPr>
        <w:t xml:space="preserve">          </w:t>
      </w:r>
      <w:r w:rsidRPr="00607D25">
        <w:rPr>
          <w:sz w:val="28"/>
          <w:szCs w:val="28"/>
        </w:rPr>
        <w:t xml:space="preserve">На долю острого миелоидного лейкоза приходится от 15 до 20% всех острых лейкозов у детей в возрасте до 15 лет и свыше 80% у взрослых, пик заболеваемости у которых регистрируется в возрасте старше 55 лет. </w:t>
      </w:r>
      <w:r>
        <w:rPr>
          <w:sz w:val="28"/>
          <w:szCs w:val="28"/>
        </w:rPr>
        <w:t>Острый миелолейкоз</w:t>
      </w:r>
      <w:r w:rsidRPr="005652A4">
        <w:rPr>
          <w:sz w:val="28"/>
          <w:szCs w:val="28"/>
        </w:rPr>
        <w:t xml:space="preserve"> - это болезнь пожилых людей, и медиана возраста при этом заболевании составляет 60-65 лет. </w:t>
      </w:r>
    </w:p>
    <w:p w:rsidR="003F52D1" w:rsidRDefault="003F52D1" w:rsidP="003F52D1">
      <w:pPr>
        <w:pStyle w:val="a7"/>
        <w:tabs>
          <w:tab w:val="left" w:pos="540"/>
        </w:tabs>
        <w:spacing w:before="0" w:beforeAutospacing="0" w:after="0" w:afterAutospacing="0"/>
        <w:jc w:val="center"/>
        <w:rPr>
          <w:rStyle w:val="ad"/>
          <w:sz w:val="28"/>
          <w:szCs w:val="28"/>
        </w:rPr>
      </w:pPr>
    </w:p>
    <w:p w:rsidR="00DB4117" w:rsidRDefault="00DB4117" w:rsidP="003F52D1">
      <w:pPr>
        <w:pStyle w:val="a7"/>
        <w:tabs>
          <w:tab w:val="left" w:pos="540"/>
        </w:tabs>
        <w:spacing w:before="0" w:beforeAutospacing="0" w:after="0" w:afterAutospacing="0"/>
        <w:jc w:val="center"/>
        <w:rPr>
          <w:rStyle w:val="ad"/>
          <w:sz w:val="28"/>
          <w:szCs w:val="28"/>
        </w:rPr>
      </w:pPr>
      <w:r w:rsidRPr="00455FF7">
        <w:rPr>
          <w:rStyle w:val="ad"/>
          <w:sz w:val="28"/>
          <w:szCs w:val="28"/>
        </w:rPr>
        <w:t>Этиология</w:t>
      </w:r>
      <w:r w:rsidR="000D7C9E">
        <w:rPr>
          <w:rStyle w:val="ad"/>
          <w:sz w:val="28"/>
          <w:szCs w:val="28"/>
        </w:rPr>
        <w:t xml:space="preserve"> острых лейкозов</w:t>
      </w:r>
    </w:p>
    <w:p w:rsidR="00DB4117" w:rsidRPr="00455FF7" w:rsidRDefault="00DB4117" w:rsidP="00DB4117">
      <w:pPr>
        <w:pStyle w:val="a7"/>
        <w:spacing w:before="0" w:beforeAutospacing="0" w:after="0" w:afterAutospacing="0"/>
        <w:jc w:val="both"/>
        <w:rPr>
          <w:sz w:val="28"/>
          <w:szCs w:val="28"/>
        </w:rPr>
      </w:pPr>
    </w:p>
    <w:p w:rsidR="00DB4117" w:rsidRDefault="00DB4117" w:rsidP="003F52D1">
      <w:pPr>
        <w:pStyle w:val="Blockquote"/>
        <w:spacing w:before="0" w:after="0"/>
        <w:ind w:left="-180" w:right="0" w:firstLine="708"/>
        <w:jc w:val="both"/>
        <w:rPr>
          <w:sz w:val="28"/>
          <w:szCs w:val="28"/>
        </w:rPr>
      </w:pPr>
      <w:r w:rsidRPr="00BC1A1F">
        <w:rPr>
          <w:sz w:val="28"/>
          <w:szCs w:val="28"/>
        </w:rPr>
        <w:t>Для острых лейкозов, как и для большинства других опухолевых заболеваний, невозможно выделить специфический этиологический фактор.</w:t>
      </w:r>
    </w:p>
    <w:p w:rsidR="00DB4117" w:rsidRPr="00F251E4" w:rsidRDefault="00DB4117" w:rsidP="003F52D1">
      <w:pPr>
        <w:pStyle w:val="Normal"/>
        <w:spacing w:before="0" w:after="0"/>
        <w:ind w:left="-180"/>
        <w:jc w:val="both"/>
        <w:rPr>
          <w:sz w:val="28"/>
          <w:szCs w:val="28"/>
        </w:rPr>
      </w:pPr>
      <w:r w:rsidRPr="00F251E4">
        <w:rPr>
          <w:sz w:val="28"/>
          <w:szCs w:val="28"/>
        </w:rPr>
        <w:t>Считается, что возникновение острого лейкоза могут обусловить следующие факторы:</w:t>
      </w:r>
    </w:p>
    <w:p w:rsidR="00DB4117" w:rsidRPr="00F251E4" w:rsidRDefault="00DB4117" w:rsidP="004C58C1">
      <w:pPr>
        <w:pStyle w:val="Normal"/>
        <w:numPr>
          <w:ilvl w:val="0"/>
          <w:numId w:val="5"/>
        </w:numPr>
        <w:spacing w:before="0" w:after="0"/>
        <w:ind w:left="0" w:firstLine="0"/>
        <w:jc w:val="both"/>
        <w:rPr>
          <w:sz w:val="28"/>
          <w:szCs w:val="28"/>
        </w:rPr>
      </w:pPr>
      <w:r>
        <w:rPr>
          <w:sz w:val="28"/>
          <w:szCs w:val="28"/>
        </w:rPr>
        <w:t>неустановленные (чаще всего),</w:t>
      </w:r>
    </w:p>
    <w:p w:rsidR="00DB4117" w:rsidRPr="00F251E4" w:rsidRDefault="00DB4117" w:rsidP="004C58C1">
      <w:pPr>
        <w:pStyle w:val="Normal"/>
        <w:numPr>
          <w:ilvl w:val="0"/>
          <w:numId w:val="5"/>
        </w:numPr>
        <w:spacing w:before="0" w:after="0"/>
        <w:ind w:left="0" w:firstLine="0"/>
        <w:jc w:val="both"/>
        <w:rPr>
          <w:sz w:val="28"/>
          <w:szCs w:val="28"/>
        </w:rPr>
      </w:pPr>
      <w:r w:rsidRPr="00F251E4">
        <w:rPr>
          <w:sz w:val="28"/>
          <w:szCs w:val="28"/>
        </w:rPr>
        <w:t xml:space="preserve">наследственные: </w:t>
      </w:r>
    </w:p>
    <w:p w:rsidR="00DB4117" w:rsidRPr="00F251E4" w:rsidRDefault="00DB4117" w:rsidP="00DB4117">
      <w:pPr>
        <w:pStyle w:val="Normal"/>
        <w:numPr>
          <w:ilvl w:val="0"/>
          <w:numId w:val="4"/>
        </w:numPr>
        <w:tabs>
          <w:tab w:val="num" w:pos="720"/>
        </w:tabs>
        <w:spacing w:before="0" w:after="0"/>
        <w:ind w:left="0" w:firstLine="0"/>
        <w:jc w:val="both"/>
        <w:outlineLvl w:val="0"/>
        <w:rPr>
          <w:sz w:val="28"/>
          <w:szCs w:val="28"/>
        </w:rPr>
      </w:pPr>
      <w:r w:rsidRPr="00F251E4">
        <w:rPr>
          <w:sz w:val="28"/>
          <w:szCs w:val="28"/>
        </w:rPr>
        <w:t xml:space="preserve">синдром Дауна </w:t>
      </w:r>
    </w:p>
    <w:p w:rsidR="00DB4117" w:rsidRPr="00F251E4" w:rsidRDefault="00DB4117" w:rsidP="003F52D1">
      <w:pPr>
        <w:pStyle w:val="Normal"/>
        <w:numPr>
          <w:ilvl w:val="0"/>
          <w:numId w:val="4"/>
        </w:numPr>
        <w:tabs>
          <w:tab w:val="num" w:pos="720"/>
        </w:tabs>
        <w:spacing w:before="0" w:after="0"/>
        <w:ind w:left="0" w:firstLine="0"/>
        <w:jc w:val="both"/>
        <w:outlineLvl w:val="0"/>
        <w:rPr>
          <w:sz w:val="28"/>
          <w:szCs w:val="28"/>
        </w:rPr>
      </w:pPr>
      <w:r w:rsidRPr="00F251E4">
        <w:rPr>
          <w:sz w:val="28"/>
          <w:szCs w:val="28"/>
        </w:rPr>
        <w:t xml:space="preserve">синдром Блума </w:t>
      </w:r>
    </w:p>
    <w:p w:rsidR="00DB4117" w:rsidRPr="00F251E4" w:rsidRDefault="00DB4117" w:rsidP="00DB4117">
      <w:pPr>
        <w:pStyle w:val="Normal"/>
        <w:numPr>
          <w:ilvl w:val="0"/>
          <w:numId w:val="4"/>
        </w:numPr>
        <w:tabs>
          <w:tab w:val="num" w:pos="720"/>
        </w:tabs>
        <w:spacing w:before="0" w:after="0"/>
        <w:ind w:left="0" w:firstLine="0"/>
        <w:jc w:val="both"/>
        <w:outlineLvl w:val="0"/>
        <w:rPr>
          <w:sz w:val="28"/>
          <w:szCs w:val="28"/>
        </w:rPr>
      </w:pPr>
      <w:r w:rsidRPr="00F251E4">
        <w:rPr>
          <w:sz w:val="28"/>
          <w:szCs w:val="28"/>
        </w:rPr>
        <w:t xml:space="preserve">анемия Фанкони </w:t>
      </w:r>
    </w:p>
    <w:p w:rsidR="00DB4117" w:rsidRPr="00F251E4" w:rsidRDefault="00DB4117" w:rsidP="00DB4117">
      <w:pPr>
        <w:pStyle w:val="Normal"/>
        <w:numPr>
          <w:ilvl w:val="0"/>
          <w:numId w:val="4"/>
        </w:numPr>
        <w:tabs>
          <w:tab w:val="num" w:pos="720"/>
        </w:tabs>
        <w:spacing w:before="0" w:after="0"/>
        <w:ind w:left="0" w:firstLine="0"/>
        <w:jc w:val="both"/>
        <w:outlineLvl w:val="0"/>
        <w:rPr>
          <w:sz w:val="28"/>
          <w:szCs w:val="28"/>
        </w:rPr>
      </w:pPr>
      <w:r w:rsidRPr="00F251E4">
        <w:rPr>
          <w:sz w:val="28"/>
          <w:szCs w:val="28"/>
        </w:rPr>
        <w:t xml:space="preserve">атаксия-телеангиэктазия </w:t>
      </w:r>
    </w:p>
    <w:p w:rsidR="00DB4117" w:rsidRPr="00F251E4" w:rsidRDefault="00DB4117" w:rsidP="00DB4117">
      <w:pPr>
        <w:pStyle w:val="Normal"/>
        <w:numPr>
          <w:ilvl w:val="0"/>
          <w:numId w:val="4"/>
        </w:numPr>
        <w:tabs>
          <w:tab w:val="num" w:pos="720"/>
        </w:tabs>
        <w:spacing w:before="0" w:after="0"/>
        <w:ind w:left="0" w:firstLine="0"/>
        <w:jc w:val="both"/>
        <w:outlineLvl w:val="0"/>
        <w:rPr>
          <w:sz w:val="28"/>
          <w:szCs w:val="28"/>
        </w:rPr>
      </w:pPr>
      <w:r w:rsidRPr="00F251E4">
        <w:rPr>
          <w:sz w:val="28"/>
          <w:szCs w:val="28"/>
        </w:rPr>
        <w:t xml:space="preserve">синдром Клайнфелтера </w:t>
      </w:r>
    </w:p>
    <w:p w:rsidR="00DB4117" w:rsidRPr="00F251E4" w:rsidRDefault="00DB4117" w:rsidP="00DB4117">
      <w:pPr>
        <w:pStyle w:val="Normal"/>
        <w:numPr>
          <w:ilvl w:val="0"/>
          <w:numId w:val="4"/>
        </w:numPr>
        <w:tabs>
          <w:tab w:val="num" w:pos="720"/>
        </w:tabs>
        <w:spacing w:before="0" w:after="0"/>
        <w:ind w:left="0" w:firstLine="0"/>
        <w:jc w:val="both"/>
        <w:outlineLvl w:val="0"/>
        <w:rPr>
          <w:sz w:val="28"/>
          <w:szCs w:val="28"/>
        </w:rPr>
      </w:pPr>
      <w:r w:rsidRPr="00F251E4">
        <w:rPr>
          <w:sz w:val="28"/>
          <w:szCs w:val="28"/>
        </w:rPr>
        <w:t xml:space="preserve">несовершенный остеогенез </w:t>
      </w:r>
    </w:p>
    <w:p w:rsidR="00DB4117" w:rsidRPr="00F251E4" w:rsidRDefault="00DB4117" w:rsidP="00DB4117">
      <w:pPr>
        <w:pStyle w:val="Normal"/>
        <w:numPr>
          <w:ilvl w:val="0"/>
          <w:numId w:val="4"/>
        </w:numPr>
        <w:tabs>
          <w:tab w:val="num" w:pos="720"/>
        </w:tabs>
        <w:spacing w:before="0" w:after="0"/>
        <w:ind w:left="0" w:firstLine="0"/>
        <w:jc w:val="both"/>
        <w:outlineLvl w:val="0"/>
        <w:rPr>
          <w:sz w:val="28"/>
          <w:szCs w:val="28"/>
        </w:rPr>
      </w:pPr>
      <w:r w:rsidRPr="00F251E4">
        <w:rPr>
          <w:sz w:val="28"/>
          <w:szCs w:val="28"/>
        </w:rPr>
        <w:t xml:space="preserve">синдром Вискотта - Олдрича </w:t>
      </w:r>
    </w:p>
    <w:p w:rsidR="00DB4117" w:rsidRDefault="00DB4117" w:rsidP="00DB4117">
      <w:pPr>
        <w:pStyle w:val="Normal"/>
        <w:numPr>
          <w:ilvl w:val="0"/>
          <w:numId w:val="4"/>
        </w:numPr>
        <w:tabs>
          <w:tab w:val="num" w:pos="720"/>
        </w:tabs>
        <w:spacing w:before="0" w:after="0"/>
        <w:ind w:left="0" w:firstLine="0"/>
        <w:jc w:val="both"/>
        <w:outlineLvl w:val="0"/>
        <w:rPr>
          <w:sz w:val="28"/>
          <w:szCs w:val="28"/>
        </w:rPr>
      </w:pPr>
      <w:r w:rsidRPr="00F251E4">
        <w:rPr>
          <w:sz w:val="28"/>
          <w:szCs w:val="28"/>
        </w:rPr>
        <w:t xml:space="preserve">лейкоз у близнецов </w:t>
      </w:r>
    </w:p>
    <w:p w:rsidR="00DB4117" w:rsidRPr="00574F09" w:rsidRDefault="00DB4117" w:rsidP="003F52D1">
      <w:pPr>
        <w:pStyle w:val="a7"/>
        <w:spacing w:before="0" w:beforeAutospacing="0" w:after="0" w:afterAutospacing="0"/>
        <w:ind w:left="-180"/>
        <w:jc w:val="both"/>
        <w:rPr>
          <w:sz w:val="28"/>
          <w:szCs w:val="28"/>
        </w:rPr>
      </w:pPr>
      <w:r>
        <w:rPr>
          <w:sz w:val="28"/>
          <w:szCs w:val="28"/>
        </w:rPr>
        <w:lastRenderedPageBreak/>
        <w:t xml:space="preserve">     </w:t>
      </w:r>
      <w:r w:rsidR="00BA0971">
        <w:rPr>
          <w:sz w:val="28"/>
          <w:szCs w:val="28"/>
        </w:rPr>
        <w:t xml:space="preserve">  </w:t>
      </w:r>
      <w:r>
        <w:rPr>
          <w:sz w:val="28"/>
          <w:szCs w:val="28"/>
        </w:rPr>
        <w:t xml:space="preserve"> Как</w:t>
      </w:r>
      <w:r w:rsidRPr="00455FF7">
        <w:rPr>
          <w:sz w:val="28"/>
          <w:szCs w:val="28"/>
        </w:rPr>
        <w:t xml:space="preserve"> для опухолевых заболеваний, для острых лейкозов невозможно выделить специфический этиологический фактор.</w:t>
      </w:r>
      <w:r>
        <w:rPr>
          <w:sz w:val="28"/>
          <w:szCs w:val="28"/>
        </w:rPr>
        <w:t xml:space="preserve"> </w:t>
      </w:r>
      <w:r w:rsidRPr="00574F09">
        <w:rPr>
          <w:sz w:val="28"/>
          <w:szCs w:val="28"/>
        </w:rPr>
        <w:t xml:space="preserve">Среди мутагенов следует назвать вирусы, ионизирующее излучение, ряд химических веществ. </w:t>
      </w:r>
    </w:p>
    <w:p w:rsidR="00DB4117" w:rsidRPr="00F251E4" w:rsidRDefault="00DB4117" w:rsidP="003F52D1">
      <w:pPr>
        <w:pStyle w:val="Normal"/>
        <w:numPr>
          <w:ilvl w:val="0"/>
          <w:numId w:val="5"/>
        </w:numPr>
        <w:spacing w:before="0" w:after="0"/>
        <w:ind w:left="-180" w:firstLine="0"/>
        <w:jc w:val="both"/>
        <w:rPr>
          <w:sz w:val="28"/>
          <w:szCs w:val="28"/>
        </w:rPr>
      </w:pPr>
      <w:r w:rsidRPr="00F251E4">
        <w:rPr>
          <w:sz w:val="28"/>
          <w:szCs w:val="28"/>
        </w:rPr>
        <w:t xml:space="preserve">химические: </w:t>
      </w:r>
    </w:p>
    <w:p w:rsidR="00DB4117" w:rsidRPr="00574F09" w:rsidRDefault="00DB4117" w:rsidP="003F52D1">
      <w:pPr>
        <w:pStyle w:val="a7"/>
        <w:spacing w:before="0" w:beforeAutospacing="0" w:after="0" w:afterAutospacing="0"/>
        <w:ind w:left="-180"/>
        <w:jc w:val="both"/>
        <w:rPr>
          <w:sz w:val="28"/>
          <w:szCs w:val="28"/>
        </w:rPr>
      </w:pPr>
      <w:r w:rsidRPr="00574F09">
        <w:rPr>
          <w:sz w:val="28"/>
          <w:szCs w:val="28"/>
        </w:rPr>
        <w:t xml:space="preserve">       </w:t>
      </w:r>
      <w:r w:rsidR="00BA0971">
        <w:rPr>
          <w:sz w:val="28"/>
          <w:szCs w:val="28"/>
        </w:rPr>
        <w:t xml:space="preserve"> </w:t>
      </w:r>
      <w:r w:rsidRPr="00574F09">
        <w:rPr>
          <w:sz w:val="28"/>
          <w:szCs w:val="28"/>
        </w:rPr>
        <w:t>Среди химических веществ, с помощью которых может быть индуцирован лейкоз, большое значение имеют бензол, дибензантраце</w:t>
      </w:r>
      <w:r w:rsidR="00BA0971">
        <w:rPr>
          <w:sz w:val="28"/>
          <w:szCs w:val="28"/>
        </w:rPr>
        <w:t>н, бензпирен, метилхолантрен, то</w:t>
      </w:r>
      <w:r w:rsidRPr="00574F09">
        <w:rPr>
          <w:sz w:val="28"/>
          <w:szCs w:val="28"/>
        </w:rPr>
        <w:t xml:space="preserve"> е</w:t>
      </w:r>
      <w:r w:rsidR="00BA0971">
        <w:rPr>
          <w:sz w:val="28"/>
          <w:szCs w:val="28"/>
        </w:rPr>
        <w:t>сть</w:t>
      </w:r>
      <w:r w:rsidRPr="00574F09">
        <w:rPr>
          <w:sz w:val="28"/>
          <w:szCs w:val="28"/>
        </w:rPr>
        <w:t xml:space="preserve"> бластомогенные вещества, а также алкилирующие агенты (хлорамбуцил, мельфалан)</w:t>
      </w:r>
      <w:r>
        <w:rPr>
          <w:sz w:val="28"/>
          <w:szCs w:val="28"/>
        </w:rPr>
        <w:t>.</w:t>
      </w:r>
      <w:r w:rsidRPr="00574F09">
        <w:rPr>
          <w:sz w:val="28"/>
          <w:szCs w:val="28"/>
        </w:rPr>
        <w:t xml:space="preserve"> </w:t>
      </w:r>
    </w:p>
    <w:p w:rsidR="00DB4117" w:rsidRDefault="00DB4117" w:rsidP="003F52D1">
      <w:pPr>
        <w:pStyle w:val="Normal"/>
        <w:numPr>
          <w:ilvl w:val="0"/>
          <w:numId w:val="5"/>
        </w:numPr>
        <w:spacing w:before="0" w:after="0"/>
        <w:ind w:left="-180" w:firstLine="0"/>
        <w:jc w:val="both"/>
        <w:rPr>
          <w:sz w:val="28"/>
          <w:szCs w:val="28"/>
        </w:rPr>
      </w:pPr>
      <w:r w:rsidRPr="00574F09">
        <w:rPr>
          <w:sz w:val="28"/>
          <w:szCs w:val="28"/>
        </w:rPr>
        <w:t xml:space="preserve">радиоактивное облучение </w:t>
      </w:r>
    </w:p>
    <w:p w:rsidR="00DB4117" w:rsidRPr="00574F09" w:rsidRDefault="00DB4117" w:rsidP="003F52D1">
      <w:pPr>
        <w:pStyle w:val="a7"/>
        <w:spacing w:before="0" w:beforeAutospacing="0" w:after="0" w:afterAutospacing="0"/>
        <w:ind w:left="-180"/>
        <w:jc w:val="both"/>
        <w:rPr>
          <w:sz w:val="28"/>
          <w:szCs w:val="28"/>
        </w:rPr>
      </w:pPr>
      <w:r>
        <w:rPr>
          <w:sz w:val="28"/>
          <w:szCs w:val="28"/>
        </w:rPr>
        <w:t xml:space="preserve">         </w:t>
      </w:r>
      <w:r w:rsidRPr="00574F09">
        <w:rPr>
          <w:sz w:val="28"/>
          <w:szCs w:val="28"/>
        </w:rPr>
        <w:t>Известно, что ионизирующее излучение способно вызывать развитие лейкоза (радиационные, или лучевые, лейкозы), причем частота мутаций зависит непосредственно от дозы ионизирующей радиации. После атомного взрыва в Хиросиме и Нагасаки заболеваемость острым лейкозом и хроническим миелозом среди облученных возросла примерно в 7,5 раз.</w:t>
      </w:r>
    </w:p>
    <w:p w:rsidR="00DB4117" w:rsidRPr="00574F09" w:rsidRDefault="00DB4117" w:rsidP="003F52D1">
      <w:pPr>
        <w:pStyle w:val="Normal"/>
        <w:numPr>
          <w:ilvl w:val="0"/>
          <w:numId w:val="5"/>
        </w:numPr>
        <w:spacing w:before="0" w:after="0"/>
        <w:ind w:left="-180" w:firstLine="0"/>
        <w:jc w:val="both"/>
        <w:rPr>
          <w:sz w:val="28"/>
          <w:szCs w:val="28"/>
        </w:rPr>
      </w:pPr>
      <w:r w:rsidRPr="00574F09">
        <w:rPr>
          <w:sz w:val="28"/>
          <w:szCs w:val="28"/>
        </w:rPr>
        <w:t>предрасполагающие гематологические расстройства (миелодисплазия, апластическая анемия)</w:t>
      </w:r>
    </w:p>
    <w:p w:rsidR="00DB4117" w:rsidRPr="00574F09" w:rsidRDefault="00DB4117" w:rsidP="003F52D1">
      <w:pPr>
        <w:pStyle w:val="Normal"/>
        <w:numPr>
          <w:ilvl w:val="0"/>
          <w:numId w:val="5"/>
        </w:numPr>
        <w:spacing w:before="0" w:after="0"/>
        <w:ind w:left="-180" w:firstLine="0"/>
        <w:jc w:val="both"/>
        <w:rPr>
          <w:sz w:val="28"/>
          <w:szCs w:val="28"/>
        </w:rPr>
      </w:pPr>
      <w:r w:rsidRPr="00574F09">
        <w:rPr>
          <w:sz w:val="28"/>
          <w:szCs w:val="28"/>
        </w:rPr>
        <w:t xml:space="preserve">вирусы HTLV-I, вызывающие Т-клеточный лейкоз и лимфому у взрослых.. </w:t>
      </w:r>
    </w:p>
    <w:p w:rsidR="00DB4117" w:rsidRPr="00574F09" w:rsidRDefault="00DB4117" w:rsidP="003F52D1">
      <w:pPr>
        <w:pStyle w:val="a7"/>
        <w:spacing w:before="0" w:beforeAutospacing="0" w:after="0" w:afterAutospacing="0"/>
        <w:ind w:left="-180"/>
        <w:jc w:val="both"/>
        <w:rPr>
          <w:sz w:val="28"/>
          <w:szCs w:val="28"/>
        </w:rPr>
      </w:pPr>
      <w:r>
        <w:rPr>
          <w:sz w:val="28"/>
          <w:szCs w:val="28"/>
        </w:rPr>
        <w:t xml:space="preserve">      </w:t>
      </w:r>
      <w:r w:rsidRPr="00574F09">
        <w:rPr>
          <w:sz w:val="28"/>
          <w:szCs w:val="28"/>
        </w:rPr>
        <w:t>Роль вирусов в развитии лейкоза показана в экспериментах на животных. У человека она доказана для острого эндемического Т-лимфоцитарного лейкоза (ретровирус HTLV-I), волосато-клеточного лейкоза (ретровирус HTLV-II) и для лимфомы Беркитта (ДНК-вирус Эпстайна-Барра).</w:t>
      </w:r>
    </w:p>
    <w:p w:rsidR="00DB4117" w:rsidRPr="00455FF7" w:rsidRDefault="00DB4117" w:rsidP="003F52D1">
      <w:pPr>
        <w:pStyle w:val="a7"/>
        <w:spacing w:before="0" w:beforeAutospacing="0" w:after="0" w:afterAutospacing="0"/>
        <w:ind w:left="-180"/>
        <w:jc w:val="both"/>
        <w:rPr>
          <w:sz w:val="28"/>
          <w:szCs w:val="28"/>
        </w:rPr>
      </w:pPr>
      <w:r>
        <w:rPr>
          <w:sz w:val="28"/>
          <w:szCs w:val="28"/>
        </w:rPr>
        <w:t xml:space="preserve">         </w:t>
      </w:r>
      <w:r w:rsidRPr="00455FF7">
        <w:rPr>
          <w:sz w:val="28"/>
          <w:szCs w:val="28"/>
        </w:rPr>
        <w:t>Острый лейкоз я</w:t>
      </w:r>
      <w:r>
        <w:rPr>
          <w:sz w:val="28"/>
          <w:szCs w:val="28"/>
        </w:rPr>
        <w:t>вляется следствием повреждения</w:t>
      </w:r>
      <w:r w:rsidRPr="00455FF7">
        <w:rPr>
          <w:sz w:val="28"/>
          <w:szCs w:val="28"/>
        </w:rPr>
        <w:t xml:space="preserve"> </w:t>
      </w:r>
      <w:r>
        <w:rPr>
          <w:sz w:val="28"/>
          <w:szCs w:val="28"/>
        </w:rPr>
        <w:t>(</w:t>
      </w:r>
      <w:r w:rsidRPr="00455FF7">
        <w:rPr>
          <w:sz w:val="28"/>
          <w:szCs w:val="28"/>
        </w:rPr>
        <w:t>мутации</w:t>
      </w:r>
      <w:r>
        <w:rPr>
          <w:sz w:val="28"/>
          <w:szCs w:val="28"/>
        </w:rPr>
        <w:t>)</w:t>
      </w:r>
      <w:r w:rsidRPr="00455FF7">
        <w:rPr>
          <w:sz w:val="28"/>
          <w:szCs w:val="28"/>
        </w:rPr>
        <w:t xml:space="preserve"> в генетическом материале клоногенной кроветворной клетки. В результате этого происходит нарушение контроля за клеточным циклом, изменение процесса транскрипции и продукции ряда ключевых белков. Вследствие бесконтрольной пролиферации в отсутствие дифференцировки происходит накопление патологических клеток. Тот факт, что патогенез острых лейкозов связан с генетическими поломками, довольно часто подтверждается обнаружением различных хромосомных аберраций (транслокаций, делеций, инверсий и т.д.)</w:t>
      </w:r>
    </w:p>
    <w:p w:rsidR="00DB4117" w:rsidRDefault="00DB4117" w:rsidP="003F52D1">
      <w:pPr>
        <w:pStyle w:val="Blockquote"/>
        <w:spacing w:before="0" w:after="0"/>
        <w:ind w:left="-180" w:right="0"/>
        <w:jc w:val="both"/>
        <w:rPr>
          <w:b/>
          <w:sz w:val="28"/>
          <w:szCs w:val="28"/>
        </w:rPr>
      </w:pPr>
    </w:p>
    <w:p w:rsidR="00DB4117" w:rsidRPr="00F81406" w:rsidRDefault="00DB4117" w:rsidP="003F52D1">
      <w:pPr>
        <w:pStyle w:val="a7"/>
        <w:spacing w:before="0" w:beforeAutospacing="0" w:after="0" w:afterAutospacing="0"/>
        <w:ind w:left="-180"/>
        <w:jc w:val="center"/>
        <w:rPr>
          <w:b/>
          <w:sz w:val="28"/>
          <w:szCs w:val="28"/>
        </w:rPr>
      </w:pPr>
      <w:r w:rsidRPr="00F81406">
        <w:rPr>
          <w:b/>
          <w:sz w:val="28"/>
          <w:szCs w:val="28"/>
        </w:rPr>
        <w:t>Патогенез</w:t>
      </w:r>
      <w:r w:rsidR="000D7C9E">
        <w:rPr>
          <w:b/>
          <w:sz w:val="28"/>
          <w:szCs w:val="28"/>
        </w:rPr>
        <w:t xml:space="preserve"> острых лейкозов</w:t>
      </w:r>
    </w:p>
    <w:p w:rsidR="00DB4117" w:rsidRDefault="00DB4117" w:rsidP="003F52D1">
      <w:pPr>
        <w:pStyle w:val="a7"/>
        <w:spacing w:before="0" w:beforeAutospacing="0" w:after="0" w:afterAutospacing="0"/>
        <w:ind w:left="-180"/>
        <w:jc w:val="both"/>
        <w:rPr>
          <w:sz w:val="28"/>
          <w:szCs w:val="28"/>
        </w:rPr>
      </w:pPr>
    </w:p>
    <w:p w:rsidR="00DB4117" w:rsidRPr="005652A4" w:rsidRDefault="00DB4117" w:rsidP="003F52D1">
      <w:pPr>
        <w:pStyle w:val="a7"/>
        <w:spacing w:before="0" w:beforeAutospacing="0" w:after="0" w:afterAutospacing="0"/>
        <w:ind w:left="-180"/>
        <w:jc w:val="both"/>
        <w:rPr>
          <w:sz w:val="28"/>
          <w:szCs w:val="28"/>
        </w:rPr>
      </w:pPr>
      <w:r>
        <w:rPr>
          <w:sz w:val="28"/>
          <w:szCs w:val="28"/>
        </w:rPr>
        <w:t xml:space="preserve">           </w:t>
      </w:r>
      <w:r w:rsidRPr="005652A4">
        <w:rPr>
          <w:sz w:val="28"/>
          <w:szCs w:val="28"/>
        </w:rPr>
        <w:t>Все острые лейкозы клональны, то есть возникают из одной мутировавшей кроветворной клетки, которая может относиться как к очень ранним</w:t>
      </w:r>
      <w:r w:rsidR="00BA0971">
        <w:rPr>
          <w:sz w:val="28"/>
          <w:szCs w:val="28"/>
        </w:rPr>
        <w:t>, так и к ком</w:t>
      </w:r>
      <w:r w:rsidRPr="005652A4">
        <w:rPr>
          <w:sz w:val="28"/>
          <w:szCs w:val="28"/>
        </w:rPr>
        <w:t>митированным в направлении различных линий кроветворения клеткам</w:t>
      </w:r>
      <w:r w:rsidR="00BA0971">
        <w:rPr>
          <w:sz w:val="28"/>
          <w:szCs w:val="28"/>
        </w:rPr>
        <w:t xml:space="preserve"> </w:t>
      </w:r>
      <w:r w:rsidRPr="005652A4">
        <w:rPr>
          <w:sz w:val="28"/>
          <w:szCs w:val="28"/>
        </w:rPr>
        <w:t>-</w:t>
      </w:r>
      <w:r w:rsidR="00BA0971">
        <w:rPr>
          <w:sz w:val="28"/>
          <w:szCs w:val="28"/>
        </w:rPr>
        <w:t xml:space="preserve"> </w:t>
      </w:r>
      <w:r w:rsidRPr="005652A4">
        <w:rPr>
          <w:sz w:val="28"/>
          <w:szCs w:val="28"/>
        </w:rPr>
        <w:t xml:space="preserve">предшественницам. </w:t>
      </w:r>
    </w:p>
    <w:p w:rsidR="00DB4117" w:rsidRPr="0034697A" w:rsidRDefault="00DB4117" w:rsidP="003F52D1">
      <w:pPr>
        <w:pStyle w:val="Normal"/>
        <w:spacing w:before="0" w:after="0"/>
        <w:ind w:left="-180" w:firstLine="708"/>
        <w:jc w:val="both"/>
        <w:rPr>
          <w:sz w:val="28"/>
          <w:szCs w:val="28"/>
        </w:rPr>
      </w:pPr>
      <w:r w:rsidRPr="0034697A">
        <w:rPr>
          <w:sz w:val="28"/>
          <w:szCs w:val="28"/>
        </w:rPr>
        <w:t xml:space="preserve">В основе патогенеза острых лейкозов лежит мутация стволовой клетки крови, что влечет за собой практически полную потерю потомками мутировавшей клетки способности к созреванию. Мутантный клон автономен от каких-либо регулирующих воздействий организма и достаточно быстро вытесняет нормальные гемопоэтические клетки, замещая собой весь гемопоэз. </w:t>
      </w:r>
    </w:p>
    <w:p w:rsidR="00DB4117" w:rsidRPr="0034697A" w:rsidRDefault="00DB4117" w:rsidP="003F52D1">
      <w:pPr>
        <w:pStyle w:val="Normal"/>
        <w:spacing w:before="0" w:after="0"/>
        <w:ind w:left="-180" w:firstLine="709"/>
        <w:jc w:val="both"/>
        <w:rPr>
          <w:sz w:val="28"/>
          <w:szCs w:val="28"/>
        </w:rPr>
      </w:pPr>
      <w:r w:rsidRPr="0034697A">
        <w:rPr>
          <w:sz w:val="28"/>
          <w:szCs w:val="28"/>
        </w:rPr>
        <w:t xml:space="preserve">С момента мутации до момента появления клинических и лабораторных признаков заболевания проходит в среднем 2 месяца. За этот период времени количество опухолевых клеток увеличивается с 1 (родоначальница мутантного </w:t>
      </w:r>
      <w:r w:rsidRPr="0034697A">
        <w:rPr>
          <w:sz w:val="28"/>
          <w:szCs w:val="28"/>
        </w:rPr>
        <w:lastRenderedPageBreak/>
        <w:t>клона) до 10</w:t>
      </w:r>
      <w:r w:rsidRPr="0034697A">
        <w:rPr>
          <w:sz w:val="28"/>
          <w:szCs w:val="28"/>
          <w:vertAlign w:val="superscript"/>
        </w:rPr>
        <w:t>9</w:t>
      </w:r>
      <w:r w:rsidRPr="0034697A">
        <w:rPr>
          <w:sz w:val="28"/>
          <w:szCs w:val="28"/>
        </w:rPr>
        <w:t>–10</w:t>
      </w:r>
      <w:r w:rsidRPr="0034697A">
        <w:rPr>
          <w:sz w:val="28"/>
          <w:szCs w:val="28"/>
          <w:vertAlign w:val="superscript"/>
        </w:rPr>
        <w:t>12</w:t>
      </w:r>
      <w:r w:rsidRPr="0034697A">
        <w:rPr>
          <w:sz w:val="28"/>
          <w:szCs w:val="28"/>
        </w:rPr>
        <w:t xml:space="preserve">. Масса такого количества клеток составляет около одного килограмма. </w:t>
      </w:r>
    </w:p>
    <w:p w:rsidR="00DB4117" w:rsidRPr="0034697A" w:rsidRDefault="00DB4117" w:rsidP="003F52D1">
      <w:pPr>
        <w:pStyle w:val="Normal"/>
        <w:spacing w:before="0" w:after="0"/>
        <w:ind w:left="-180" w:firstLine="709"/>
        <w:jc w:val="both"/>
        <w:rPr>
          <w:sz w:val="28"/>
          <w:szCs w:val="28"/>
        </w:rPr>
      </w:pPr>
      <w:r w:rsidRPr="0034697A">
        <w:rPr>
          <w:sz w:val="28"/>
          <w:szCs w:val="28"/>
        </w:rPr>
        <w:t xml:space="preserve">В дебюте острых лейкозов хромосомные аномалии выявляют в 90% случаев. </w:t>
      </w:r>
    </w:p>
    <w:p w:rsidR="00DB4117" w:rsidRPr="0034697A" w:rsidRDefault="00DB4117" w:rsidP="003F52D1">
      <w:pPr>
        <w:pStyle w:val="Normal"/>
        <w:spacing w:before="0" w:after="0"/>
        <w:ind w:left="-180" w:firstLine="709"/>
        <w:jc w:val="both"/>
        <w:rPr>
          <w:sz w:val="28"/>
          <w:szCs w:val="28"/>
        </w:rPr>
      </w:pPr>
      <w:r w:rsidRPr="0034697A">
        <w:rPr>
          <w:sz w:val="28"/>
          <w:szCs w:val="28"/>
        </w:rPr>
        <w:t xml:space="preserve">Так транслокация 15;17 является специфичной для острого промиелоцитарного лейкоза (М3), она выявляется в среднем в 50% случаев. </w:t>
      </w:r>
    </w:p>
    <w:p w:rsidR="00DB4117" w:rsidRPr="0034697A" w:rsidRDefault="00DB4117" w:rsidP="003F52D1">
      <w:pPr>
        <w:pStyle w:val="Normal"/>
        <w:spacing w:before="0" w:after="0"/>
        <w:ind w:left="-180" w:firstLine="709"/>
        <w:jc w:val="both"/>
        <w:rPr>
          <w:sz w:val="28"/>
          <w:szCs w:val="28"/>
        </w:rPr>
      </w:pPr>
      <w:r w:rsidRPr="0034697A">
        <w:rPr>
          <w:sz w:val="28"/>
          <w:szCs w:val="28"/>
        </w:rPr>
        <w:t xml:space="preserve">Транслокация 8;21 чаще всего встречается при остром миелобластном лейкозе (М1). </w:t>
      </w:r>
    </w:p>
    <w:p w:rsidR="00DB4117" w:rsidRPr="0034697A" w:rsidRDefault="00DB4117" w:rsidP="003F52D1">
      <w:pPr>
        <w:pStyle w:val="Normal"/>
        <w:spacing w:before="0" w:after="0"/>
        <w:ind w:left="-180" w:firstLine="709"/>
        <w:jc w:val="both"/>
        <w:rPr>
          <w:sz w:val="28"/>
          <w:szCs w:val="28"/>
        </w:rPr>
      </w:pPr>
      <w:r w:rsidRPr="0034697A">
        <w:rPr>
          <w:sz w:val="28"/>
          <w:szCs w:val="28"/>
        </w:rPr>
        <w:t xml:space="preserve">В трети случаев общего варианта острого лимфолейкоза встречается транслокация 9;22 (филадельфийская хромосома). Клоны клеток с аномалией хромосом не определяются в период ремиссии и появляются вновь при развитии рецидива заболевания. </w:t>
      </w:r>
    </w:p>
    <w:p w:rsidR="00DB4117" w:rsidRPr="0034697A" w:rsidRDefault="003F52D1" w:rsidP="003F52D1">
      <w:pPr>
        <w:pStyle w:val="a7"/>
        <w:tabs>
          <w:tab w:val="left" w:pos="540"/>
        </w:tabs>
        <w:spacing w:before="0" w:beforeAutospacing="0" w:after="0" w:afterAutospacing="0"/>
        <w:ind w:left="-180"/>
        <w:jc w:val="both"/>
        <w:rPr>
          <w:sz w:val="28"/>
          <w:szCs w:val="28"/>
        </w:rPr>
      </w:pPr>
      <w:r>
        <w:rPr>
          <w:sz w:val="28"/>
          <w:szCs w:val="28"/>
        </w:rPr>
        <w:t xml:space="preserve">          </w:t>
      </w:r>
      <w:r w:rsidR="00DB4117" w:rsidRPr="0034697A">
        <w:rPr>
          <w:sz w:val="28"/>
          <w:szCs w:val="28"/>
        </w:rPr>
        <w:t>Степень злокачественности опухолевых клеток при острых лейкозах с течением времени возрастает (как и для других групп опухолей, для острых лейкозов правомочен закон опухолевой прогрессии). Поскольку опухолевые клетки при острых лейкозах в большинстве вариантов изначально имеют выраженный дефект созревания, то большая злокачественность часто проявляется возникновением экстрамедуллярных очагов кроветворения, увеличением пролиферативной активности, развитием резистентности к проводимой терапии.</w:t>
      </w:r>
    </w:p>
    <w:p w:rsidR="00DB4117" w:rsidRPr="0034697A" w:rsidRDefault="00DB4117" w:rsidP="003F52D1">
      <w:pPr>
        <w:pStyle w:val="a7"/>
        <w:spacing w:before="0" w:beforeAutospacing="0" w:after="0" w:afterAutospacing="0"/>
        <w:ind w:left="-180"/>
        <w:jc w:val="both"/>
        <w:rPr>
          <w:sz w:val="28"/>
          <w:szCs w:val="28"/>
        </w:rPr>
      </w:pPr>
      <w:r>
        <w:rPr>
          <w:sz w:val="28"/>
          <w:szCs w:val="28"/>
        </w:rPr>
        <w:t xml:space="preserve">         </w:t>
      </w:r>
      <w:r w:rsidRPr="0034697A">
        <w:rPr>
          <w:sz w:val="28"/>
          <w:szCs w:val="28"/>
        </w:rPr>
        <w:t>Следствием мутации стволовой клетки является развитие в костном мозге клона клеток, утративших способность к созреванию. Неопластический клон вытесняет нормальные гемопоэтические клетки, что приводит к развитию дефицита зрелых клеток в периферической крови. Снижение количества или полное отсутствие зрелых клеток периферической крови обусловливает выпадение соответствующих функций периферической крови, что влечет за собой развитие клинических симптомов заболевания.</w:t>
      </w:r>
    </w:p>
    <w:p w:rsidR="00812534" w:rsidRDefault="00812534" w:rsidP="003F52D1">
      <w:pPr>
        <w:pStyle w:val="Normal"/>
        <w:tabs>
          <w:tab w:val="left" w:pos="540"/>
        </w:tabs>
        <w:spacing w:before="0" w:after="0"/>
        <w:ind w:left="-180" w:firstLine="708"/>
        <w:jc w:val="both"/>
        <w:rPr>
          <w:b/>
          <w:sz w:val="28"/>
          <w:szCs w:val="28"/>
        </w:rPr>
      </w:pPr>
    </w:p>
    <w:p w:rsidR="00DB4117" w:rsidRDefault="00DB4117" w:rsidP="003F52D1">
      <w:pPr>
        <w:pStyle w:val="Normal"/>
        <w:tabs>
          <w:tab w:val="left" w:pos="540"/>
        </w:tabs>
        <w:spacing w:before="0" w:after="0"/>
        <w:ind w:left="-180" w:firstLine="708"/>
        <w:jc w:val="both"/>
        <w:rPr>
          <w:b/>
          <w:sz w:val="28"/>
          <w:szCs w:val="28"/>
          <w:lang w:eastAsia="ko-KR"/>
        </w:rPr>
      </w:pPr>
      <w:r w:rsidRPr="00D15744">
        <w:rPr>
          <w:b/>
          <w:sz w:val="28"/>
          <w:szCs w:val="28"/>
        </w:rPr>
        <w:tab/>
      </w:r>
      <w:r w:rsidRPr="00047F7D">
        <w:rPr>
          <w:b/>
          <w:sz w:val="28"/>
          <w:szCs w:val="28"/>
          <w:lang w:eastAsia="ko-KR"/>
        </w:rPr>
        <w:t>Классификация острых лейкозов</w:t>
      </w:r>
    </w:p>
    <w:p w:rsidR="00DB4117" w:rsidRPr="00047F7D" w:rsidRDefault="00DB4117" w:rsidP="003F52D1">
      <w:pPr>
        <w:pStyle w:val="Normal"/>
        <w:spacing w:before="0" w:after="0"/>
        <w:ind w:left="-180" w:firstLine="708"/>
        <w:jc w:val="both"/>
        <w:rPr>
          <w:b/>
          <w:sz w:val="28"/>
          <w:szCs w:val="28"/>
          <w:lang w:eastAsia="ko-KR"/>
        </w:rPr>
      </w:pPr>
    </w:p>
    <w:p w:rsidR="00DB4117" w:rsidRDefault="00DB4117" w:rsidP="003F52D1">
      <w:pPr>
        <w:pStyle w:val="a7"/>
        <w:spacing w:before="0" w:beforeAutospacing="0" w:after="0" w:afterAutospacing="0"/>
        <w:ind w:left="-180"/>
        <w:jc w:val="both"/>
        <w:rPr>
          <w:sz w:val="28"/>
          <w:szCs w:val="28"/>
        </w:rPr>
      </w:pPr>
      <w:r>
        <w:rPr>
          <w:sz w:val="28"/>
          <w:szCs w:val="28"/>
        </w:rPr>
        <w:t xml:space="preserve">          </w:t>
      </w:r>
      <w:r w:rsidRPr="00D15744">
        <w:rPr>
          <w:sz w:val="28"/>
          <w:szCs w:val="28"/>
        </w:rPr>
        <w:t xml:space="preserve">Дифференциация различных форм острых лейкозов основывается главным образом на особенностях морфологической и цитохимической характеристики бластных клеток. </w:t>
      </w:r>
    </w:p>
    <w:p w:rsidR="00DB4117" w:rsidRDefault="00DB4117" w:rsidP="003F52D1">
      <w:pPr>
        <w:pStyle w:val="Normal"/>
        <w:spacing w:before="0" w:after="0"/>
        <w:ind w:left="-180" w:firstLine="708"/>
        <w:jc w:val="both"/>
        <w:rPr>
          <w:sz w:val="28"/>
          <w:szCs w:val="28"/>
        </w:rPr>
      </w:pPr>
      <w:r>
        <w:rPr>
          <w:sz w:val="28"/>
          <w:szCs w:val="28"/>
        </w:rPr>
        <w:t>В настоящее время в клиниках всего мира, так и в Казахстане широко пользуются современной классификацией</w:t>
      </w:r>
      <w:r w:rsidRPr="007A4816">
        <w:rPr>
          <w:sz w:val="28"/>
          <w:szCs w:val="28"/>
        </w:rPr>
        <w:t xml:space="preserve"> острых лейкозов FAB (Франко</w:t>
      </w:r>
      <w:r w:rsidR="00BA0971">
        <w:rPr>
          <w:sz w:val="28"/>
          <w:szCs w:val="28"/>
        </w:rPr>
        <w:t xml:space="preserve"> </w:t>
      </w:r>
      <w:r w:rsidRPr="007A4816">
        <w:rPr>
          <w:sz w:val="28"/>
          <w:szCs w:val="28"/>
        </w:rPr>
        <w:t>-Американо</w:t>
      </w:r>
      <w:r>
        <w:rPr>
          <w:sz w:val="28"/>
          <w:szCs w:val="28"/>
        </w:rPr>
        <w:t xml:space="preserve"> </w:t>
      </w:r>
      <w:r w:rsidRPr="007A4816">
        <w:rPr>
          <w:sz w:val="28"/>
          <w:szCs w:val="28"/>
        </w:rPr>
        <w:t>-</w:t>
      </w:r>
      <w:r>
        <w:rPr>
          <w:sz w:val="28"/>
          <w:szCs w:val="28"/>
        </w:rPr>
        <w:t xml:space="preserve"> </w:t>
      </w:r>
      <w:r w:rsidRPr="007A4816">
        <w:rPr>
          <w:sz w:val="28"/>
          <w:szCs w:val="28"/>
        </w:rPr>
        <w:t xml:space="preserve">Британской, </w:t>
      </w:r>
      <w:smartTag w:uri="urn:schemas-microsoft-com:office:smarttags" w:element="metricconverter">
        <w:smartTagPr>
          <w:attr w:name="ProductID" w:val="1976 г"/>
        </w:smartTagPr>
        <w:r w:rsidRPr="007A4816">
          <w:rPr>
            <w:sz w:val="28"/>
            <w:szCs w:val="28"/>
          </w:rPr>
          <w:t>1976 г</w:t>
        </w:r>
      </w:smartTag>
      <w:r w:rsidRPr="007A4816">
        <w:rPr>
          <w:sz w:val="28"/>
          <w:szCs w:val="28"/>
        </w:rPr>
        <w:t xml:space="preserve">.), основанной на клоновой теории их патогенеза и на представлении о том, что каждая опухолевая клетка имеет своего «нормального» предшественника. </w:t>
      </w:r>
    </w:p>
    <w:p w:rsidR="00DB4117" w:rsidRPr="007A4816" w:rsidRDefault="00DB4117" w:rsidP="003F52D1">
      <w:pPr>
        <w:pStyle w:val="Normal"/>
        <w:spacing w:before="0" w:after="0"/>
        <w:ind w:left="-180" w:firstLine="708"/>
        <w:jc w:val="both"/>
        <w:rPr>
          <w:sz w:val="28"/>
          <w:szCs w:val="28"/>
          <w:lang w:eastAsia="ko-KR"/>
        </w:rPr>
      </w:pPr>
      <w:r w:rsidRPr="007A4816">
        <w:rPr>
          <w:sz w:val="28"/>
          <w:szCs w:val="28"/>
        </w:rPr>
        <w:t xml:space="preserve">Для классификации острого лейкоза FAB классификация использует цитологические особенности бластных клеток. На основании этих признаков проводится подразделение на три варианта - L1, L2 и L3. </w:t>
      </w:r>
    </w:p>
    <w:p w:rsidR="00DB4117" w:rsidRDefault="00DB4117" w:rsidP="003F52D1">
      <w:pPr>
        <w:ind w:left="-180" w:firstLine="720"/>
        <w:jc w:val="both"/>
        <w:rPr>
          <w:sz w:val="28"/>
          <w:szCs w:val="28"/>
        </w:rPr>
      </w:pPr>
    </w:p>
    <w:p w:rsidR="00812534" w:rsidRDefault="00812534" w:rsidP="003F52D1">
      <w:pPr>
        <w:ind w:firstLine="720"/>
        <w:rPr>
          <w:b/>
          <w:bCs/>
          <w:iCs/>
          <w:sz w:val="28"/>
          <w:szCs w:val="28"/>
        </w:rPr>
      </w:pPr>
    </w:p>
    <w:p w:rsidR="00812534" w:rsidRDefault="00812534" w:rsidP="003F52D1">
      <w:pPr>
        <w:ind w:firstLine="720"/>
        <w:rPr>
          <w:b/>
          <w:bCs/>
          <w:iCs/>
          <w:sz w:val="28"/>
          <w:szCs w:val="28"/>
        </w:rPr>
      </w:pPr>
    </w:p>
    <w:p w:rsidR="00DB4117" w:rsidRDefault="00DB4117" w:rsidP="00DB4117">
      <w:pPr>
        <w:pStyle w:val="Normal"/>
        <w:spacing w:before="0" w:after="0"/>
        <w:jc w:val="both"/>
        <w:rPr>
          <w:sz w:val="28"/>
          <w:szCs w:val="28"/>
        </w:rPr>
        <w:sectPr w:rsidR="00DB4117">
          <w:pgSz w:w="11906" w:h="16838"/>
          <w:pgMar w:top="1134" w:right="850" w:bottom="1134" w:left="1701" w:header="708" w:footer="708" w:gutter="0"/>
          <w:cols w:space="708"/>
          <w:docGrid w:linePitch="360"/>
        </w:sectPr>
      </w:pPr>
    </w:p>
    <w:p w:rsidR="00DB4117" w:rsidRDefault="00DB4117" w:rsidP="00DB4117">
      <w:pPr>
        <w:pStyle w:val="Normal"/>
        <w:spacing w:before="0" w:after="0"/>
        <w:jc w:val="both"/>
        <w:rPr>
          <w:sz w:val="28"/>
          <w:szCs w:val="28"/>
        </w:rPr>
      </w:pPr>
      <w:r>
        <w:rPr>
          <w:noProof/>
          <w:snapToGrid/>
          <w:sz w:val="28"/>
          <w:szCs w:val="28"/>
        </w:rPr>
        <w:lastRenderedPageBreak/>
        <w:pict>
          <v:shape id="_x0000_s1029" type="#_x0000_t75" style="position:absolute;left:0;text-align:left;margin-left:-27pt;margin-top:9pt;width:731.95pt;height:482pt;z-index:4" fillcolor="#fcc" strokecolor="#333">
            <v:fill o:detectmouseclick="t"/>
            <v:stroke o:forcedash="t"/>
            <v:imagedata r:id="rId18" o:title=""/>
          </v:shape>
          <o:OLEObject Type="Embed" ProgID="Word.Document.8" ShapeID="_x0000_s1029" DrawAspect="Content" ObjectID="_1602480312" r:id="rId19">
            <o:FieldCodes>\s</o:FieldCodes>
          </o:OLEObject>
        </w:pict>
      </w:r>
      <w:r>
        <w:rPr>
          <w:sz w:val="28"/>
          <w:szCs w:val="28"/>
        </w:rPr>
        <w:t xml:space="preserve">Схема 3 - Классификация острых </w:t>
      </w:r>
    </w:p>
    <w:p w:rsidR="00DB4117" w:rsidRDefault="00DB4117" w:rsidP="00DB4117">
      <w:pPr>
        <w:pStyle w:val="Normal"/>
        <w:spacing w:before="0" w:after="0"/>
        <w:jc w:val="both"/>
        <w:rPr>
          <w:sz w:val="28"/>
          <w:szCs w:val="28"/>
        </w:rPr>
        <w:sectPr w:rsidR="00DB4117" w:rsidSect="00D66500">
          <w:pgSz w:w="16838" w:h="11906" w:orient="landscape"/>
          <w:pgMar w:top="1701" w:right="1134" w:bottom="851" w:left="1134" w:header="709" w:footer="709" w:gutter="0"/>
          <w:cols w:space="708"/>
          <w:docGrid w:linePitch="360"/>
        </w:sectPr>
      </w:pPr>
      <w:r>
        <w:rPr>
          <w:sz w:val="28"/>
          <w:szCs w:val="28"/>
        </w:rPr>
        <w:t>Лейкозов (</w:t>
      </w:r>
      <w:r w:rsidRPr="0037011A">
        <w:rPr>
          <w:sz w:val="28"/>
          <w:szCs w:val="28"/>
        </w:rPr>
        <w:t>FAB</w:t>
      </w:r>
      <w:r>
        <w:rPr>
          <w:sz w:val="28"/>
          <w:szCs w:val="28"/>
        </w:rPr>
        <w:t>)</w:t>
      </w:r>
    </w:p>
    <w:p w:rsidR="00812534" w:rsidRDefault="00812534" w:rsidP="00812534">
      <w:pPr>
        <w:ind w:firstLine="720"/>
        <w:rPr>
          <w:sz w:val="28"/>
          <w:szCs w:val="28"/>
        </w:rPr>
      </w:pPr>
      <w:r w:rsidRPr="006A4C15">
        <w:rPr>
          <w:b/>
          <w:bCs/>
          <w:iCs/>
          <w:sz w:val="28"/>
          <w:szCs w:val="28"/>
        </w:rPr>
        <w:lastRenderedPageBreak/>
        <w:t>FAB-классификация острых лейкозов</w:t>
      </w:r>
      <w:r>
        <w:rPr>
          <w:b/>
          <w:bCs/>
          <w:iCs/>
          <w:sz w:val="28"/>
          <w:szCs w:val="28"/>
        </w:rPr>
        <w:t xml:space="preserve"> (Схема 3)</w:t>
      </w:r>
      <w:r w:rsidRPr="006A4C15">
        <w:rPr>
          <w:b/>
          <w:bCs/>
          <w:sz w:val="28"/>
          <w:szCs w:val="28"/>
        </w:rPr>
        <w:br/>
      </w:r>
      <w:r w:rsidRPr="006A4C15">
        <w:rPr>
          <w:b/>
          <w:bCs/>
          <w:sz w:val="28"/>
          <w:szCs w:val="28"/>
        </w:rPr>
        <w:br/>
      </w:r>
      <w:r w:rsidRPr="00D15744">
        <w:rPr>
          <w:b/>
          <w:bCs/>
          <w:sz w:val="28"/>
          <w:szCs w:val="28"/>
        </w:rPr>
        <w:t>Острые миелобластные лейкозы</w:t>
      </w:r>
      <w:r>
        <w:rPr>
          <w:sz w:val="28"/>
          <w:szCs w:val="28"/>
        </w:rPr>
        <w:br/>
        <w:t>•  М0 – острый</w:t>
      </w:r>
      <w:r w:rsidRPr="00D15744">
        <w:rPr>
          <w:sz w:val="28"/>
          <w:szCs w:val="28"/>
        </w:rPr>
        <w:t xml:space="preserve"> миелобластный лейкоз с минимальной миелоидной диф</w:t>
      </w:r>
      <w:r>
        <w:rPr>
          <w:sz w:val="28"/>
          <w:szCs w:val="28"/>
        </w:rPr>
        <w:t>ференцировкой бластов</w:t>
      </w:r>
      <w:r>
        <w:rPr>
          <w:sz w:val="28"/>
          <w:szCs w:val="28"/>
        </w:rPr>
        <w:br/>
        <w:t>•  М1 – острый</w:t>
      </w:r>
      <w:r w:rsidRPr="00D15744">
        <w:rPr>
          <w:sz w:val="28"/>
          <w:szCs w:val="28"/>
        </w:rPr>
        <w:t xml:space="preserve"> миелобластный лейкоз без созре</w:t>
      </w:r>
      <w:r>
        <w:rPr>
          <w:sz w:val="28"/>
          <w:szCs w:val="28"/>
        </w:rPr>
        <w:t>вания</w:t>
      </w:r>
      <w:r>
        <w:rPr>
          <w:sz w:val="28"/>
          <w:szCs w:val="28"/>
        </w:rPr>
        <w:br/>
        <w:t>•  М2 – острый</w:t>
      </w:r>
      <w:r w:rsidRPr="00D15744">
        <w:rPr>
          <w:sz w:val="28"/>
          <w:szCs w:val="28"/>
        </w:rPr>
        <w:t xml:space="preserve"> миелобластный</w:t>
      </w:r>
      <w:r>
        <w:rPr>
          <w:sz w:val="28"/>
          <w:szCs w:val="28"/>
        </w:rPr>
        <w:t xml:space="preserve"> лейкоз с созреванием</w:t>
      </w:r>
      <w:r>
        <w:rPr>
          <w:sz w:val="28"/>
          <w:szCs w:val="28"/>
        </w:rPr>
        <w:br/>
        <w:t>•  М3 – острый</w:t>
      </w:r>
      <w:r w:rsidRPr="00D15744">
        <w:rPr>
          <w:sz w:val="28"/>
          <w:szCs w:val="28"/>
        </w:rPr>
        <w:t xml:space="preserve"> пр</w:t>
      </w:r>
      <w:r>
        <w:rPr>
          <w:sz w:val="28"/>
          <w:szCs w:val="28"/>
        </w:rPr>
        <w:t>омиелоцитарный лейкоз</w:t>
      </w:r>
      <w:r>
        <w:rPr>
          <w:sz w:val="28"/>
          <w:szCs w:val="28"/>
        </w:rPr>
        <w:br/>
        <w:t>•  М4 – острый</w:t>
      </w:r>
      <w:r w:rsidRPr="00D15744">
        <w:rPr>
          <w:sz w:val="28"/>
          <w:szCs w:val="28"/>
        </w:rPr>
        <w:t xml:space="preserve"> миелом</w:t>
      </w:r>
      <w:r>
        <w:rPr>
          <w:sz w:val="28"/>
          <w:szCs w:val="28"/>
        </w:rPr>
        <w:t>онобластный лейкоз</w:t>
      </w:r>
      <w:r>
        <w:rPr>
          <w:sz w:val="28"/>
          <w:szCs w:val="28"/>
        </w:rPr>
        <w:br/>
        <w:t>•  М4эоз.- острый</w:t>
      </w:r>
      <w:r w:rsidRPr="00D15744">
        <w:rPr>
          <w:sz w:val="28"/>
          <w:szCs w:val="28"/>
        </w:rPr>
        <w:t xml:space="preserve"> миеломонобластный л</w:t>
      </w:r>
      <w:r>
        <w:rPr>
          <w:sz w:val="28"/>
          <w:szCs w:val="28"/>
        </w:rPr>
        <w:t>ейкоз с эозинофилией</w:t>
      </w:r>
      <w:r>
        <w:rPr>
          <w:sz w:val="28"/>
          <w:szCs w:val="28"/>
        </w:rPr>
        <w:br/>
        <w:t>•  М5а – острый</w:t>
      </w:r>
      <w:r w:rsidRPr="00D15744">
        <w:rPr>
          <w:sz w:val="28"/>
          <w:szCs w:val="28"/>
        </w:rPr>
        <w:t xml:space="preserve"> монобластный л</w:t>
      </w:r>
      <w:r>
        <w:rPr>
          <w:sz w:val="28"/>
          <w:szCs w:val="28"/>
        </w:rPr>
        <w:t>ейкоз без созревания</w:t>
      </w:r>
      <w:r>
        <w:rPr>
          <w:sz w:val="28"/>
          <w:szCs w:val="28"/>
        </w:rPr>
        <w:br/>
        <w:t>•  М5б – острый</w:t>
      </w:r>
      <w:r w:rsidRPr="00D15744">
        <w:rPr>
          <w:sz w:val="28"/>
          <w:szCs w:val="28"/>
        </w:rPr>
        <w:t xml:space="preserve"> монобластный лейкоз </w:t>
      </w:r>
      <w:r>
        <w:rPr>
          <w:sz w:val="28"/>
          <w:szCs w:val="28"/>
        </w:rPr>
        <w:t>с созреванием</w:t>
      </w:r>
      <w:r>
        <w:rPr>
          <w:sz w:val="28"/>
          <w:szCs w:val="28"/>
        </w:rPr>
        <w:br/>
        <w:t>•  М6 – острый эритромиелоз</w:t>
      </w:r>
      <w:r>
        <w:rPr>
          <w:sz w:val="28"/>
          <w:szCs w:val="28"/>
        </w:rPr>
        <w:br/>
        <w:t>•  М7 – острый</w:t>
      </w:r>
      <w:r w:rsidRPr="00D15744">
        <w:rPr>
          <w:sz w:val="28"/>
          <w:szCs w:val="28"/>
        </w:rPr>
        <w:t xml:space="preserve"> мегакариобластный лейкоз</w:t>
      </w:r>
      <w:r w:rsidRPr="00D15744">
        <w:rPr>
          <w:sz w:val="28"/>
          <w:szCs w:val="28"/>
        </w:rPr>
        <w:br/>
      </w:r>
      <w:r w:rsidRPr="00D15744">
        <w:rPr>
          <w:sz w:val="28"/>
          <w:szCs w:val="28"/>
        </w:rPr>
        <w:br/>
      </w:r>
      <w:r w:rsidRPr="00D15744">
        <w:rPr>
          <w:b/>
          <w:bCs/>
          <w:sz w:val="28"/>
          <w:szCs w:val="28"/>
        </w:rPr>
        <w:t>Острые лимфобластные лейкозы</w:t>
      </w:r>
      <w:r>
        <w:rPr>
          <w:sz w:val="28"/>
          <w:szCs w:val="28"/>
        </w:rPr>
        <w:br/>
        <w:t>•  L1 – острый</w:t>
      </w:r>
      <w:r w:rsidRPr="00D15744">
        <w:rPr>
          <w:sz w:val="28"/>
          <w:szCs w:val="28"/>
        </w:rPr>
        <w:t xml:space="preserve"> лимфобластный лейкоз с микроформой бластов</w:t>
      </w:r>
      <w:r w:rsidRPr="00D15744">
        <w:rPr>
          <w:sz w:val="28"/>
          <w:szCs w:val="28"/>
        </w:rPr>
        <w:br/>
        <w:t>•  L2 – о</w:t>
      </w:r>
      <w:r>
        <w:rPr>
          <w:sz w:val="28"/>
          <w:szCs w:val="28"/>
        </w:rPr>
        <w:t>стрый</w:t>
      </w:r>
      <w:r w:rsidRPr="00D15744">
        <w:rPr>
          <w:sz w:val="28"/>
          <w:szCs w:val="28"/>
        </w:rPr>
        <w:t xml:space="preserve"> лимфобластный лейкоз с гетероге</w:t>
      </w:r>
      <w:r>
        <w:rPr>
          <w:sz w:val="28"/>
          <w:szCs w:val="28"/>
        </w:rPr>
        <w:t>нными формами бластов</w:t>
      </w:r>
      <w:r>
        <w:rPr>
          <w:sz w:val="28"/>
          <w:szCs w:val="28"/>
        </w:rPr>
        <w:br/>
        <w:t>•  L3 – острый</w:t>
      </w:r>
      <w:r w:rsidRPr="00D15744">
        <w:rPr>
          <w:sz w:val="28"/>
          <w:szCs w:val="28"/>
        </w:rPr>
        <w:t xml:space="preserve"> лимфобластный лейкоз с беркиттоподобными бластами</w:t>
      </w:r>
    </w:p>
    <w:p w:rsidR="00812534" w:rsidRPr="00D15744" w:rsidRDefault="00812534" w:rsidP="00812534">
      <w:pPr>
        <w:tabs>
          <w:tab w:val="left" w:pos="540"/>
        </w:tabs>
        <w:ind w:left="-180" w:firstLine="720"/>
        <w:jc w:val="both"/>
        <w:rPr>
          <w:sz w:val="28"/>
          <w:szCs w:val="28"/>
        </w:rPr>
      </w:pPr>
      <w:r w:rsidRPr="00D15744">
        <w:rPr>
          <w:sz w:val="28"/>
          <w:szCs w:val="28"/>
        </w:rPr>
        <w:br/>
      </w:r>
      <w:r>
        <w:rPr>
          <w:sz w:val="28"/>
          <w:szCs w:val="28"/>
        </w:rPr>
        <w:t xml:space="preserve">          </w:t>
      </w:r>
      <w:r w:rsidRPr="00D15744">
        <w:rPr>
          <w:sz w:val="28"/>
          <w:szCs w:val="28"/>
        </w:rPr>
        <w:t>Объектами цитохимического исследования могут служить мазки периферической крови, пунктаты костного мозга, лейкоконцентрат венозной крови, спинномозговой жидкости, аспираты лимфатических узлов, селезенки, лейкозных инфильтратов различной локализации.</w:t>
      </w:r>
    </w:p>
    <w:p w:rsidR="00597DB3" w:rsidRDefault="00597DB3" w:rsidP="000D7C9E">
      <w:pPr>
        <w:ind w:firstLine="720"/>
        <w:jc w:val="center"/>
        <w:rPr>
          <w:b/>
          <w:sz w:val="28"/>
          <w:szCs w:val="28"/>
        </w:rPr>
      </w:pPr>
    </w:p>
    <w:p w:rsidR="00DB4117" w:rsidRDefault="00DB4117" w:rsidP="000D7C9E">
      <w:pPr>
        <w:ind w:firstLine="720"/>
        <w:jc w:val="center"/>
        <w:rPr>
          <w:b/>
          <w:sz w:val="28"/>
          <w:szCs w:val="28"/>
        </w:rPr>
      </w:pPr>
      <w:r>
        <w:rPr>
          <w:b/>
          <w:sz w:val="28"/>
          <w:szCs w:val="28"/>
        </w:rPr>
        <w:t>Клиническая картина</w:t>
      </w:r>
      <w:r w:rsidR="000D7C9E">
        <w:rPr>
          <w:b/>
          <w:sz w:val="28"/>
          <w:szCs w:val="28"/>
        </w:rPr>
        <w:t xml:space="preserve"> острых лейкозов</w:t>
      </w:r>
      <w:r w:rsidRPr="0037011A">
        <w:rPr>
          <w:b/>
          <w:sz w:val="28"/>
          <w:szCs w:val="28"/>
        </w:rPr>
        <w:t>.</w:t>
      </w:r>
    </w:p>
    <w:p w:rsidR="00DB4117" w:rsidRDefault="00DB4117" w:rsidP="000D7C9E">
      <w:pPr>
        <w:ind w:firstLine="720"/>
        <w:jc w:val="center"/>
        <w:rPr>
          <w:b/>
          <w:sz w:val="28"/>
          <w:szCs w:val="28"/>
        </w:rPr>
      </w:pPr>
    </w:p>
    <w:p w:rsidR="00DB4117" w:rsidRPr="00344D1E" w:rsidRDefault="007D1D67" w:rsidP="007D1D67">
      <w:pPr>
        <w:pStyle w:val="a7"/>
        <w:tabs>
          <w:tab w:val="left" w:pos="540"/>
        </w:tabs>
        <w:spacing w:before="0" w:beforeAutospacing="0" w:after="0" w:afterAutospacing="0"/>
        <w:ind w:left="-180" w:firstLine="180"/>
        <w:jc w:val="both"/>
        <w:rPr>
          <w:sz w:val="28"/>
          <w:szCs w:val="28"/>
        </w:rPr>
      </w:pPr>
      <w:r>
        <w:rPr>
          <w:sz w:val="28"/>
          <w:szCs w:val="28"/>
        </w:rPr>
        <w:t xml:space="preserve">        </w:t>
      </w:r>
      <w:r w:rsidR="00DB4117" w:rsidRPr="005652A4">
        <w:rPr>
          <w:sz w:val="28"/>
          <w:szCs w:val="28"/>
        </w:rPr>
        <w:t xml:space="preserve">Принадлежность бластных клеток к той или иной линии кроветворения, степень их дифференцировки обусловливают клиническое </w:t>
      </w:r>
      <w:r w:rsidR="00DB4117" w:rsidRPr="00344D1E">
        <w:rPr>
          <w:sz w:val="28"/>
          <w:szCs w:val="28"/>
        </w:rPr>
        <w:t>течение острого лейкоза, терапию, эффективность проводимого лечения и, соответственно, прогноз заболевания.</w:t>
      </w:r>
    </w:p>
    <w:p w:rsidR="00DB4117" w:rsidRPr="00344D1E" w:rsidRDefault="00DB4117" w:rsidP="007D1D67">
      <w:pPr>
        <w:tabs>
          <w:tab w:val="left" w:pos="540"/>
        </w:tabs>
        <w:ind w:left="-180" w:firstLine="180"/>
        <w:jc w:val="both"/>
        <w:rPr>
          <w:b/>
          <w:sz w:val="28"/>
          <w:szCs w:val="28"/>
        </w:rPr>
      </w:pPr>
    </w:p>
    <w:p w:rsidR="00DB4117" w:rsidRDefault="007D1D67" w:rsidP="007D1D67">
      <w:pPr>
        <w:tabs>
          <w:tab w:val="left" w:pos="720"/>
        </w:tabs>
        <w:ind w:left="-180" w:firstLine="180"/>
        <w:jc w:val="both"/>
        <w:rPr>
          <w:sz w:val="28"/>
          <w:szCs w:val="28"/>
        </w:rPr>
      </w:pPr>
      <w:r>
        <w:rPr>
          <w:sz w:val="28"/>
          <w:szCs w:val="28"/>
        </w:rPr>
        <w:t xml:space="preserve">        </w:t>
      </w:r>
      <w:r w:rsidR="00DB4117">
        <w:rPr>
          <w:sz w:val="28"/>
          <w:szCs w:val="28"/>
        </w:rPr>
        <w:t>Различают с</w:t>
      </w:r>
      <w:r w:rsidR="00DB4117" w:rsidRPr="000C2B78">
        <w:rPr>
          <w:sz w:val="28"/>
          <w:szCs w:val="28"/>
        </w:rPr>
        <w:t>тадии острого лейкоза</w:t>
      </w:r>
      <w:r w:rsidR="00DB4117">
        <w:rPr>
          <w:sz w:val="28"/>
          <w:szCs w:val="28"/>
        </w:rPr>
        <w:t xml:space="preserve">: </w:t>
      </w:r>
    </w:p>
    <w:p w:rsidR="00DB4117" w:rsidRPr="000C2B78" w:rsidRDefault="00DB4117" w:rsidP="007D1D67">
      <w:pPr>
        <w:ind w:left="-180" w:firstLine="180"/>
        <w:jc w:val="both"/>
        <w:rPr>
          <w:sz w:val="28"/>
          <w:szCs w:val="28"/>
        </w:rPr>
      </w:pPr>
    </w:p>
    <w:p w:rsidR="00DB4117" w:rsidRDefault="007D1D67" w:rsidP="007D1D67">
      <w:pPr>
        <w:pStyle w:val="Normal"/>
        <w:spacing w:before="0" w:after="0"/>
        <w:ind w:left="-180" w:firstLine="180"/>
        <w:rPr>
          <w:sz w:val="28"/>
          <w:szCs w:val="28"/>
        </w:rPr>
      </w:pPr>
      <w:r>
        <w:rPr>
          <w:sz w:val="28"/>
          <w:szCs w:val="28"/>
        </w:rPr>
        <w:t xml:space="preserve">       </w:t>
      </w:r>
      <w:r w:rsidR="00DB4117" w:rsidRPr="000C2B78">
        <w:rPr>
          <w:sz w:val="28"/>
          <w:szCs w:val="28"/>
        </w:rPr>
        <w:t>1. Начальная - оценивается ретроспективно.</w:t>
      </w:r>
      <w:r w:rsidR="00DB4117" w:rsidRPr="000C2B78">
        <w:rPr>
          <w:sz w:val="28"/>
          <w:szCs w:val="28"/>
        </w:rPr>
        <w:br/>
      </w:r>
      <w:r w:rsidR="00DB4117">
        <w:rPr>
          <w:sz w:val="28"/>
          <w:szCs w:val="28"/>
        </w:rPr>
        <w:t xml:space="preserve">          </w:t>
      </w:r>
      <w:r w:rsidR="00DB4117" w:rsidRPr="000C2B78">
        <w:rPr>
          <w:sz w:val="28"/>
          <w:szCs w:val="28"/>
        </w:rPr>
        <w:t>2. Развернутый период с клиническими и гематологическими проявлениями. Здесь различаются: а) первая атака; б) рецидив болезни; в) второй рецидив и т.д.; г) ремиссия.</w:t>
      </w:r>
    </w:p>
    <w:p w:rsidR="00DB4117" w:rsidRDefault="007D1D67" w:rsidP="007D1D67">
      <w:pPr>
        <w:pStyle w:val="Normal"/>
        <w:tabs>
          <w:tab w:val="left" w:pos="540"/>
        </w:tabs>
        <w:spacing w:before="0" w:after="0"/>
        <w:ind w:left="-180" w:firstLine="180"/>
        <w:jc w:val="both"/>
        <w:rPr>
          <w:sz w:val="28"/>
          <w:szCs w:val="28"/>
        </w:rPr>
      </w:pPr>
      <w:r>
        <w:rPr>
          <w:sz w:val="28"/>
          <w:szCs w:val="28"/>
        </w:rPr>
        <w:t xml:space="preserve">       </w:t>
      </w:r>
      <w:r w:rsidR="00DB4117" w:rsidRPr="000C2B78">
        <w:rPr>
          <w:sz w:val="28"/>
          <w:szCs w:val="28"/>
        </w:rPr>
        <w:t>Признаки полной клинико-гематологической ремиссии: нормализация общего состояния больного; наличие в миелограмме не более 5% бластных клеток; в</w:t>
      </w:r>
      <w:r w:rsidR="00BA0971">
        <w:rPr>
          <w:sz w:val="28"/>
          <w:szCs w:val="28"/>
        </w:rPr>
        <w:t xml:space="preserve"> крови лейкоцитов не менее 5.10</w:t>
      </w:r>
      <w:r w:rsidR="00BA0971">
        <w:rPr>
          <w:sz w:val="28"/>
          <w:szCs w:val="28"/>
          <w:vertAlign w:val="superscript"/>
        </w:rPr>
        <w:t>9</w:t>
      </w:r>
      <w:r w:rsidR="00BA0971" w:rsidRPr="00D57000">
        <w:rPr>
          <w:sz w:val="28"/>
          <w:szCs w:val="28"/>
        </w:rPr>
        <w:t>/л</w:t>
      </w:r>
      <w:r w:rsidR="00DB4117" w:rsidRPr="000C2B78">
        <w:rPr>
          <w:sz w:val="28"/>
          <w:szCs w:val="28"/>
        </w:rPr>
        <w:t>; тромбоцитов не менее 100.</w:t>
      </w:r>
      <w:r w:rsidR="00BA0971">
        <w:rPr>
          <w:sz w:val="28"/>
          <w:szCs w:val="28"/>
        </w:rPr>
        <w:t>10</w:t>
      </w:r>
      <w:r w:rsidR="00BA0971">
        <w:rPr>
          <w:sz w:val="28"/>
          <w:szCs w:val="28"/>
          <w:vertAlign w:val="superscript"/>
        </w:rPr>
        <w:t>9</w:t>
      </w:r>
      <w:r w:rsidR="00BA0971" w:rsidRPr="00D57000">
        <w:rPr>
          <w:sz w:val="28"/>
          <w:szCs w:val="28"/>
        </w:rPr>
        <w:t>/л</w:t>
      </w:r>
      <w:r w:rsidR="00DB4117" w:rsidRPr="000C2B78">
        <w:rPr>
          <w:sz w:val="28"/>
          <w:szCs w:val="28"/>
        </w:rPr>
        <w:t>; бластных элементов в периферической крови нет. Выздоровление-это полная клинико-гематологическая ремиссия на протяжении 5 и более лет,</w:t>
      </w:r>
      <w:r w:rsidR="00DB4117" w:rsidRPr="000C2B78">
        <w:rPr>
          <w:sz w:val="28"/>
          <w:szCs w:val="28"/>
        </w:rPr>
        <w:br/>
      </w:r>
      <w:r w:rsidR="00DB4117">
        <w:rPr>
          <w:sz w:val="28"/>
          <w:szCs w:val="28"/>
        </w:rPr>
        <w:t xml:space="preserve">         </w:t>
      </w:r>
      <w:r w:rsidR="00DB4117" w:rsidRPr="000C2B78">
        <w:rPr>
          <w:sz w:val="28"/>
          <w:szCs w:val="28"/>
        </w:rPr>
        <w:t>3. Терминальная - отсутствие эффекта от цитостатической терапии, угнетение нормального кроветворения.</w:t>
      </w:r>
    </w:p>
    <w:p w:rsidR="00DB4117" w:rsidRDefault="00BA0971" w:rsidP="007D1D67">
      <w:pPr>
        <w:pStyle w:val="Normal"/>
        <w:spacing w:before="0" w:after="0"/>
        <w:ind w:left="-180" w:firstLine="180"/>
        <w:jc w:val="both"/>
        <w:rPr>
          <w:sz w:val="28"/>
          <w:szCs w:val="28"/>
        </w:rPr>
      </w:pPr>
      <w:r>
        <w:rPr>
          <w:sz w:val="28"/>
          <w:szCs w:val="28"/>
        </w:rPr>
        <w:lastRenderedPageBreak/>
        <w:t xml:space="preserve">       </w:t>
      </w:r>
      <w:r w:rsidR="00DB4117" w:rsidRPr="000C2B78">
        <w:rPr>
          <w:sz w:val="28"/>
          <w:szCs w:val="28"/>
        </w:rPr>
        <w:t>Различаются 2 фазы болезни: а) алейкемическая (без выхода бластов в периферическую кровь); 6) лейкемическая (с выходом бластных клеток в периферическую кровь).</w:t>
      </w:r>
    </w:p>
    <w:p w:rsidR="00DB4117" w:rsidRPr="007A4816" w:rsidRDefault="007D1D67" w:rsidP="007D1D67">
      <w:pPr>
        <w:pStyle w:val="a7"/>
        <w:tabs>
          <w:tab w:val="left" w:pos="540"/>
        </w:tabs>
        <w:spacing w:before="0" w:beforeAutospacing="0" w:after="0" w:afterAutospacing="0"/>
        <w:ind w:left="-180" w:firstLine="180"/>
        <w:jc w:val="both"/>
        <w:rPr>
          <w:sz w:val="28"/>
          <w:szCs w:val="28"/>
        </w:rPr>
      </w:pPr>
      <w:r>
        <w:rPr>
          <w:sz w:val="28"/>
          <w:szCs w:val="28"/>
        </w:rPr>
        <w:t xml:space="preserve">        </w:t>
      </w:r>
      <w:r w:rsidR="00DB4117" w:rsidRPr="007A4816">
        <w:rPr>
          <w:sz w:val="28"/>
          <w:szCs w:val="28"/>
        </w:rPr>
        <w:t xml:space="preserve">Клиническая картина одинакова для всех типов </w:t>
      </w:r>
      <w:hyperlink r:id="rId20" w:history="1">
        <w:r w:rsidR="00DB4117" w:rsidRPr="00146116">
          <w:rPr>
            <w:rStyle w:val="ac"/>
            <w:color w:val="auto"/>
            <w:sz w:val="28"/>
            <w:szCs w:val="28"/>
            <w:u w:val="none"/>
          </w:rPr>
          <w:t>лейкоз</w:t>
        </w:r>
      </w:hyperlink>
      <w:r w:rsidR="00DB4117" w:rsidRPr="00146116">
        <w:rPr>
          <w:sz w:val="28"/>
          <w:szCs w:val="28"/>
        </w:rPr>
        <w:t xml:space="preserve">ов. </w:t>
      </w:r>
      <w:r w:rsidR="00DB4117" w:rsidRPr="007A4816">
        <w:rPr>
          <w:sz w:val="28"/>
          <w:szCs w:val="28"/>
        </w:rPr>
        <w:t>Начало заболевания может быть внезапным. Тяжёлое состояние больного может быть обусловлено выраженной интоксикацией, геморрагическим синдромом (результат тромбоцитопении), дыхательной недостаточностью (вследствие сдавления дыхательных путей увеличенными внутригрудными лимфатическими узлами).</w:t>
      </w:r>
    </w:p>
    <w:p w:rsidR="00DB4117" w:rsidRPr="007A4816" w:rsidRDefault="007D1D67" w:rsidP="007D1D67">
      <w:pPr>
        <w:pStyle w:val="a7"/>
        <w:tabs>
          <w:tab w:val="left" w:pos="540"/>
        </w:tabs>
        <w:spacing w:before="0" w:beforeAutospacing="0" w:after="0" w:afterAutospacing="0"/>
        <w:ind w:left="-180" w:firstLine="180"/>
        <w:jc w:val="both"/>
        <w:rPr>
          <w:sz w:val="28"/>
          <w:szCs w:val="28"/>
        </w:rPr>
      </w:pPr>
      <w:r>
        <w:rPr>
          <w:sz w:val="28"/>
          <w:szCs w:val="28"/>
        </w:rPr>
        <w:t xml:space="preserve">        </w:t>
      </w:r>
      <w:r w:rsidR="00DB4117" w:rsidRPr="007A4816">
        <w:rPr>
          <w:sz w:val="28"/>
          <w:szCs w:val="28"/>
        </w:rPr>
        <w:t>Возможно постепенное развитие заболевания. Больные жалуются на потерю аппетита, снижение трудоспособности, боли в костях, суставах, опухолевидные образования в области шеи, подмышечных впадинах (увеличенные лимфатические узлы).</w:t>
      </w:r>
    </w:p>
    <w:p w:rsidR="00DB4117" w:rsidRPr="007A4816" w:rsidRDefault="007D1D67" w:rsidP="007D1D67">
      <w:pPr>
        <w:pStyle w:val="a7"/>
        <w:tabs>
          <w:tab w:val="left" w:pos="720"/>
        </w:tabs>
        <w:spacing w:before="0" w:beforeAutospacing="0" w:after="0" w:afterAutospacing="0"/>
        <w:ind w:left="-180" w:firstLine="180"/>
        <w:jc w:val="both"/>
        <w:rPr>
          <w:sz w:val="28"/>
          <w:szCs w:val="28"/>
        </w:rPr>
      </w:pPr>
      <w:r>
        <w:rPr>
          <w:sz w:val="28"/>
          <w:szCs w:val="28"/>
        </w:rPr>
        <w:t xml:space="preserve">        </w:t>
      </w:r>
      <w:r w:rsidR="00DB4117" w:rsidRPr="007A4816">
        <w:rPr>
          <w:sz w:val="28"/>
          <w:szCs w:val="28"/>
        </w:rPr>
        <w:t>Синдромы, обусловленные н</w:t>
      </w:r>
      <w:r w:rsidR="00DB4117">
        <w:rPr>
          <w:sz w:val="28"/>
          <w:szCs w:val="28"/>
        </w:rPr>
        <w:t>едостаточностью костного мозга возникают</w:t>
      </w:r>
      <w:r w:rsidR="00DB4117" w:rsidRPr="007A4816">
        <w:rPr>
          <w:sz w:val="28"/>
          <w:szCs w:val="28"/>
        </w:rPr>
        <w:t xml:space="preserve"> вследствие угнетения нормального кроветворения бл</w:t>
      </w:r>
      <w:r w:rsidR="00DB4117">
        <w:rPr>
          <w:sz w:val="28"/>
          <w:szCs w:val="28"/>
        </w:rPr>
        <w:t>астной пролиферацией, к ним относятся:</w:t>
      </w:r>
    </w:p>
    <w:p w:rsidR="00DB4117" w:rsidRPr="007A4816" w:rsidRDefault="00DB4117" w:rsidP="007D1D67">
      <w:pPr>
        <w:pStyle w:val="a7"/>
        <w:spacing w:before="0" w:beforeAutospacing="0" w:after="0" w:afterAutospacing="0"/>
        <w:ind w:left="-180" w:firstLine="180"/>
        <w:jc w:val="both"/>
        <w:rPr>
          <w:sz w:val="28"/>
          <w:szCs w:val="28"/>
        </w:rPr>
      </w:pPr>
      <w:r>
        <w:rPr>
          <w:sz w:val="28"/>
          <w:szCs w:val="28"/>
        </w:rPr>
        <w:t xml:space="preserve">      - </w:t>
      </w:r>
      <w:r w:rsidRPr="007A4816">
        <w:rPr>
          <w:sz w:val="28"/>
          <w:szCs w:val="28"/>
        </w:rPr>
        <w:t>Анемический синдром: бледность, одышка, сердцебиение, сонливость.</w:t>
      </w:r>
    </w:p>
    <w:p w:rsidR="00DB4117" w:rsidRPr="007A4816" w:rsidRDefault="00DB4117" w:rsidP="007D1D67">
      <w:pPr>
        <w:pStyle w:val="a7"/>
        <w:spacing w:before="0" w:beforeAutospacing="0" w:after="0" w:afterAutospacing="0"/>
        <w:ind w:left="-180" w:firstLine="180"/>
        <w:jc w:val="both"/>
        <w:rPr>
          <w:sz w:val="28"/>
          <w:szCs w:val="28"/>
        </w:rPr>
      </w:pPr>
      <w:r>
        <w:rPr>
          <w:sz w:val="28"/>
          <w:szCs w:val="28"/>
        </w:rPr>
        <w:t xml:space="preserve">      - </w:t>
      </w:r>
      <w:r w:rsidRPr="007A4816">
        <w:rPr>
          <w:sz w:val="28"/>
          <w:szCs w:val="28"/>
        </w:rPr>
        <w:t>Склонность к инфекциям (бактериальным, грибковым и вирусным). В клинической картине наблюдают как лёгкие (локальные) формы инфекций, например кандидозные стоматиты, гингивиты, поражения слизистых оболочек, вызванные вирусом простого герпеса, так и тяжёлые генерализованные процессы (пневмонии, сепсис).</w:t>
      </w:r>
    </w:p>
    <w:p w:rsidR="00DB4117" w:rsidRPr="007A4816" w:rsidRDefault="00DB4117" w:rsidP="007D1D67">
      <w:pPr>
        <w:pStyle w:val="a7"/>
        <w:spacing w:before="0" w:beforeAutospacing="0" w:after="0" w:afterAutospacing="0"/>
        <w:ind w:left="-180" w:firstLine="180"/>
        <w:jc w:val="both"/>
        <w:rPr>
          <w:sz w:val="28"/>
          <w:szCs w:val="28"/>
        </w:rPr>
      </w:pPr>
      <w:r>
        <w:rPr>
          <w:sz w:val="28"/>
          <w:szCs w:val="28"/>
        </w:rPr>
        <w:t xml:space="preserve">       - </w:t>
      </w:r>
      <w:r w:rsidRPr="007A4816">
        <w:rPr>
          <w:sz w:val="28"/>
          <w:szCs w:val="28"/>
        </w:rPr>
        <w:t>Геморрагический синдром. При осмотре выявляют петехии и экхимозы на коже (самопроизвольные, в местах инъекций, механического трения). Возможны интенсивные носовые и тяжёлые внутренние кровотечения (метроррагии, желудочно-кишечные кровотечения, кровоизлияния в мозг).</w:t>
      </w:r>
    </w:p>
    <w:p w:rsidR="00DB4117" w:rsidRPr="007A4816" w:rsidRDefault="00DB4117" w:rsidP="007D1D67">
      <w:pPr>
        <w:pStyle w:val="a7"/>
        <w:spacing w:before="0" w:beforeAutospacing="0" w:after="0" w:afterAutospacing="0"/>
        <w:ind w:left="-180" w:firstLine="180"/>
        <w:jc w:val="both"/>
        <w:rPr>
          <w:sz w:val="28"/>
          <w:szCs w:val="28"/>
        </w:rPr>
      </w:pPr>
      <w:r>
        <w:rPr>
          <w:sz w:val="28"/>
          <w:szCs w:val="28"/>
        </w:rPr>
        <w:t xml:space="preserve">       - </w:t>
      </w:r>
      <w:r w:rsidRPr="007A4816">
        <w:rPr>
          <w:sz w:val="28"/>
          <w:szCs w:val="28"/>
        </w:rPr>
        <w:t xml:space="preserve">ДВС-синдром. При промиелоцитарном </w:t>
      </w:r>
      <w:hyperlink r:id="rId21" w:history="1">
        <w:r w:rsidRPr="00146116">
          <w:rPr>
            <w:rStyle w:val="ac"/>
            <w:color w:val="auto"/>
            <w:sz w:val="28"/>
            <w:szCs w:val="28"/>
            <w:u w:val="none"/>
          </w:rPr>
          <w:t>лейкоз</w:t>
        </w:r>
      </w:hyperlink>
      <w:r w:rsidRPr="00146116">
        <w:rPr>
          <w:sz w:val="28"/>
          <w:szCs w:val="28"/>
        </w:rPr>
        <w:t xml:space="preserve">е </w:t>
      </w:r>
      <w:r w:rsidRPr="007A4816">
        <w:rPr>
          <w:sz w:val="28"/>
          <w:szCs w:val="28"/>
        </w:rPr>
        <w:t>часто развивается ДВС-синдром.</w:t>
      </w:r>
    </w:p>
    <w:p w:rsidR="00DB4117" w:rsidRPr="007A4816" w:rsidRDefault="00DB4117" w:rsidP="007D1D67">
      <w:pPr>
        <w:pStyle w:val="a7"/>
        <w:spacing w:before="0" w:beforeAutospacing="0" w:after="0" w:afterAutospacing="0"/>
        <w:ind w:left="-180" w:firstLine="180"/>
        <w:jc w:val="both"/>
        <w:rPr>
          <w:sz w:val="28"/>
          <w:szCs w:val="28"/>
        </w:rPr>
      </w:pPr>
      <w:r>
        <w:rPr>
          <w:sz w:val="28"/>
          <w:szCs w:val="28"/>
        </w:rPr>
        <w:t xml:space="preserve">         </w:t>
      </w:r>
      <w:r w:rsidRPr="007A4816">
        <w:rPr>
          <w:sz w:val="28"/>
          <w:szCs w:val="28"/>
        </w:rPr>
        <w:t>Признаки специфического поражения</w:t>
      </w:r>
      <w:r>
        <w:rPr>
          <w:sz w:val="28"/>
          <w:szCs w:val="28"/>
        </w:rPr>
        <w:t>:</w:t>
      </w:r>
    </w:p>
    <w:p w:rsidR="00DB4117" w:rsidRPr="007A4816" w:rsidRDefault="00DB4117" w:rsidP="007D1D67">
      <w:pPr>
        <w:pStyle w:val="a7"/>
        <w:spacing w:before="0" w:beforeAutospacing="0" w:after="0" w:afterAutospacing="0"/>
        <w:ind w:left="-180" w:firstLine="180"/>
        <w:jc w:val="both"/>
        <w:rPr>
          <w:sz w:val="28"/>
          <w:szCs w:val="28"/>
        </w:rPr>
      </w:pPr>
      <w:r>
        <w:rPr>
          <w:sz w:val="28"/>
          <w:szCs w:val="28"/>
        </w:rPr>
        <w:t xml:space="preserve">      - </w:t>
      </w:r>
      <w:r w:rsidRPr="007A4816">
        <w:rPr>
          <w:sz w:val="28"/>
          <w:szCs w:val="28"/>
        </w:rPr>
        <w:t>Интоксикация: лихорадка, снижение массы тела, снижение аппетита, слабость, усиленная потливость.</w:t>
      </w:r>
    </w:p>
    <w:p w:rsidR="00DB4117" w:rsidRPr="007A4816" w:rsidRDefault="00DB4117" w:rsidP="007D1D67">
      <w:pPr>
        <w:pStyle w:val="a7"/>
        <w:spacing w:before="0" w:beforeAutospacing="0" w:after="0" w:afterAutospacing="0"/>
        <w:ind w:left="-180" w:firstLine="180"/>
        <w:jc w:val="both"/>
        <w:rPr>
          <w:sz w:val="28"/>
          <w:szCs w:val="28"/>
        </w:rPr>
      </w:pPr>
      <w:r>
        <w:rPr>
          <w:sz w:val="28"/>
          <w:szCs w:val="28"/>
        </w:rPr>
        <w:t xml:space="preserve">      - </w:t>
      </w:r>
      <w:r w:rsidRPr="007A4816">
        <w:rPr>
          <w:sz w:val="28"/>
          <w:szCs w:val="28"/>
        </w:rPr>
        <w:t>Болезненность костей (особенно трубчатых, позвоночника), артралгии.</w:t>
      </w:r>
    </w:p>
    <w:p w:rsidR="00DB4117" w:rsidRPr="007A4816" w:rsidRDefault="00DB4117" w:rsidP="007D1D67">
      <w:pPr>
        <w:pStyle w:val="a7"/>
        <w:spacing w:before="0" w:beforeAutospacing="0" w:after="0" w:afterAutospacing="0"/>
        <w:ind w:left="-180" w:firstLine="180"/>
        <w:jc w:val="both"/>
        <w:rPr>
          <w:sz w:val="28"/>
          <w:szCs w:val="28"/>
        </w:rPr>
      </w:pPr>
      <w:r>
        <w:rPr>
          <w:sz w:val="28"/>
          <w:szCs w:val="28"/>
        </w:rPr>
        <w:t xml:space="preserve">      - </w:t>
      </w:r>
      <w:r w:rsidRPr="007A4816">
        <w:rPr>
          <w:sz w:val="28"/>
          <w:szCs w:val="28"/>
        </w:rPr>
        <w:t xml:space="preserve">Лимфаденопатия. Возможно увеличение любой группы лимфатических узлов. Характеристика: множественные, плотные, эластичные, округлые, могут быть спаяны друг с другом, разных размеров (от 1 до </w:t>
      </w:r>
      <w:smartTag w:uri="urn:schemas-microsoft-com:office:smarttags" w:element="metricconverter">
        <w:smartTagPr>
          <w:attr w:name="ProductID" w:val="8 см"/>
        </w:smartTagPr>
        <w:r w:rsidRPr="007A4816">
          <w:rPr>
            <w:sz w:val="28"/>
            <w:szCs w:val="28"/>
          </w:rPr>
          <w:t>8 см</w:t>
        </w:r>
      </w:smartTag>
      <w:r w:rsidRPr="007A4816">
        <w:rPr>
          <w:sz w:val="28"/>
          <w:szCs w:val="28"/>
        </w:rPr>
        <w:t>); пальпация безболезненна. Увеличение брыжеечных лимфатических узлов и гипертрофия червеобразного отростка как лимфоидного органа могут вызывать боль в области живота. Гипертрофированные внутригрудные лимфатические узлы могут привести к сдавлению средостения.</w:t>
      </w:r>
    </w:p>
    <w:p w:rsidR="00DB4117" w:rsidRPr="007A4816" w:rsidRDefault="00DB4117" w:rsidP="007D1D67">
      <w:pPr>
        <w:pStyle w:val="a7"/>
        <w:spacing w:before="0" w:beforeAutospacing="0" w:after="0" w:afterAutospacing="0"/>
        <w:ind w:left="-180" w:firstLine="180"/>
        <w:jc w:val="both"/>
        <w:rPr>
          <w:sz w:val="28"/>
          <w:szCs w:val="28"/>
        </w:rPr>
      </w:pPr>
      <w:r>
        <w:rPr>
          <w:sz w:val="28"/>
          <w:szCs w:val="28"/>
        </w:rPr>
        <w:t xml:space="preserve">      - Печень и селезёнка увеличены.</w:t>
      </w:r>
    </w:p>
    <w:p w:rsidR="007D1D67" w:rsidRPr="007A4816" w:rsidRDefault="007D1D67" w:rsidP="007D1D67">
      <w:pPr>
        <w:pStyle w:val="a7"/>
        <w:spacing w:before="0" w:beforeAutospacing="0" w:after="0" w:afterAutospacing="0"/>
        <w:ind w:left="-180"/>
        <w:jc w:val="both"/>
        <w:rPr>
          <w:sz w:val="28"/>
          <w:szCs w:val="28"/>
        </w:rPr>
      </w:pPr>
      <w:r>
        <w:rPr>
          <w:sz w:val="28"/>
          <w:szCs w:val="28"/>
        </w:rPr>
        <w:t xml:space="preserve">         - </w:t>
      </w:r>
      <w:r w:rsidRPr="007A4816">
        <w:rPr>
          <w:sz w:val="28"/>
          <w:szCs w:val="28"/>
        </w:rPr>
        <w:t>Нейроле</w:t>
      </w:r>
      <w:r>
        <w:rPr>
          <w:sz w:val="28"/>
          <w:szCs w:val="28"/>
        </w:rPr>
        <w:t>йкемия. Поражение центральной нервной системы</w:t>
      </w:r>
      <w:r w:rsidRPr="007A4816">
        <w:rPr>
          <w:sz w:val="28"/>
          <w:szCs w:val="28"/>
        </w:rPr>
        <w:t xml:space="preserve"> (нейролейкемия) </w:t>
      </w:r>
      <w:r>
        <w:rPr>
          <w:sz w:val="28"/>
          <w:szCs w:val="28"/>
        </w:rPr>
        <w:t>возникает особенно часто при остром лимфобластном лейкозе</w:t>
      </w:r>
      <w:r w:rsidRPr="007A4816">
        <w:rPr>
          <w:sz w:val="28"/>
          <w:szCs w:val="28"/>
        </w:rPr>
        <w:t xml:space="preserve"> и значительно ухудшает прогноз. Возникновение нейролейкемии обусловлено метастазированием </w:t>
      </w:r>
      <w:hyperlink r:id="rId22" w:history="1">
        <w:r w:rsidRPr="00146116">
          <w:rPr>
            <w:rStyle w:val="ac"/>
            <w:color w:val="auto"/>
            <w:sz w:val="28"/>
            <w:szCs w:val="28"/>
            <w:u w:val="none"/>
          </w:rPr>
          <w:t>лейкоз</w:t>
        </w:r>
      </w:hyperlink>
      <w:r w:rsidRPr="00146116">
        <w:rPr>
          <w:sz w:val="28"/>
          <w:szCs w:val="28"/>
        </w:rPr>
        <w:t>ны</w:t>
      </w:r>
      <w:r w:rsidRPr="007A4816">
        <w:rPr>
          <w:sz w:val="28"/>
          <w:szCs w:val="28"/>
        </w:rPr>
        <w:t xml:space="preserve">х клеток в оболочки головного и спинного мозга или в вещество мозга (интратумор, прогностически более </w:t>
      </w:r>
      <w:r w:rsidRPr="007A4816">
        <w:rPr>
          <w:sz w:val="28"/>
          <w:szCs w:val="28"/>
        </w:rPr>
        <w:lastRenderedPageBreak/>
        <w:t>тяжёлый тип опухолевого роста). В неврологическом статусе возможны проявления различной тяжести - от лёгкой общемозговой симптоматики (головная боль) до очаговых поражений (нарушение сознания, нарушение зрения, дискоординация движений, дисфазия).</w:t>
      </w:r>
    </w:p>
    <w:p w:rsidR="007D1D67" w:rsidRPr="007A4816" w:rsidRDefault="007D1D67" w:rsidP="007D1D67">
      <w:pPr>
        <w:pStyle w:val="a7"/>
        <w:spacing w:before="0" w:beforeAutospacing="0" w:after="0" w:afterAutospacing="0"/>
        <w:ind w:left="-180"/>
        <w:jc w:val="both"/>
        <w:rPr>
          <w:sz w:val="28"/>
          <w:szCs w:val="28"/>
        </w:rPr>
      </w:pPr>
      <w:r>
        <w:rPr>
          <w:sz w:val="28"/>
          <w:szCs w:val="28"/>
        </w:rPr>
        <w:t xml:space="preserve">       - Также наблюдается гипертрофия дёсен, л</w:t>
      </w:r>
      <w:r w:rsidRPr="007A4816">
        <w:rPr>
          <w:sz w:val="28"/>
          <w:szCs w:val="28"/>
        </w:rPr>
        <w:t xml:space="preserve">ейкемиды кожи (специфические узелки) чаще возникают при миеломо-нобластном и монобластном типах острого миелобластного </w:t>
      </w:r>
      <w:hyperlink r:id="rId23" w:history="1">
        <w:r w:rsidRPr="00146116">
          <w:rPr>
            <w:rStyle w:val="ac"/>
            <w:color w:val="auto"/>
            <w:sz w:val="28"/>
            <w:szCs w:val="28"/>
            <w:u w:val="none"/>
          </w:rPr>
          <w:t>лейкоз</w:t>
        </w:r>
      </w:hyperlink>
      <w:r w:rsidRPr="007A4816">
        <w:rPr>
          <w:sz w:val="28"/>
          <w:szCs w:val="28"/>
        </w:rPr>
        <w:t>а.</w:t>
      </w:r>
    </w:p>
    <w:p w:rsidR="007D1D67" w:rsidRPr="007A4816" w:rsidRDefault="007D1D67" w:rsidP="007D1D67">
      <w:pPr>
        <w:pStyle w:val="a7"/>
        <w:spacing w:before="0" w:beforeAutospacing="0" w:after="0" w:afterAutospacing="0"/>
        <w:ind w:left="-180"/>
        <w:jc w:val="both"/>
        <w:rPr>
          <w:sz w:val="28"/>
          <w:szCs w:val="28"/>
        </w:rPr>
      </w:pPr>
      <w:r>
        <w:rPr>
          <w:sz w:val="28"/>
          <w:szCs w:val="28"/>
        </w:rPr>
        <w:t xml:space="preserve">       - В с</w:t>
      </w:r>
      <w:r w:rsidRPr="007A4816">
        <w:rPr>
          <w:sz w:val="28"/>
          <w:szCs w:val="28"/>
        </w:rPr>
        <w:t xml:space="preserve">редостение </w:t>
      </w:r>
      <w:r>
        <w:rPr>
          <w:sz w:val="28"/>
          <w:szCs w:val="28"/>
        </w:rPr>
        <w:t>наблюдается г</w:t>
      </w:r>
      <w:r w:rsidRPr="007A4816">
        <w:rPr>
          <w:sz w:val="28"/>
          <w:szCs w:val="28"/>
        </w:rPr>
        <w:t>ипертрофия тимуса</w:t>
      </w:r>
      <w:r>
        <w:rPr>
          <w:sz w:val="28"/>
          <w:szCs w:val="28"/>
        </w:rPr>
        <w:t>, что</w:t>
      </w:r>
      <w:r w:rsidRPr="007A4816">
        <w:rPr>
          <w:sz w:val="28"/>
          <w:szCs w:val="28"/>
        </w:rPr>
        <w:t xml:space="preserve"> может вызвать сдавление органов средостения.</w:t>
      </w:r>
    </w:p>
    <w:p w:rsidR="00597DB3" w:rsidRDefault="00597DB3" w:rsidP="00DB4117">
      <w:pPr>
        <w:pStyle w:val="a7"/>
        <w:spacing w:before="0" w:beforeAutospacing="0" w:after="0" w:afterAutospacing="0"/>
        <w:jc w:val="both"/>
        <w:rPr>
          <w:b/>
          <w:sz w:val="28"/>
          <w:szCs w:val="28"/>
        </w:rPr>
      </w:pPr>
    </w:p>
    <w:p w:rsidR="00597DB3" w:rsidRPr="00455FF7" w:rsidRDefault="00597DB3" w:rsidP="00597DB3">
      <w:pPr>
        <w:pStyle w:val="a7"/>
        <w:spacing w:before="0" w:beforeAutospacing="0" w:after="0" w:afterAutospacing="0"/>
        <w:ind w:left="-180" w:firstLine="180"/>
        <w:jc w:val="both"/>
        <w:rPr>
          <w:sz w:val="28"/>
          <w:szCs w:val="28"/>
        </w:rPr>
      </w:pPr>
      <w:r>
        <w:rPr>
          <w:sz w:val="28"/>
          <w:szCs w:val="28"/>
        </w:rPr>
        <w:t xml:space="preserve">        С</w:t>
      </w:r>
      <w:r w:rsidRPr="00455FF7">
        <w:rPr>
          <w:sz w:val="28"/>
          <w:szCs w:val="28"/>
        </w:rPr>
        <w:t xml:space="preserve">реди </w:t>
      </w:r>
      <w:r>
        <w:rPr>
          <w:sz w:val="28"/>
          <w:szCs w:val="28"/>
        </w:rPr>
        <w:t>о</w:t>
      </w:r>
      <w:r w:rsidRPr="00455FF7">
        <w:rPr>
          <w:sz w:val="28"/>
          <w:szCs w:val="28"/>
        </w:rPr>
        <w:t>стры</w:t>
      </w:r>
      <w:r>
        <w:rPr>
          <w:sz w:val="28"/>
          <w:szCs w:val="28"/>
        </w:rPr>
        <w:t>х</w:t>
      </w:r>
      <w:r w:rsidRPr="00455FF7">
        <w:rPr>
          <w:sz w:val="28"/>
          <w:szCs w:val="28"/>
        </w:rPr>
        <w:t xml:space="preserve"> лейкоз</w:t>
      </w:r>
      <w:r>
        <w:rPr>
          <w:sz w:val="28"/>
          <w:szCs w:val="28"/>
        </w:rPr>
        <w:t>ов</w:t>
      </w:r>
      <w:r w:rsidRPr="00455FF7">
        <w:rPr>
          <w:sz w:val="28"/>
          <w:szCs w:val="28"/>
        </w:rPr>
        <w:t xml:space="preserve"> </w:t>
      </w:r>
      <w:r>
        <w:rPr>
          <w:sz w:val="28"/>
          <w:szCs w:val="28"/>
        </w:rPr>
        <w:t>чаще встречаются</w:t>
      </w:r>
      <w:r w:rsidRPr="00455FF7">
        <w:rPr>
          <w:sz w:val="28"/>
          <w:szCs w:val="28"/>
        </w:rPr>
        <w:t xml:space="preserve"> острый миелобластный и лимфобластный лейкозы.</w:t>
      </w:r>
    </w:p>
    <w:p w:rsidR="00597DB3" w:rsidRPr="0037011A" w:rsidRDefault="00597DB3" w:rsidP="00597DB3">
      <w:pPr>
        <w:pStyle w:val="Normal"/>
        <w:spacing w:before="0" w:after="0"/>
        <w:ind w:left="-180" w:firstLine="180"/>
        <w:jc w:val="both"/>
        <w:rPr>
          <w:sz w:val="28"/>
          <w:szCs w:val="28"/>
        </w:rPr>
      </w:pPr>
      <w:r>
        <w:br/>
        <w:t xml:space="preserve">       </w:t>
      </w:r>
      <w:r>
        <w:rPr>
          <w:sz w:val="28"/>
          <w:szCs w:val="28"/>
        </w:rPr>
        <w:t>1</w:t>
      </w:r>
      <w:r w:rsidRPr="0037011A">
        <w:rPr>
          <w:sz w:val="28"/>
          <w:szCs w:val="28"/>
        </w:rPr>
        <w:t>.</w:t>
      </w:r>
      <w:r>
        <w:rPr>
          <w:sz w:val="28"/>
          <w:szCs w:val="28"/>
        </w:rPr>
        <w:t xml:space="preserve"> </w:t>
      </w:r>
      <w:r w:rsidRPr="0037011A">
        <w:rPr>
          <w:sz w:val="28"/>
          <w:szCs w:val="28"/>
        </w:rPr>
        <w:t>Острый миелобластный лейкоз</w:t>
      </w:r>
      <w:r w:rsidRPr="0037011A">
        <w:rPr>
          <w:color w:val="000080"/>
          <w:sz w:val="28"/>
          <w:szCs w:val="28"/>
        </w:rPr>
        <w:t xml:space="preserve"> </w:t>
      </w:r>
      <w:r w:rsidRPr="0037011A">
        <w:rPr>
          <w:sz w:val="28"/>
          <w:szCs w:val="28"/>
        </w:rPr>
        <w:t>характеризуется прогрессирующим течением, выраженной интоксикацией и лихорадкой, рано наступающей клинико-гематологической декомпенсацией процесса в виде тяжелой анемии, умеренной интенсивностью геморрагических проявлений, частных язвенно-некротических поражений слизистых и кожи.</w:t>
      </w:r>
    </w:p>
    <w:p w:rsidR="00597DB3" w:rsidRPr="00EA5BCB" w:rsidRDefault="00597DB3" w:rsidP="00597DB3">
      <w:pPr>
        <w:pStyle w:val="a7"/>
        <w:spacing w:before="0" w:beforeAutospacing="0" w:after="0" w:afterAutospacing="0"/>
        <w:ind w:left="-180" w:firstLine="180"/>
        <w:jc w:val="both"/>
        <w:rPr>
          <w:sz w:val="28"/>
          <w:szCs w:val="28"/>
        </w:rPr>
      </w:pPr>
    </w:p>
    <w:p w:rsidR="00597DB3" w:rsidRDefault="00597DB3" w:rsidP="00597DB3">
      <w:pPr>
        <w:pStyle w:val="Normal"/>
        <w:spacing w:before="0" w:after="0"/>
        <w:ind w:firstLine="708"/>
        <w:jc w:val="both"/>
        <w:rPr>
          <w:sz w:val="28"/>
          <w:szCs w:val="28"/>
        </w:rPr>
      </w:pPr>
      <w:r>
        <w:rPr>
          <w:noProof/>
          <w:snapToGrid/>
          <w:sz w:val="28"/>
          <w:szCs w:val="28"/>
        </w:rPr>
      </w:r>
      <w:r w:rsidRPr="006563E1">
        <w:rPr>
          <w:sz w:val="28"/>
          <w:szCs w:val="28"/>
        </w:rPr>
        <w:pict>
          <v:shape id="_x0000_s1038" type="#_x0000_t75" style="width:352.05pt;height:223.7pt;mso-position-horizontal-relative:char;mso-position-vertical-relative:line">
            <v:imagedata r:id="rId24" o:title="1-10a" cropleft="11146f" cropright="11146f"/>
            <w10:anchorlock/>
          </v:shape>
        </w:pict>
      </w:r>
    </w:p>
    <w:p w:rsidR="00597DB3" w:rsidRDefault="00597DB3" w:rsidP="00597DB3">
      <w:pPr>
        <w:pStyle w:val="Normal"/>
        <w:spacing w:before="0" w:after="0"/>
        <w:ind w:firstLine="708"/>
        <w:jc w:val="both"/>
        <w:rPr>
          <w:sz w:val="28"/>
          <w:szCs w:val="28"/>
        </w:rPr>
      </w:pPr>
    </w:p>
    <w:p w:rsidR="00597DB3" w:rsidRDefault="00597DB3" w:rsidP="00597DB3">
      <w:pPr>
        <w:ind w:left="360"/>
        <w:jc w:val="center"/>
      </w:pPr>
      <w:r w:rsidRPr="007E629D">
        <w:t xml:space="preserve">Рис. </w:t>
      </w:r>
      <w:r>
        <w:t>3 -</w:t>
      </w:r>
      <w:r w:rsidRPr="007E629D">
        <w:t xml:space="preserve">  </w:t>
      </w:r>
      <w:r>
        <w:t>Гемограмма при остром миелобластном лейкозе</w:t>
      </w:r>
    </w:p>
    <w:p w:rsidR="00597DB3" w:rsidRDefault="00597DB3" w:rsidP="00DB4117">
      <w:pPr>
        <w:pStyle w:val="a7"/>
        <w:spacing w:before="0" w:beforeAutospacing="0" w:after="0" w:afterAutospacing="0"/>
        <w:jc w:val="both"/>
        <w:rPr>
          <w:b/>
          <w:sz w:val="28"/>
          <w:szCs w:val="28"/>
        </w:rPr>
        <w:sectPr w:rsidR="00597DB3">
          <w:pgSz w:w="11906" w:h="16838"/>
          <w:pgMar w:top="1134" w:right="850" w:bottom="1134" w:left="1701" w:header="708" w:footer="708" w:gutter="0"/>
          <w:cols w:space="708"/>
          <w:docGrid w:linePitch="360"/>
        </w:sectPr>
      </w:pPr>
    </w:p>
    <w:p w:rsidR="00DB4117" w:rsidRDefault="00DB4117" w:rsidP="00DB4117">
      <w:pPr>
        <w:pStyle w:val="a7"/>
        <w:spacing w:before="0" w:beforeAutospacing="0" w:after="0" w:afterAutospacing="0"/>
        <w:rPr>
          <w:b/>
          <w:sz w:val="28"/>
          <w:szCs w:val="28"/>
        </w:rPr>
      </w:pPr>
    </w:p>
    <w:p w:rsidR="00DB4117" w:rsidRPr="00A514E1" w:rsidRDefault="00DB4117" w:rsidP="00DB4117">
      <w:pPr>
        <w:pStyle w:val="a7"/>
        <w:spacing w:before="0" w:beforeAutospacing="0" w:after="0" w:afterAutospacing="0"/>
        <w:rPr>
          <w:b/>
          <w:sz w:val="28"/>
          <w:szCs w:val="28"/>
        </w:rPr>
        <w:sectPr w:rsidR="00DB4117" w:rsidRPr="00A514E1" w:rsidSect="00520AE0">
          <w:pgSz w:w="16838" w:h="11906" w:orient="landscape"/>
          <w:pgMar w:top="1701" w:right="1134" w:bottom="851" w:left="1134" w:header="709" w:footer="709" w:gutter="0"/>
          <w:cols w:space="708"/>
          <w:docGrid w:linePitch="360"/>
        </w:sectPr>
      </w:pPr>
      <w:r>
        <w:rPr>
          <w:b/>
          <w:noProof/>
          <w:sz w:val="28"/>
          <w:szCs w:val="28"/>
        </w:rPr>
        <w:pict>
          <v:shape id="_x0000_s1032" type="#_x0000_t75" style="position:absolute;margin-left:-19.85pt;margin-top:3.25pt;width:710.65pt;height:507.7pt;z-index:7" fillcolor="#fcc" strokecolor="#333">
            <v:imagedata r:id="rId25" o:title=""/>
          </v:shape>
          <o:OLEObject Type="Embed" ProgID="Word.Document.8" ShapeID="_x0000_s1032" DrawAspect="Content" ObjectID="_1602480313" r:id="rId26">
            <o:FieldCodes>\s</o:FieldCodes>
          </o:OLEObject>
        </w:pict>
      </w:r>
      <w:r>
        <w:rPr>
          <w:b/>
          <w:noProof/>
          <w:sz w:val="28"/>
          <w:szCs w:val="28"/>
        </w:rPr>
        <w:pict>
          <v:shape id="_x0000_s1031" type="#_x0000_t75" style="position:absolute;margin-left:-14.2pt;margin-top:3.25pt;width:710.65pt;height:507.7pt;z-index:6" fillcolor="#fcc" strokecolor="#333">
            <v:imagedata r:id="rId27" o:title=""/>
          </v:shape>
          <o:OLEObject Type="Embed" ProgID="Word.Document.8" ShapeID="_x0000_s1031" DrawAspect="Content" ObjectID="_1602480314" r:id="rId28">
            <o:FieldCodes>\s</o:FieldCodes>
          </o:OLEObject>
        </w:pict>
      </w:r>
      <w:r>
        <w:rPr>
          <w:b/>
          <w:noProof/>
          <w:sz w:val="28"/>
          <w:szCs w:val="28"/>
        </w:rPr>
        <w:pict>
          <v:shape id="_x0000_s1030" type="#_x0000_t75" style="position:absolute;margin-left:-14.2pt;margin-top:3.25pt;width:612.1pt;height:11.5pt;z-index:5" fillcolor="#fcc" strokecolor="#333">
            <v:imagedata r:id="rId29" o:title=""/>
          </v:shape>
          <o:OLEObject Type="Embed" ProgID="Word.Document.8" ShapeID="_x0000_s1030" DrawAspect="Content" ObjectID="_1602480315" r:id="rId30">
            <o:FieldCodes>\s</o:FieldCodes>
          </o:OLEObject>
        </w:pict>
      </w:r>
      <w:r>
        <w:rPr>
          <w:b/>
          <w:sz w:val="28"/>
          <w:szCs w:val="28"/>
        </w:rPr>
        <w:t>схема 4 Клиника лейкоза</w:t>
      </w:r>
    </w:p>
    <w:p w:rsidR="00DB4117" w:rsidRDefault="00DB4117" w:rsidP="00DB4117">
      <w:pPr>
        <w:pStyle w:val="Normal"/>
        <w:spacing w:before="0" w:after="0"/>
        <w:ind w:firstLine="708"/>
        <w:jc w:val="both"/>
        <w:rPr>
          <w:sz w:val="28"/>
          <w:szCs w:val="28"/>
        </w:rPr>
      </w:pPr>
    </w:p>
    <w:p w:rsidR="00DB4117" w:rsidRDefault="00BA0971" w:rsidP="00DB4117">
      <w:pPr>
        <w:pStyle w:val="Normal"/>
        <w:spacing w:before="0" w:after="0"/>
        <w:ind w:firstLine="708"/>
        <w:jc w:val="both"/>
        <w:rPr>
          <w:sz w:val="28"/>
          <w:szCs w:val="28"/>
        </w:rPr>
      </w:pPr>
      <w:r w:rsidRPr="00676C1D">
        <w:pict>
          <v:shape id="_x0000_i1030" type="#_x0000_t75" style="width:301pt;height:196pt">
            <v:imagedata r:id="rId31" o:title="1-09" gain="57672f"/>
          </v:shape>
        </w:pict>
      </w:r>
    </w:p>
    <w:p w:rsidR="00DB4117" w:rsidRDefault="00DB4117" w:rsidP="007D1D67">
      <w:pPr>
        <w:pStyle w:val="Normal"/>
        <w:tabs>
          <w:tab w:val="left" w:pos="720"/>
        </w:tabs>
        <w:spacing w:before="0" w:after="0"/>
        <w:ind w:firstLine="708"/>
        <w:jc w:val="both"/>
        <w:rPr>
          <w:sz w:val="28"/>
          <w:szCs w:val="28"/>
        </w:rPr>
      </w:pPr>
    </w:p>
    <w:p w:rsidR="00DB4117" w:rsidRPr="00BF63E9" w:rsidRDefault="00DB4117" w:rsidP="00DB4117">
      <w:pPr>
        <w:ind w:left="360"/>
        <w:jc w:val="both"/>
        <w:rPr>
          <w:bCs/>
          <w:sz w:val="28"/>
          <w:szCs w:val="28"/>
        </w:rPr>
      </w:pPr>
      <w:r w:rsidRPr="007E629D">
        <w:rPr>
          <w:bCs/>
          <w:sz w:val="28"/>
          <w:szCs w:val="28"/>
        </w:rPr>
        <w:t xml:space="preserve">Рис. </w:t>
      </w:r>
      <w:r>
        <w:rPr>
          <w:bCs/>
          <w:sz w:val="28"/>
          <w:szCs w:val="28"/>
        </w:rPr>
        <w:t>4 -</w:t>
      </w:r>
      <w:r w:rsidRPr="007E629D">
        <w:rPr>
          <w:bCs/>
          <w:sz w:val="28"/>
          <w:szCs w:val="28"/>
        </w:rPr>
        <w:t xml:space="preserve">  </w:t>
      </w:r>
      <w:r>
        <w:rPr>
          <w:bCs/>
          <w:sz w:val="28"/>
          <w:szCs w:val="28"/>
        </w:rPr>
        <w:t>Гемограмма при остром миелобластном лейкозе</w:t>
      </w:r>
    </w:p>
    <w:p w:rsidR="00DB4117" w:rsidRDefault="00DB4117" w:rsidP="00DB4117">
      <w:pPr>
        <w:pStyle w:val="Normal"/>
        <w:spacing w:before="0" w:after="0"/>
        <w:ind w:firstLine="708"/>
        <w:jc w:val="both"/>
        <w:rPr>
          <w:sz w:val="28"/>
          <w:szCs w:val="28"/>
        </w:rPr>
      </w:pPr>
    </w:p>
    <w:p w:rsidR="00DB4117" w:rsidRDefault="00DB4117" w:rsidP="007D1D67">
      <w:pPr>
        <w:pStyle w:val="a7"/>
        <w:tabs>
          <w:tab w:val="left" w:pos="720"/>
        </w:tabs>
        <w:spacing w:before="0" w:beforeAutospacing="0" w:after="0" w:afterAutospacing="0"/>
        <w:ind w:left="-180"/>
        <w:jc w:val="both"/>
        <w:rPr>
          <w:sz w:val="28"/>
          <w:szCs w:val="28"/>
        </w:rPr>
      </w:pPr>
      <w:r>
        <w:rPr>
          <w:sz w:val="28"/>
          <w:szCs w:val="28"/>
        </w:rPr>
        <w:t xml:space="preserve">       </w:t>
      </w:r>
      <w:r w:rsidR="007D1D67">
        <w:rPr>
          <w:sz w:val="28"/>
          <w:szCs w:val="28"/>
        </w:rPr>
        <w:t xml:space="preserve">    </w:t>
      </w:r>
      <w:r>
        <w:rPr>
          <w:sz w:val="28"/>
          <w:szCs w:val="28"/>
        </w:rPr>
        <w:t>Основными молекулярными проявления</w:t>
      </w:r>
      <w:r w:rsidRPr="00EA5BCB">
        <w:rPr>
          <w:sz w:val="28"/>
          <w:szCs w:val="28"/>
        </w:rPr>
        <w:t>ми, ведущими к формированию лейкемического клона при миелоидных лейкозах, являются либо возникновение специф</w:t>
      </w:r>
      <w:r>
        <w:rPr>
          <w:sz w:val="28"/>
          <w:szCs w:val="28"/>
        </w:rPr>
        <w:t>ических транслокаций, как правило,</w:t>
      </w:r>
      <w:r w:rsidRPr="00EA5BCB">
        <w:rPr>
          <w:sz w:val="28"/>
          <w:szCs w:val="28"/>
        </w:rPr>
        <w:t xml:space="preserve"> с вовлечением протоокогенов, либо мутации генов, участвующих в контроле пролиферации и дифференцировки миелоидной ткани. Для миелоидных опухолей наиболее характерными являются реципрокные транслокации, при которых происходит обмен генетическим материалом между различными хромосомами с образованием пато</w:t>
      </w:r>
      <w:r>
        <w:rPr>
          <w:sz w:val="28"/>
          <w:szCs w:val="28"/>
        </w:rPr>
        <w:t>логических хромосомных структур.</w:t>
      </w:r>
      <w:r w:rsidRPr="00EA5BCB">
        <w:rPr>
          <w:sz w:val="28"/>
          <w:szCs w:val="28"/>
        </w:rPr>
        <w:t xml:space="preserve"> </w:t>
      </w:r>
      <w:r>
        <w:rPr>
          <w:sz w:val="28"/>
          <w:szCs w:val="28"/>
        </w:rPr>
        <w:t>С</w:t>
      </w:r>
      <w:r w:rsidRPr="00EA5BCB">
        <w:rPr>
          <w:sz w:val="28"/>
          <w:szCs w:val="28"/>
        </w:rPr>
        <w:t xml:space="preserve">амой известной из </w:t>
      </w:r>
      <w:r>
        <w:rPr>
          <w:sz w:val="28"/>
          <w:szCs w:val="28"/>
        </w:rPr>
        <w:t>этих хромосом</w:t>
      </w:r>
      <w:r w:rsidRPr="00EA5BCB">
        <w:rPr>
          <w:sz w:val="28"/>
          <w:szCs w:val="28"/>
        </w:rPr>
        <w:t xml:space="preserve"> является Филадельфийская хромосома.</w:t>
      </w:r>
    </w:p>
    <w:p w:rsidR="00DB4117" w:rsidRDefault="00DB4117" w:rsidP="007D1D67">
      <w:pPr>
        <w:pStyle w:val="Normal"/>
        <w:spacing w:before="0" w:after="0"/>
        <w:ind w:left="-180" w:firstLine="708"/>
        <w:jc w:val="both"/>
        <w:rPr>
          <w:sz w:val="28"/>
          <w:szCs w:val="28"/>
        </w:rPr>
      </w:pPr>
      <w:r w:rsidRPr="0037011A">
        <w:rPr>
          <w:sz w:val="28"/>
          <w:szCs w:val="28"/>
        </w:rPr>
        <w:t>В периферической крови и костном мозге преобладают миелобласты</w:t>
      </w:r>
      <w:r>
        <w:rPr>
          <w:sz w:val="28"/>
          <w:szCs w:val="28"/>
        </w:rPr>
        <w:t xml:space="preserve"> (Рис. 3,4)</w:t>
      </w:r>
      <w:r w:rsidRPr="0037011A">
        <w:rPr>
          <w:sz w:val="28"/>
          <w:szCs w:val="28"/>
        </w:rPr>
        <w:t xml:space="preserve">. </w:t>
      </w:r>
      <w:r>
        <w:rPr>
          <w:sz w:val="28"/>
          <w:szCs w:val="28"/>
        </w:rPr>
        <w:t xml:space="preserve"> </w:t>
      </w:r>
    </w:p>
    <w:p w:rsidR="00DB4117" w:rsidRDefault="00DB4117" w:rsidP="007D1D67">
      <w:pPr>
        <w:pStyle w:val="Normal"/>
        <w:spacing w:before="0" w:after="0"/>
        <w:ind w:left="-180" w:firstLine="708"/>
        <w:jc w:val="both"/>
        <w:rPr>
          <w:sz w:val="28"/>
          <w:szCs w:val="28"/>
        </w:rPr>
      </w:pPr>
      <w:r w:rsidRPr="0037011A">
        <w:rPr>
          <w:sz w:val="28"/>
          <w:szCs w:val="28"/>
        </w:rPr>
        <w:t>При цитохимическом исследовании выявляется активность пероксидазы, повышение содержания липидов, низкая активность неспецифической эстеразы.</w:t>
      </w:r>
    </w:p>
    <w:p w:rsidR="00DB4117" w:rsidRPr="0037011A" w:rsidRDefault="00DB4117" w:rsidP="007D1D67">
      <w:pPr>
        <w:pStyle w:val="Normal"/>
        <w:spacing w:before="0" w:after="0"/>
        <w:ind w:left="-180" w:firstLine="720"/>
        <w:jc w:val="both"/>
        <w:rPr>
          <w:sz w:val="28"/>
          <w:szCs w:val="28"/>
        </w:rPr>
      </w:pPr>
      <w:r>
        <w:rPr>
          <w:sz w:val="28"/>
          <w:szCs w:val="28"/>
        </w:rPr>
        <w:t xml:space="preserve">2. </w:t>
      </w:r>
      <w:r w:rsidRPr="00442533">
        <w:rPr>
          <w:sz w:val="28"/>
          <w:szCs w:val="28"/>
        </w:rPr>
        <w:t>Острый лимфобластный лейкоз ч</w:t>
      </w:r>
      <w:r w:rsidRPr="0037011A">
        <w:rPr>
          <w:sz w:val="28"/>
          <w:szCs w:val="28"/>
        </w:rPr>
        <w:t>аще встречается у детей и у лиц молодого возраста. Характеризуется увеличение какой-либо группы лимфоузлов, селезенки. Самочувствие больных не страдает, интоксикация выражена умеренно, анемия незначительная. Геморрагический синдром часто отсутствует. Больные жалуются на боли в костях. Острый лимфобластный лейкоз отличается частотой неврологических проявлений (нейролейкемия).</w:t>
      </w:r>
    </w:p>
    <w:p w:rsidR="00DB4117" w:rsidRDefault="00DB4117" w:rsidP="007D1D67">
      <w:pPr>
        <w:pStyle w:val="Normal"/>
        <w:tabs>
          <w:tab w:val="left" w:pos="540"/>
        </w:tabs>
        <w:spacing w:before="0" w:after="0"/>
        <w:ind w:left="-180" w:firstLine="708"/>
        <w:jc w:val="both"/>
        <w:rPr>
          <w:sz w:val="28"/>
          <w:szCs w:val="28"/>
        </w:rPr>
      </w:pPr>
      <w:r w:rsidRPr="0037011A">
        <w:rPr>
          <w:sz w:val="28"/>
          <w:szCs w:val="28"/>
        </w:rPr>
        <w:t>В периферической крови и в пунктате</w:t>
      </w:r>
      <w:r>
        <w:rPr>
          <w:sz w:val="28"/>
          <w:szCs w:val="28"/>
        </w:rPr>
        <w:t xml:space="preserve"> присутствуют лимфобласты</w:t>
      </w:r>
      <w:r w:rsidRPr="0037011A">
        <w:rPr>
          <w:sz w:val="28"/>
          <w:szCs w:val="28"/>
        </w:rPr>
        <w:t xml:space="preserve"> </w:t>
      </w:r>
      <w:r>
        <w:rPr>
          <w:sz w:val="28"/>
          <w:szCs w:val="28"/>
        </w:rPr>
        <w:t>(</w:t>
      </w:r>
      <w:r w:rsidRPr="0037011A">
        <w:rPr>
          <w:sz w:val="28"/>
          <w:szCs w:val="28"/>
        </w:rPr>
        <w:t>молодые крупные клетки с округлым ядром</w:t>
      </w:r>
      <w:r>
        <w:rPr>
          <w:sz w:val="28"/>
          <w:szCs w:val="28"/>
        </w:rPr>
        <w:t>) (Рис. 5)</w:t>
      </w:r>
      <w:r w:rsidRPr="0037011A">
        <w:rPr>
          <w:sz w:val="28"/>
          <w:szCs w:val="28"/>
        </w:rPr>
        <w:t>. При цитохимическом исследовании: реакция на пероксидазу всегда отрицательная, липиды отсутствуют, гликоген в виде крупных гранул.</w:t>
      </w:r>
    </w:p>
    <w:p w:rsidR="00DB4117" w:rsidRDefault="00DB4117" w:rsidP="007D1D67">
      <w:pPr>
        <w:pStyle w:val="Normal"/>
        <w:spacing w:before="0" w:after="0"/>
        <w:ind w:left="-180" w:firstLine="708"/>
        <w:jc w:val="both"/>
        <w:rPr>
          <w:sz w:val="28"/>
          <w:szCs w:val="28"/>
        </w:rPr>
      </w:pPr>
      <w:r w:rsidRPr="0037011A">
        <w:rPr>
          <w:sz w:val="28"/>
          <w:szCs w:val="28"/>
        </w:rPr>
        <w:t>Отличительной чертой лимфобластного острого лейкоза является положительный ответ на применяем</w:t>
      </w:r>
      <w:r>
        <w:rPr>
          <w:sz w:val="28"/>
          <w:szCs w:val="28"/>
        </w:rPr>
        <w:t>ую терапию. Частота ремиссии отмечается в 50-90</w:t>
      </w:r>
      <w:r w:rsidRPr="0037011A">
        <w:rPr>
          <w:sz w:val="28"/>
          <w:szCs w:val="28"/>
        </w:rPr>
        <w:t>%</w:t>
      </w:r>
      <w:r>
        <w:rPr>
          <w:sz w:val="28"/>
          <w:szCs w:val="28"/>
        </w:rPr>
        <w:t xml:space="preserve"> случаев</w:t>
      </w:r>
      <w:r w:rsidRPr="0037011A">
        <w:rPr>
          <w:sz w:val="28"/>
          <w:szCs w:val="28"/>
        </w:rPr>
        <w:t xml:space="preserve">. Ремиссия достигается применением комплекса цитостатических средств. </w:t>
      </w:r>
    </w:p>
    <w:p w:rsidR="00DB4117" w:rsidRDefault="00DB4117" w:rsidP="00DB4117">
      <w:pPr>
        <w:pStyle w:val="Normal"/>
        <w:spacing w:before="0" w:after="0"/>
        <w:ind w:firstLine="708"/>
        <w:jc w:val="both"/>
        <w:rPr>
          <w:sz w:val="28"/>
          <w:szCs w:val="28"/>
        </w:rPr>
      </w:pPr>
    </w:p>
    <w:p w:rsidR="00DB4117" w:rsidRDefault="00D83AE8" w:rsidP="00DB4117">
      <w:pPr>
        <w:pStyle w:val="Normal"/>
        <w:spacing w:before="0" w:after="0"/>
        <w:ind w:firstLine="708"/>
        <w:jc w:val="both"/>
        <w:rPr>
          <w:sz w:val="28"/>
          <w:szCs w:val="28"/>
        </w:rPr>
      </w:pPr>
      <w:r w:rsidRPr="00676C1D">
        <w:lastRenderedPageBreak/>
        <w:pict>
          <v:shape id="_x0000_i1031" type="#_x0000_t75" style="width:296pt;height:227pt">
            <v:imagedata r:id="rId32" o:title="1-08" gain="69719f"/>
          </v:shape>
        </w:pict>
      </w:r>
    </w:p>
    <w:p w:rsidR="00DB4117" w:rsidRDefault="00DB4117" w:rsidP="00DB4117">
      <w:pPr>
        <w:pStyle w:val="Normal"/>
        <w:spacing w:before="0" w:after="0"/>
        <w:ind w:firstLine="708"/>
        <w:jc w:val="both"/>
        <w:rPr>
          <w:sz w:val="28"/>
          <w:szCs w:val="28"/>
        </w:rPr>
      </w:pPr>
    </w:p>
    <w:p w:rsidR="00DB4117" w:rsidRDefault="00DB4117" w:rsidP="00DB4117">
      <w:pPr>
        <w:ind w:left="360"/>
        <w:jc w:val="both"/>
        <w:rPr>
          <w:bCs/>
          <w:sz w:val="28"/>
          <w:szCs w:val="28"/>
        </w:rPr>
      </w:pPr>
      <w:r w:rsidRPr="007E629D">
        <w:rPr>
          <w:bCs/>
          <w:sz w:val="28"/>
          <w:szCs w:val="28"/>
        </w:rPr>
        <w:t xml:space="preserve">Рис. </w:t>
      </w:r>
      <w:r>
        <w:rPr>
          <w:bCs/>
          <w:sz w:val="28"/>
          <w:szCs w:val="28"/>
        </w:rPr>
        <w:t>5 -</w:t>
      </w:r>
      <w:r w:rsidRPr="007E629D">
        <w:rPr>
          <w:bCs/>
          <w:sz w:val="28"/>
          <w:szCs w:val="28"/>
        </w:rPr>
        <w:t xml:space="preserve">  </w:t>
      </w:r>
      <w:r>
        <w:rPr>
          <w:bCs/>
          <w:sz w:val="28"/>
          <w:szCs w:val="28"/>
        </w:rPr>
        <w:t>Гемограмма при остром лимфобластном лейкозе</w:t>
      </w:r>
    </w:p>
    <w:p w:rsidR="00597DB3" w:rsidRPr="00BF63E9" w:rsidRDefault="00597DB3" w:rsidP="00DB4117">
      <w:pPr>
        <w:ind w:left="360"/>
        <w:jc w:val="both"/>
        <w:rPr>
          <w:bCs/>
          <w:sz w:val="28"/>
          <w:szCs w:val="28"/>
        </w:rPr>
      </w:pPr>
    </w:p>
    <w:p w:rsidR="00DB4117" w:rsidRDefault="00DB4117" w:rsidP="007D1D67">
      <w:pPr>
        <w:pStyle w:val="Normal"/>
        <w:spacing w:before="0" w:after="0"/>
        <w:ind w:left="-180" w:firstLine="708"/>
        <w:jc w:val="both"/>
        <w:rPr>
          <w:sz w:val="28"/>
          <w:szCs w:val="28"/>
        </w:rPr>
      </w:pPr>
      <w:r w:rsidRPr="0037011A">
        <w:rPr>
          <w:sz w:val="28"/>
          <w:szCs w:val="28"/>
        </w:rPr>
        <w:t>Рецидив болезни может проявляться нейролейкемией, инфильтрацией нервных корешков, костномозговой ткани. Каждый последующий рецидив имеет худший прогноз и течет более злокачественно, чем предыдущий. У взрослых заболевание протекает тяжелее, чем у детей.</w:t>
      </w:r>
    </w:p>
    <w:p w:rsidR="00DB4117" w:rsidRDefault="00DB4117" w:rsidP="007D1D67">
      <w:pPr>
        <w:pStyle w:val="Normal"/>
        <w:spacing w:before="0" w:after="0"/>
        <w:ind w:left="-180" w:firstLine="720"/>
        <w:jc w:val="both"/>
        <w:rPr>
          <w:sz w:val="28"/>
          <w:szCs w:val="28"/>
        </w:rPr>
      </w:pPr>
      <w:r>
        <w:rPr>
          <w:sz w:val="28"/>
          <w:szCs w:val="28"/>
        </w:rPr>
        <w:t>Реже встречаются формы острых лейкозов:</w:t>
      </w:r>
    </w:p>
    <w:p w:rsidR="00DB4117" w:rsidRDefault="00DB4117" w:rsidP="007D1D67">
      <w:pPr>
        <w:pStyle w:val="Normal"/>
        <w:spacing w:before="0" w:after="0"/>
        <w:ind w:left="-180"/>
        <w:jc w:val="both"/>
        <w:rPr>
          <w:sz w:val="28"/>
          <w:szCs w:val="28"/>
        </w:rPr>
      </w:pPr>
      <w:r>
        <w:rPr>
          <w:sz w:val="28"/>
          <w:szCs w:val="28"/>
        </w:rPr>
        <w:t xml:space="preserve">     - </w:t>
      </w:r>
      <w:r w:rsidRPr="0037011A">
        <w:rPr>
          <w:sz w:val="28"/>
          <w:szCs w:val="28"/>
        </w:rPr>
        <w:t>Острый промиелоцитарный лейкоз</w:t>
      </w:r>
      <w:r w:rsidRPr="0037011A">
        <w:rPr>
          <w:color w:val="000080"/>
          <w:sz w:val="28"/>
          <w:szCs w:val="28"/>
        </w:rPr>
        <w:t xml:space="preserve"> </w:t>
      </w:r>
      <w:r w:rsidRPr="0037011A">
        <w:rPr>
          <w:sz w:val="28"/>
          <w:szCs w:val="28"/>
        </w:rPr>
        <w:t>характеризуется чрезвычайной злокачественностью процесса, быстрым нарастанием тяжелой интоксикации, выраженным геморрагическим синдромом, приводящим к кровоизлиянию в мозг и к гибели больного.</w:t>
      </w:r>
      <w:r>
        <w:rPr>
          <w:sz w:val="28"/>
          <w:szCs w:val="28"/>
        </w:rPr>
        <w:t xml:space="preserve"> </w:t>
      </w:r>
      <w:r w:rsidRPr="0037011A">
        <w:rPr>
          <w:sz w:val="28"/>
          <w:szCs w:val="28"/>
        </w:rPr>
        <w:t>Опухолевые клетки с крупной зернистостью в цитоплазме затрудняют определение структур ядра. Геморрагический синдром зависит от выраженной гипофибриногенемии и избыточного содержания в лейкозных клетках тромбопластина. Выход тромбопластина провоцирует внутрисосудистое свертывание</w:t>
      </w:r>
    </w:p>
    <w:p w:rsidR="00DB4117" w:rsidRPr="0037011A" w:rsidRDefault="00DB4117" w:rsidP="007D1D67">
      <w:pPr>
        <w:pStyle w:val="Normal"/>
        <w:spacing w:before="0" w:after="0"/>
        <w:ind w:left="-180" w:firstLine="720"/>
        <w:jc w:val="both"/>
        <w:rPr>
          <w:sz w:val="28"/>
          <w:szCs w:val="28"/>
        </w:rPr>
      </w:pPr>
      <w:r>
        <w:rPr>
          <w:sz w:val="28"/>
          <w:szCs w:val="28"/>
        </w:rPr>
        <w:t>Имеют место п</w:t>
      </w:r>
      <w:r w:rsidRPr="0037011A">
        <w:rPr>
          <w:sz w:val="28"/>
          <w:szCs w:val="28"/>
        </w:rPr>
        <w:t>оложительные цитохимические признак</w:t>
      </w:r>
      <w:r>
        <w:rPr>
          <w:sz w:val="28"/>
          <w:szCs w:val="28"/>
        </w:rPr>
        <w:t>и: активность пероксидазы, увеличение</w:t>
      </w:r>
      <w:r w:rsidRPr="0037011A">
        <w:rPr>
          <w:sz w:val="28"/>
          <w:szCs w:val="28"/>
        </w:rPr>
        <w:t xml:space="preserve"> липидов и гликогена, резко положительна</w:t>
      </w:r>
      <w:r>
        <w:rPr>
          <w:sz w:val="28"/>
          <w:szCs w:val="28"/>
        </w:rPr>
        <w:t>я реакция на кислую фосфа</w:t>
      </w:r>
      <w:r w:rsidRPr="0037011A">
        <w:rPr>
          <w:sz w:val="28"/>
          <w:szCs w:val="28"/>
        </w:rPr>
        <w:t>тазу, наличие гликозоаминогликана.</w:t>
      </w:r>
    </w:p>
    <w:p w:rsidR="00DB4117" w:rsidRDefault="00DB4117" w:rsidP="007D1D67">
      <w:pPr>
        <w:pStyle w:val="Normal"/>
        <w:spacing w:before="0" w:after="0"/>
        <w:ind w:left="-180"/>
        <w:jc w:val="both"/>
        <w:rPr>
          <w:sz w:val="28"/>
          <w:szCs w:val="28"/>
        </w:rPr>
      </w:pPr>
      <w:r>
        <w:rPr>
          <w:sz w:val="28"/>
          <w:szCs w:val="28"/>
        </w:rPr>
        <w:t xml:space="preserve">   - </w:t>
      </w:r>
      <w:r w:rsidRPr="0037011A">
        <w:rPr>
          <w:sz w:val="28"/>
          <w:szCs w:val="28"/>
        </w:rPr>
        <w:t>Острый миеломонобластный лейкоз</w:t>
      </w:r>
      <w:r w:rsidRPr="0037011A">
        <w:rPr>
          <w:color w:val="000080"/>
          <w:sz w:val="28"/>
          <w:szCs w:val="28"/>
        </w:rPr>
        <w:t xml:space="preserve"> </w:t>
      </w:r>
      <w:r w:rsidRPr="0037011A">
        <w:rPr>
          <w:sz w:val="28"/>
          <w:szCs w:val="28"/>
        </w:rPr>
        <w:t xml:space="preserve">является субвариантом острого миелобластного лейкоза. По клинической картине они почти идентичны, однако миеломонобластная форма протекает злокачественней, с более выраженной интоксикацией, глубокой анемией, тромбоцитопенией, более выраженным геморрагическим синдромом, частыми некрозами слизистых и кожи, гиперплазией десен и миндалин. </w:t>
      </w:r>
    </w:p>
    <w:p w:rsidR="00DB4117" w:rsidRDefault="00DB4117" w:rsidP="007D1D67">
      <w:pPr>
        <w:pStyle w:val="Normal"/>
        <w:spacing w:before="0" w:after="0"/>
        <w:ind w:left="-180" w:firstLine="720"/>
        <w:jc w:val="both"/>
        <w:rPr>
          <w:sz w:val="28"/>
          <w:szCs w:val="28"/>
        </w:rPr>
      </w:pPr>
      <w:r w:rsidRPr="0037011A">
        <w:rPr>
          <w:sz w:val="28"/>
          <w:szCs w:val="28"/>
        </w:rPr>
        <w:t>В к</w:t>
      </w:r>
      <w:r>
        <w:rPr>
          <w:sz w:val="28"/>
          <w:szCs w:val="28"/>
        </w:rPr>
        <w:t>рови выявляются бластные клетки</w:t>
      </w:r>
      <w:r w:rsidRPr="0037011A">
        <w:rPr>
          <w:sz w:val="28"/>
          <w:szCs w:val="28"/>
        </w:rPr>
        <w:t xml:space="preserve"> </w:t>
      </w:r>
      <w:r>
        <w:rPr>
          <w:sz w:val="28"/>
          <w:szCs w:val="28"/>
        </w:rPr>
        <w:t>(</w:t>
      </w:r>
      <w:r w:rsidRPr="0037011A">
        <w:rPr>
          <w:sz w:val="28"/>
          <w:szCs w:val="28"/>
        </w:rPr>
        <w:t>крупные, неправильной формы, с молодым ядром, напоминающим по форме ядро моноцита</w:t>
      </w:r>
      <w:r>
        <w:rPr>
          <w:sz w:val="28"/>
          <w:szCs w:val="28"/>
        </w:rPr>
        <w:t>)</w:t>
      </w:r>
      <w:r w:rsidRPr="0037011A">
        <w:rPr>
          <w:sz w:val="28"/>
          <w:szCs w:val="28"/>
        </w:rPr>
        <w:t xml:space="preserve">. </w:t>
      </w:r>
    </w:p>
    <w:p w:rsidR="00DB4117" w:rsidRPr="0037011A" w:rsidRDefault="00DB4117" w:rsidP="007D1D67">
      <w:pPr>
        <w:pStyle w:val="Normal"/>
        <w:spacing w:before="0" w:after="0"/>
        <w:ind w:left="-180" w:firstLine="720"/>
        <w:jc w:val="both"/>
        <w:rPr>
          <w:sz w:val="28"/>
          <w:szCs w:val="28"/>
        </w:rPr>
      </w:pPr>
      <w:r w:rsidRPr="0037011A">
        <w:rPr>
          <w:sz w:val="28"/>
          <w:szCs w:val="28"/>
        </w:rPr>
        <w:t>При цитохимическом исследовании в клетках определяется положительная реакция на пероксидазу, гликоген и липиды. Характерным признаком является положительная реакция на неспецифическую эстеразу в клетках и лизоцим в сыворотке и моче.</w:t>
      </w:r>
    </w:p>
    <w:p w:rsidR="00DB4117" w:rsidRDefault="00DB4117" w:rsidP="007D1D67">
      <w:pPr>
        <w:pStyle w:val="Normal"/>
        <w:spacing w:before="0" w:after="0"/>
        <w:ind w:left="-180" w:firstLine="708"/>
        <w:jc w:val="both"/>
        <w:rPr>
          <w:sz w:val="28"/>
          <w:szCs w:val="28"/>
        </w:rPr>
      </w:pPr>
      <w:r w:rsidRPr="0037011A">
        <w:rPr>
          <w:sz w:val="28"/>
          <w:szCs w:val="28"/>
        </w:rPr>
        <w:lastRenderedPageBreak/>
        <w:t>Средняя продолжительность жизни больных вдвое меньше, чем при миелобластном лейкозе. Причиной смерти обычно являются инфекционные осложнения.</w:t>
      </w:r>
    </w:p>
    <w:p w:rsidR="00DB4117" w:rsidRDefault="00DB4117" w:rsidP="007D1D67">
      <w:pPr>
        <w:pStyle w:val="Normal"/>
        <w:tabs>
          <w:tab w:val="left" w:pos="540"/>
          <w:tab w:val="left" w:pos="720"/>
        </w:tabs>
        <w:spacing w:before="0" w:after="0"/>
        <w:ind w:left="-180"/>
        <w:jc w:val="both"/>
        <w:rPr>
          <w:sz w:val="28"/>
          <w:szCs w:val="28"/>
        </w:rPr>
      </w:pPr>
      <w:r>
        <w:rPr>
          <w:sz w:val="28"/>
          <w:szCs w:val="28"/>
        </w:rPr>
        <w:t xml:space="preserve">  </w:t>
      </w:r>
      <w:r w:rsidR="007D1D67">
        <w:rPr>
          <w:sz w:val="28"/>
          <w:szCs w:val="28"/>
        </w:rPr>
        <w:t xml:space="preserve">     </w:t>
      </w:r>
      <w:r>
        <w:rPr>
          <w:sz w:val="28"/>
          <w:szCs w:val="28"/>
        </w:rPr>
        <w:t xml:space="preserve"> - Острый монобластный лейкоз</w:t>
      </w:r>
      <w:r w:rsidRPr="0037011A">
        <w:rPr>
          <w:sz w:val="28"/>
          <w:szCs w:val="28"/>
        </w:rPr>
        <w:t>. Клиническая картина напоминает острый миелобластный лейкоз и характеризуется анемийной на</w:t>
      </w:r>
      <w:r>
        <w:rPr>
          <w:sz w:val="28"/>
          <w:szCs w:val="28"/>
        </w:rPr>
        <w:t>к</w:t>
      </w:r>
      <w:r w:rsidRPr="0037011A">
        <w:rPr>
          <w:sz w:val="28"/>
          <w:szCs w:val="28"/>
        </w:rPr>
        <w:t xml:space="preserve">лонностью к геморрагиям, увеличением лимфатических узлов, увеличением печени, язвенно-некротическим стоматитом. </w:t>
      </w:r>
    </w:p>
    <w:p w:rsidR="00DB4117" w:rsidRDefault="00DB4117" w:rsidP="007D1D67">
      <w:pPr>
        <w:pStyle w:val="Normal"/>
        <w:spacing w:before="0" w:after="0"/>
        <w:ind w:left="-180" w:firstLine="720"/>
        <w:jc w:val="both"/>
        <w:rPr>
          <w:sz w:val="28"/>
          <w:szCs w:val="28"/>
        </w:rPr>
      </w:pPr>
      <w:r>
        <w:rPr>
          <w:sz w:val="28"/>
          <w:szCs w:val="28"/>
        </w:rPr>
        <w:t>В периферической крови</w:t>
      </w:r>
      <w:r w:rsidRPr="00442533">
        <w:rPr>
          <w:sz w:val="28"/>
          <w:szCs w:val="28"/>
        </w:rPr>
        <w:t xml:space="preserve"> </w:t>
      </w:r>
      <w:r w:rsidRPr="0037011A">
        <w:rPr>
          <w:sz w:val="28"/>
          <w:szCs w:val="28"/>
        </w:rPr>
        <w:t>анемия, повышенный лейкоцитоз</w:t>
      </w:r>
      <w:r>
        <w:rPr>
          <w:sz w:val="28"/>
          <w:szCs w:val="28"/>
        </w:rPr>
        <w:t>,</w:t>
      </w:r>
      <w:r w:rsidRPr="00442533">
        <w:rPr>
          <w:sz w:val="28"/>
          <w:szCs w:val="28"/>
        </w:rPr>
        <w:t xml:space="preserve"> </w:t>
      </w:r>
      <w:r w:rsidRPr="0037011A">
        <w:rPr>
          <w:sz w:val="28"/>
          <w:szCs w:val="28"/>
        </w:rPr>
        <w:t>лимфомоноцитарный профиль</w:t>
      </w:r>
      <w:r>
        <w:rPr>
          <w:sz w:val="28"/>
          <w:szCs w:val="28"/>
        </w:rPr>
        <w:t>,</w:t>
      </w:r>
      <w:r w:rsidRPr="0037011A">
        <w:rPr>
          <w:sz w:val="28"/>
          <w:szCs w:val="28"/>
        </w:rPr>
        <w:t xml:space="preserve"> </w:t>
      </w:r>
      <w:r>
        <w:rPr>
          <w:sz w:val="28"/>
          <w:szCs w:val="28"/>
        </w:rPr>
        <w:t>тромбоцитопения. П</w:t>
      </w:r>
      <w:r w:rsidRPr="0037011A">
        <w:rPr>
          <w:sz w:val="28"/>
          <w:szCs w:val="28"/>
        </w:rPr>
        <w:t xml:space="preserve">оявляются молодые бластные клетки. </w:t>
      </w:r>
    </w:p>
    <w:p w:rsidR="00DB4117" w:rsidRDefault="00DB4117" w:rsidP="007D1D67">
      <w:pPr>
        <w:pStyle w:val="Normal"/>
        <w:spacing w:before="0" w:after="0"/>
        <w:ind w:left="-180" w:firstLine="720"/>
        <w:jc w:val="both"/>
        <w:rPr>
          <w:sz w:val="28"/>
          <w:szCs w:val="28"/>
        </w:rPr>
      </w:pPr>
      <w:r w:rsidRPr="0037011A">
        <w:rPr>
          <w:sz w:val="28"/>
          <w:szCs w:val="28"/>
        </w:rPr>
        <w:t>При цитохимическом исследовании в клетках определяется слабоположительная реакция на липиды и высокая активность неспецифической эстеразы.</w:t>
      </w:r>
    </w:p>
    <w:p w:rsidR="00DB4117" w:rsidRDefault="00DB4117" w:rsidP="007D1D67">
      <w:pPr>
        <w:pStyle w:val="Normal"/>
        <w:spacing w:before="0" w:after="0"/>
        <w:ind w:left="-180" w:firstLine="720"/>
        <w:jc w:val="both"/>
        <w:rPr>
          <w:sz w:val="28"/>
          <w:szCs w:val="28"/>
        </w:rPr>
      </w:pPr>
      <w:r w:rsidRPr="0037011A">
        <w:rPr>
          <w:sz w:val="28"/>
          <w:szCs w:val="28"/>
        </w:rPr>
        <w:t>Лечение редко вызывает клинико-гематологические ремиссии. Продолжительность жи</w:t>
      </w:r>
      <w:r>
        <w:rPr>
          <w:sz w:val="28"/>
          <w:szCs w:val="28"/>
        </w:rPr>
        <w:t>зни больного составляет около 8</w:t>
      </w:r>
      <w:r w:rsidRPr="0037011A">
        <w:rPr>
          <w:sz w:val="28"/>
          <w:szCs w:val="28"/>
        </w:rPr>
        <w:t>-9 месяцев.</w:t>
      </w:r>
    </w:p>
    <w:p w:rsidR="00DB4117" w:rsidRPr="00442533" w:rsidRDefault="00DB4117" w:rsidP="007D1D67">
      <w:pPr>
        <w:pStyle w:val="Normal"/>
        <w:spacing w:before="0" w:after="0"/>
        <w:ind w:left="-180"/>
        <w:jc w:val="both"/>
        <w:rPr>
          <w:sz w:val="28"/>
          <w:szCs w:val="28"/>
        </w:rPr>
      </w:pPr>
      <w:r>
        <w:rPr>
          <w:sz w:val="28"/>
          <w:szCs w:val="28"/>
        </w:rPr>
        <w:t xml:space="preserve">          - </w:t>
      </w:r>
      <w:r w:rsidRPr="00442533">
        <w:rPr>
          <w:sz w:val="28"/>
          <w:szCs w:val="28"/>
        </w:rPr>
        <w:t>Эритромиелоз характеризуется тем, что патологическая трансформация кроветворения касается как белого, так и красного ростков костного мозга. В костном мозге обнаруживаются молодые недифференцированные клетки белого ряда и бластные анаплазиро</w:t>
      </w:r>
      <w:r>
        <w:rPr>
          <w:sz w:val="28"/>
          <w:szCs w:val="28"/>
        </w:rPr>
        <w:t xml:space="preserve">ванные клетки красного ростка - </w:t>
      </w:r>
      <w:r w:rsidRPr="00442533">
        <w:rPr>
          <w:sz w:val="28"/>
          <w:szCs w:val="28"/>
        </w:rPr>
        <w:t>эритро- и нормобласты в большом количестве. Красные клетки больших размеров имеют уродливый вид.</w:t>
      </w:r>
    </w:p>
    <w:p w:rsidR="00DB4117" w:rsidRPr="00442533" w:rsidRDefault="00DB4117" w:rsidP="007D1D67">
      <w:pPr>
        <w:pStyle w:val="Normal"/>
        <w:spacing w:before="0" w:after="0"/>
        <w:ind w:left="-180" w:firstLine="708"/>
        <w:jc w:val="both"/>
        <w:rPr>
          <w:sz w:val="28"/>
          <w:szCs w:val="28"/>
        </w:rPr>
      </w:pPr>
      <w:r>
        <w:rPr>
          <w:sz w:val="28"/>
          <w:szCs w:val="28"/>
        </w:rPr>
        <w:t>В периферической крови</w:t>
      </w:r>
      <w:r w:rsidR="00D83AE8">
        <w:rPr>
          <w:sz w:val="28"/>
          <w:szCs w:val="28"/>
        </w:rPr>
        <w:t xml:space="preserve"> имеется </w:t>
      </w:r>
      <w:r w:rsidRPr="00442533">
        <w:rPr>
          <w:sz w:val="28"/>
          <w:szCs w:val="28"/>
        </w:rPr>
        <w:t>стойкая анемия, анизоцитоз эритроцитов (макроциты, мегалоциты), пойкилоцитоз, полихромазия и гиперхромия. Эритро- и нормо</w:t>
      </w:r>
      <w:r>
        <w:rPr>
          <w:sz w:val="28"/>
          <w:szCs w:val="28"/>
        </w:rPr>
        <w:t>бласты в периферической крови встречаются до 200-</w:t>
      </w:r>
      <w:r w:rsidRPr="00442533">
        <w:rPr>
          <w:sz w:val="28"/>
          <w:szCs w:val="28"/>
        </w:rPr>
        <w:t>350 на 100 лейкоцитов. Часто отмечается лейкопения, но может быть умеренн</w:t>
      </w:r>
      <w:r>
        <w:rPr>
          <w:sz w:val="28"/>
          <w:szCs w:val="28"/>
        </w:rPr>
        <w:t>ое увеличение лейкоцитов до 20-</w:t>
      </w:r>
      <w:r w:rsidRPr="00442533">
        <w:rPr>
          <w:sz w:val="28"/>
          <w:szCs w:val="28"/>
        </w:rPr>
        <w:t>30</w:t>
      </w:r>
      <w:r>
        <w:rPr>
          <w:sz w:val="28"/>
          <w:szCs w:val="28"/>
        </w:rPr>
        <w:t>.10</w:t>
      </w:r>
      <w:r>
        <w:rPr>
          <w:sz w:val="28"/>
          <w:szCs w:val="28"/>
          <w:vertAlign w:val="superscript"/>
        </w:rPr>
        <w:t>9</w:t>
      </w:r>
      <w:r w:rsidRPr="00D57000">
        <w:rPr>
          <w:sz w:val="28"/>
          <w:szCs w:val="28"/>
        </w:rPr>
        <w:t>/л</w:t>
      </w:r>
      <w:r w:rsidRPr="00442533">
        <w:rPr>
          <w:sz w:val="28"/>
          <w:szCs w:val="28"/>
        </w:rPr>
        <w:t>. По мере развития болезни появляются бластные формы</w:t>
      </w:r>
      <w:r w:rsidR="00D83AE8">
        <w:rPr>
          <w:sz w:val="28"/>
          <w:szCs w:val="28"/>
        </w:rPr>
        <w:t xml:space="preserve"> </w:t>
      </w:r>
      <w:r w:rsidRPr="00442533">
        <w:rPr>
          <w:sz w:val="28"/>
          <w:szCs w:val="28"/>
        </w:rPr>
        <w:t>-</w:t>
      </w:r>
      <w:r w:rsidR="00D83AE8">
        <w:rPr>
          <w:sz w:val="28"/>
          <w:szCs w:val="28"/>
        </w:rPr>
        <w:t xml:space="preserve"> </w:t>
      </w:r>
      <w:r w:rsidRPr="00442533">
        <w:rPr>
          <w:sz w:val="28"/>
          <w:szCs w:val="28"/>
        </w:rPr>
        <w:t>монобласты. Лимфаденопатии не наблюдается, печень и селезенка могут быть увеличены или оставаться в норме. Заболевание протекает более длительно, чем миелобластная форма, в некоторых случаях отмечается подострое течение эритромиелоза (до двух лет без лечения).</w:t>
      </w:r>
    </w:p>
    <w:p w:rsidR="00DB4117" w:rsidRDefault="00DB4117" w:rsidP="007D1D67">
      <w:pPr>
        <w:pStyle w:val="a7"/>
        <w:spacing w:before="0" w:beforeAutospacing="0" w:after="0" w:afterAutospacing="0"/>
        <w:ind w:left="-180" w:firstLine="708"/>
        <w:jc w:val="both"/>
        <w:rPr>
          <w:sz w:val="28"/>
          <w:szCs w:val="28"/>
        </w:rPr>
      </w:pPr>
      <w:r w:rsidRPr="00431F06">
        <w:rPr>
          <w:sz w:val="28"/>
          <w:szCs w:val="28"/>
        </w:rPr>
        <w:t>Острый лейкоз</w:t>
      </w:r>
      <w:r>
        <w:rPr>
          <w:sz w:val="28"/>
          <w:szCs w:val="28"/>
        </w:rPr>
        <w:t xml:space="preserve"> </w:t>
      </w:r>
      <w:r w:rsidRPr="00431F06">
        <w:rPr>
          <w:sz w:val="28"/>
          <w:szCs w:val="28"/>
        </w:rPr>
        <w:t>может долгое время скрываться под маской других заболеваний, которые не поддаются обычной терапии</w:t>
      </w:r>
      <w:r>
        <w:rPr>
          <w:sz w:val="28"/>
          <w:szCs w:val="28"/>
        </w:rPr>
        <w:t>.</w:t>
      </w:r>
    </w:p>
    <w:p w:rsidR="00DB4117" w:rsidRDefault="00DB4117" w:rsidP="00DB4117">
      <w:pPr>
        <w:jc w:val="both"/>
        <w:rPr>
          <w:b/>
          <w:sz w:val="28"/>
          <w:szCs w:val="28"/>
        </w:rPr>
      </w:pPr>
    </w:p>
    <w:p w:rsidR="00DB4117" w:rsidRDefault="00DB4117" w:rsidP="000D7C9E">
      <w:pPr>
        <w:jc w:val="center"/>
        <w:rPr>
          <w:b/>
          <w:sz w:val="28"/>
          <w:szCs w:val="28"/>
        </w:rPr>
      </w:pPr>
      <w:r w:rsidRPr="00442533">
        <w:rPr>
          <w:b/>
          <w:sz w:val="28"/>
          <w:szCs w:val="28"/>
        </w:rPr>
        <w:t>Диагно</w:t>
      </w:r>
      <w:r>
        <w:rPr>
          <w:b/>
          <w:sz w:val="28"/>
          <w:szCs w:val="28"/>
        </w:rPr>
        <w:t>стика</w:t>
      </w:r>
      <w:r w:rsidR="000D7C9E">
        <w:rPr>
          <w:b/>
          <w:sz w:val="28"/>
          <w:szCs w:val="28"/>
        </w:rPr>
        <w:t xml:space="preserve"> острых лейкозов</w:t>
      </w:r>
    </w:p>
    <w:p w:rsidR="00DB4117" w:rsidRDefault="00DB4117" w:rsidP="00DB4117">
      <w:pPr>
        <w:jc w:val="both"/>
        <w:rPr>
          <w:b/>
          <w:sz w:val="28"/>
          <w:szCs w:val="28"/>
        </w:rPr>
      </w:pPr>
    </w:p>
    <w:p w:rsidR="00DB4117" w:rsidRPr="006268F5" w:rsidRDefault="00DB4117" w:rsidP="00BB0519">
      <w:pPr>
        <w:tabs>
          <w:tab w:val="left" w:pos="6360"/>
        </w:tabs>
        <w:ind w:left="-180"/>
        <w:jc w:val="both"/>
        <w:rPr>
          <w:sz w:val="28"/>
          <w:szCs w:val="28"/>
        </w:rPr>
      </w:pPr>
      <w:r>
        <w:rPr>
          <w:sz w:val="28"/>
          <w:szCs w:val="28"/>
        </w:rPr>
        <w:t xml:space="preserve">         </w:t>
      </w:r>
      <w:r w:rsidRPr="006268F5">
        <w:rPr>
          <w:sz w:val="28"/>
          <w:szCs w:val="28"/>
        </w:rPr>
        <w:t xml:space="preserve">Диагноз острого лейкоза основывается на выявлении бластных клеток в крови и костном мозге (20%). </w:t>
      </w:r>
    </w:p>
    <w:p w:rsidR="00DB4117" w:rsidRPr="007D1D67" w:rsidRDefault="00DB4117" w:rsidP="00BB0519">
      <w:pPr>
        <w:tabs>
          <w:tab w:val="left" w:pos="6360"/>
        </w:tabs>
        <w:ind w:left="-180"/>
        <w:jc w:val="both"/>
        <w:rPr>
          <w:sz w:val="28"/>
          <w:szCs w:val="28"/>
        </w:rPr>
      </w:pPr>
      <w:r w:rsidRPr="007D1D67">
        <w:rPr>
          <w:sz w:val="28"/>
          <w:szCs w:val="28"/>
        </w:rPr>
        <w:t xml:space="preserve">         Верификация диагноза должна основываться на следующей картине (таблица 2):</w:t>
      </w:r>
    </w:p>
    <w:p w:rsidR="00D83AE8" w:rsidRPr="007D1D67" w:rsidRDefault="00D83AE8" w:rsidP="00D83AE8">
      <w:pPr>
        <w:tabs>
          <w:tab w:val="left" w:pos="6360"/>
        </w:tabs>
        <w:jc w:val="both"/>
        <w:rPr>
          <w:sz w:val="28"/>
          <w:szCs w:val="28"/>
        </w:rPr>
      </w:pPr>
      <w:r w:rsidRPr="007D1D67">
        <w:rPr>
          <w:sz w:val="28"/>
          <w:szCs w:val="28"/>
        </w:rPr>
        <w:t xml:space="preserve">- цитоморфологической (выявление бластов), </w:t>
      </w:r>
    </w:p>
    <w:p w:rsidR="00D83AE8" w:rsidRPr="007D1D67" w:rsidRDefault="00D83AE8" w:rsidP="00D83AE8">
      <w:pPr>
        <w:tabs>
          <w:tab w:val="left" w:pos="6360"/>
        </w:tabs>
        <w:ind w:left="-180" w:firstLine="180"/>
        <w:jc w:val="both"/>
        <w:rPr>
          <w:sz w:val="28"/>
          <w:szCs w:val="28"/>
        </w:rPr>
      </w:pPr>
      <w:r w:rsidRPr="007D1D67">
        <w:rPr>
          <w:sz w:val="28"/>
          <w:szCs w:val="28"/>
        </w:rPr>
        <w:t>- цитохимической,</w:t>
      </w:r>
    </w:p>
    <w:p w:rsidR="00D83AE8" w:rsidRPr="007D1D67" w:rsidRDefault="00D83AE8" w:rsidP="00D83AE8">
      <w:pPr>
        <w:tabs>
          <w:tab w:val="left" w:pos="6360"/>
        </w:tabs>
        <w:ind w:left="-180" w:firstLine="180"/>
        <w:jc w:val="both"/>
        <w:rPr>
          <w:sz w:val="28"/>
          <w:szCs w:val="28"/>
        </w:rPr>
      </w:pPr>
      <w:r w:rsidRPr="007D1D67">
        <w:rPr>
          <w:sz w:val="28"/>
          <w:szCs w:val="28"/>
        </w:rPr>
        <w:t xml:space="preserve">- цитогенетической </w:t>
      </w:r>
    </w:p>
    <w:p w:rsidR="00D83AE8" w:rsidRDefault="00D83AE8" w:rsidP="00D83AE8">
      <w:pPr>
        <w:tabs>
          <w:tab w:val="left" w:pos="540"/>
          <w:tab w:val="left" w:pos="6360"/>
        </w:tabs>
        <w:ind w:left="-180" w:firstLine="180"/>
        <w:jc w:val="both"/>
        <w:rPr>
          <w:sz w:val="28"/>
          <w:szCs w:val="28"/>
        </w:rPr>
      </w:pPr>
      <w:r w:rsidRPr="007D1D67">
        <w:rPr>
          <w:sz w:val="28"/>
          <w:szCs w:val="28"/>
        </w:rPr>
        <w:t xml:space="preserve">- на иммунофенотипировании бластных клеток (выявление кластеров дифференцировки (СД-маркеров). </w:t>
      </w:r>
    </w:p>
    <w:p w:rsidR="007D1D67" w:rsidRPr="007D1D67" w:rsidRDefault="007D1D67" w:rsidP="00BB0519">
      <w:pPr>
        <w:tabs>
          <w:tab w:val="left" w:pos="540"/>
          <w:tab w:val="left" w:pos="6360"/>
        </w:tabs>
        <w:jc w:val="both"/>
        <w:rPr>
          <w:sz w:val="28"/>
          <w:szCs w:val="28"/>
        </w:rPr>
      </w:pPr>
    </w:p>
    <w:p w:rsidR="00DB4117" w:rsidRPr="007D1D67" w:rsidRDefault="00DB4117" w:rsidP="007D1D67">
      <w:pPr>
        <w:tabs>
          <w:tab w:val="left" w:pos="6360"/>
        </w:tabs>
        <w:jc w:val="both"/>
        <w:rPr>
          <w:sz w:val="28"/>
          <w:szCs w:val="28"/>
        </w:rPr>
      </w:pPr>
      <w:r w:rsidRPr="007D1D67">
        <w:rPr>
          <w:sz w:val="28"/>
          <w:szCs w:val="28"/>
        </w:rPr>
        <w:lastRenderedPageBreak/>
        <w:t>Таблица №2</w:t>
      </w:r>
      <w:r w:rsidRPr="007D1D67">
        <w:rPr>
          <w:bCs/>
          <w:color w:val="333333"/>
          <w:sz w:val="28"/>
          <w:szCs w:val="28"/>
        </w:rPr>
        <w:t xml:space="preserve"> - </w:t>
      </w:r>
      <w:r w:rsidRPr="007D1D67">
        <w:rPr>
          <w:bCs/>
          <w:sz w:val="28"/>
          <w:szCs w:val="28"/>
        </w:rPr>
        <w:t>Определяющий метод диагностики вариантов острого лейкоза</w:t>
      </w: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r>
        <w:rPr>
          <w:noProof/>
          <w:sz w:val="28"/>
          <w:szCs w:val="28"/>
        </w:rPr>
        <w:pict>
          <v:shape id="_x0000_s1035" type="#_x0000_t75" style="position:absolute;left:0;text-align:left;margin-left:-27pt;margin-top:3.35pt;width:625.15pt;height:294pt;z-index:9" fillcolor="#fcc" strokecolor="#333">
            <v:fill o:detectmouseclick="t"/>
            <v:stroke o:forcedash="t"/>
            <v:imagedata r:id="rId33" o:title=""/>
          </v:shape>
          <o:OLEObject Type="Embed" ProgID="Word.Document.8" ShapeID="_x0000_s1035" DrawAspect="Content" ObjectID="_1602480316" r:id="rId34">
            <o:FieldCodes>\s</o:FieldCodes>
          </o:OLEObject>
        </w:pict>
      </w: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DB4117">
      <w:pPr>
        <w:pStyle w:val="a7"/>
        <w:spacing w:before="0" w:beforeAutospacing="0" w:after="0" w:afterAutospacing="0"/>
        <w:jc w:val="both"/>
        <w:rPr>
          <w:sz w:val="28"/>
          <w:szCs w:val="28"/>
        </w:rPr>
      </w:pPr>
    </w:p>
    <w:p w:rsidR="00DB4117" w:rsidRDefault="00DB4117" w:rsidP="00BB0519">
      <w:pPr>
        <w:pStyle w:val="a7"/>
        <w:spacing w:before="0" w:beforeAutospacing="0" w:after="0" w:afterAutospacing="0"/>
        <w:ind w:left="-180" w:firstLine="180"/>
        <w:jc w:val="both"/>
        <w:rPr>
          <w:sz w:val="28"/>
          <w:szCs w:val="28"/>
        </w:rPr>
      </w:pPr>
      <w:r>
        <w:rPr>
          <w:sz w:val="28"/>
          <w:szCs w:val="28"/>
        </w:rPr>
        <w:t xml:space="preserve">       </w:t>
      </w:r>
      <w:r w:rsidRPr="006268F5">
        <w:rPr>
          <w:b/>
          <w:sz w:val="28"/>
          <w:szCs w:val="28"/>
        </w:rPr>
        <w:t>Анализ крови</w:t>
      </w:r>
      <w:r w:rsidRPr="006268F5">
        <w:rPr>
          <w:sz w:val="28"/>
          <w:szCs w:val="28"/>
        </w:rPr>
        <w:t>: нормохромная нормоцитарная анемия; количество лейкоцитов может бы</w:t>
      </w:r>
      <w:r w:rsidR="00D83AE8">
        <w:rPr>
          <w:sz w:val="28"/>
          <w:szCs w:val="28"/>
        </w:rPr>
        <w:t>ть различным</w:t>
      </w:r>
      <w:r>
        <w:rPr>
          <w:sz w:val="28"/>
          <w:szCs w:val="28"/>
        </w:rPr>
        <w:t xml:space="preserve"> низким (ниже 5.10</w:t>
      </w:r>
      <w:r>
        <w:rPr>
          <w:sz w:val="28"/>
          <w:szCs w:val="28"/>
          <w:vertAlign w:val="superscript"/>
        </w:rPr>
        <w:t>9</w:t>
      </w:r>
      <w:r w:rsidRPr="00D57000">
        <w:rPr>
          <w:sz w:val="28"/>
          <w:szCs w:val="28"/>
        </w:rPr>
        <w:t>/л</w:t>
      </w:r>
      <w:r>
        <w:rPr>
          <w:sz w:val="28"/>
          <w:szCs w:val="28"/>
        </w:rPr>
        <w:t>), нормальным (от 5.10</w:t>
      </w:r>
      <w:r>
        <w:rPr>
          <w:sz w:val="28"/>
          <w:szCs w:val="28"/>
          <w:vertAlign w:val="superscript"/>
        </w:rPr>
        <w:t>9</w:t>
      </w:r>
      <w:r w:rsidRPr="00D57000">
        <w:rPr>
          <w:sz w:val="28"/>
          <w:szCs w:val="28"/>
        </w:rPr>
        <w:t>/л</w:t>
      </w:r>
      <w:r>
        <w:rPr>
          <w:sz w:val="28"/>
          <w:szCs w:val="28"/>
        </w:rPr>
        <w:t xml:space="preserve"> до 20.10</w:t>
      </w:r>
      <w:r>
        <w:rPr>
          <w:sz w:val="28"/>
          <w:szCs w:val="28"/>
          <w:vertAlign w:val="superscript"/>
        </w:rPr>
        <w:t>9</w:t>
      </w:r>
      <w:r w:rsidRPr="00D57000">
        <w:rPr>
          <w:sz w:val="28"/>
          <w:szCs w:val="28"/>
        </w:rPr>
        <w:t>/л</w:t>
      </w:r>
      <w:r w:rsidRPr="00442533">
        <w:rPr>
          <w:sz w:val="28"/>
          <w:szCs w:val="28"/>
        </w:rPr>
        <w:t>.</w:t>
      </w:r>
      <w:r>
        <w:rPr>
          <w:sz w:val="28"/>
          <w:szCs w:val="28"/>
        </w:rPr>
        <w:t>), повышенным (свыше 20.10</w:t>
      </w:r>
      <w:r>
        <w:rPr>
          <w:sz w:val="28"/>
          <w:szCs w:val="28"/>
          <w:vertAlign w:val="superscript"/>
        </w:rPr>
        <w:t>9</w:t>
      </w:r>
      <w:r w:rsidRPr="00D57000">
        <w:rPr>
          <w:sz w:val="28"/>
          <w:szCs w:val="28"/>
        </w:rPr>
        <w:t>/л</w:t>
      </w:r>
      <w:r w:rsidRPr="00442533">
        <w:rPr>
          <w:sz w:val="28"/>
          <w:szCs w:val="28"/>
        </w:rPr>
        <w:t>.</w:t>
      </w:r>
      <w:r w:rsidRPr="006268F5">
        <w:rPr>
          <w:sz w:val="28"/>
          <w:szCs w:val="28"/>
        </w:rPr>
        <w:t>, достигая в некоторых случаях 200</w:t>
      </w:r>
      <w:r>
        <w:rPr>
          <w:sz w:val="28"/>
          <w:szCs w:val="28"/>
        </w:rPr>
        <w:t>.10</w:t>
      </w:r>
      <w:r>
        <w:rPr>
          <w:sz w:val="28"/>
          <w:szCs w:val="28"/>
          <w:vertAlign w:val="superscript"/>
        </w:rPr>
        <w:t>9</w:t>
      </w:r>
      <w:r w:rsidRPr="00D57000">
        <w:rPr>
          <w:sz w:val="28"/>
          <w:szCs w:val="28"/>
        </w:rPr>
        <w:t>/л</w:t>
      </w:r>
      <w:r w:rsidRPr="006268F5">
        <w:rPr>
          <w:sz w:val="28"/>
          <w:szCs w:val="28"/>
        </w:rPr>
        <w:t>); нейтропения (не зависит от общего количества лейкоцитов); абсолютный лимфоцитоз; тромбоцитопени</w:t>
      </w:r>
      <w:r>
        <w:rPr>
          <w:sz w:val="28"/>
          <w:szCs w:val="28"/>
        </w:rPr>
        <w:t>я (присутствует почти всегда); «лейкемический провал», что означает</w:t>
      </w:r>
      <w:r w:rsidRPr="006268F5">
        <w:rPr>
          <w:sz w:val="28"/>
          <w:szCs w:val="28"/>
        </w:rPr>
        <w:t xml:space="preserve"> присутствие бластов, зрелых форм на фоне отсутствия промежуточных форм; при остром миелобластном </w:t>
      </w:r>
      <w:hyperlink r:id="rId35" w:history="1">
        <w:r w:rsidRPr="004C0EE5">
          <w:rPr>
            <w:rStyle w:val="ac"/>
            <w:color w:val="auto"/>
            <w:sz w:val="28"/>
            <w:szCs w:val="28"/>
            <w:u w:val="none"/>
          </w:rPr>
          <w:t>лейкоз</w:t>
        </w:r>
      </w:hyperlink>
      <w:r w:rsidRPr="006268F5">
        <w:rPr>
          <w:sz w:val="28"/>
          <w:szCs w:val="28"/>
        </w:rPr>
        <w:t>е можно обнаружить азурофильные гранулы и палочки Ауэра.</w:t>
      </w:r>
      <w:r w:rsidRPr="00442533">
        <w:rPr>
          <w:sz w:val="28"/>
          <w:szCs w:val="28"/>
        </w:rPr>
        <w:t xml:space="preserve"> Лейкопенический вариант острого</w:t>
      </w:r>
      <w:r>
        <w:rPr>
          <w:sz w:val="28"/>
          <w:szCs w:val="28"/>
        </w:rPr>
        <w:t xml:space="preserve"> лейкоза встречается почти у 50</w:t>
      </w:r>
      <w:r w:rsidRPr="00442533">
        <w:rPr>
          <w:sz w:val="28"/>
          <w:szCs w:val="28"/>
        </w:rPr>
        <w:t>% бо</w:t>
      </w:r>
      <w:r>
        <w:rPr>
          <w:sz w:val="28"/>
          <w:szCs w:val="28"/>
        </w:rPr>
        <w:t xml:space="preserve">льных. </w:t>
      </w:r>
    </w:p>
    <w:p w:rsidR="00DB4117" w:rsidRPr="00163BF2" w:rsidRDefault="00DB4117" w:rsidP="00BB0519">
      <w:pPr>
        <w:pStyle w:val="a7"/>
        <w:tabs>
          <w:tab w:val="left" w:pos="540"/>
        </w:tabs>
        <w:spacing w:before="0" w:beforeAutospacing="0" w:after="0" w:afterAutospacing="0"/>
        <w:ind w:left="-180" w:firstLine="180"/>
        <w:jc w:val="both"/>
        <w:rPr>
          <w:sz w:val="28"/>
          <w:szCs w:val="28"/>
        </w:rPr>
      </w:pPr>
      <w:r>
        <w:rPr>
          <w:sz w:val="28"/>
          <w:szCs w:val="28"/>
        </w:rPr>
        <w:t xml:space="preserve">       </w:t>
      </w:r>
      <w:r w:rsidRPr="00B805E5">
        <w:rPr>
          <w:b/>
          <w:sz w:val="28"/>
          <w:szCs w:val="28"/>
        </w:rPr>
        <w:t>Миелограмма</w:t>
      </w:r>
      <w:r>
        <w:rPr>
          <w:sz w:val="28"/>
          <w:szCs w:val="28"/>
        </w:rPr>
        <w:t xml:space="preserve"> </w:t>
      </w:r>
      <w:r w:rsidRPr="006268F5">
        <w:rPr>
          <w:sz w:val="28"/>
          <w:szCs w:val="28"/>
        </w:rPr>
        <w:t>(количественное определение всех клеточных форм костного мозга)</w:t>
      </w:r>
      <w:r w:rsidR="002B6014">
        <w:rPr>
          <w:sz w:val="28"/>
          <w:szCs w:val="28"/>
        </w:rPr>
        <w:t xml:space="preserve"> получается при стернальной пункции или трепанобиопсии подвздошной кости (рис 6)</w:t>
      </w:r>
      <w:r w:rsidRPr="006268F5">
        <w:rPr>
          <w:sz w:val="28"/>
          <w:szCs w:val="28"/>
        </w:rPr>
        <w:t xml:space="preserve">: увеличение </w:t>
      </w:r>
      <w:r>
        <w:rPr>
          <w:sz w:val="28"/>
          <w:szCs w:val="28"/>
        </w:rPr>
        <w:t>содержания бластных клеток от 20% и до тотального бластоза.</w:t>
      </w:r>
      <w:r w:rsidRPr="006268F5">
        <w:rPr>
          <w:sz w:val="28"/>
          <w:szCs w:val="28"/>
        </w:rPr>
        <w:t xml:space="preserve"> </w:t>
      </w:r>
      <w:r>
        <w:rPr>
          <w:sz w:val="28"/>
          <w:szCs w:val="28"/>
        </w:rPr>
        <w:t>М</w:t>
      </w:r>
      <w:r w:rsidRPr="006268F5">
        <w:rPr>
          <w:sz w:val="28"/>
          <w:szCs w:val="28"/>
        </w:rPr>
        <w:t xml:space="preserve">орфология бластов различна в зависимости от типа </w:t>
      </w:r>
      <w:hyperlink r:id="rId36" w:history="1">
        <w:r w:rsidRPr="00163BF2">
          <w:rPr>
            <w:rStyle w:val="ac"/>
            <w:color w:val="auto"/>
            <w:sz w:val="28"/>
            <w:szCs w:val="28"/>
            <w:u w:val="none"/>
          </w:rPr>
          <w:t>лейкоз</w:t>
        </w:r>
      </w:hyperlink>
      <w:r w:rsidRPr="00163BF2">
        <w:rPr>
          <w:sz w:val="28"/>
          <w:szCs w:val="28"/>
        </w:rPr>
        <w:t>а</w:t>
      </w:r>
      <w:r>
        <w:rPr>
          <w:sz w:val="28"/>
          <w:szCs w:val="28"/>
        </w:rPr>
        <w:t>. Отмечается</w:t>
      </w:r>
      <w:r w:rsidRPr="00EA3DCB">
        <w:rPr>
          <w:sz w:val="28"/>
          <w:szCs w:val="28"/>
        </w:rPr>
        <w:t xml:space="preserve"> </w:t>
      </w:r>
      <w:r w:rsidRPr="006268F5">
        <w:rPr>
          <w:sz w:val="28"/>
          <w:szCs w:val="28"/>
        </w:rPr>
        <w:t>увел</w:t>
      </w:r>
      <w:r>
        <w:rPr>
          <w:sz w:val="28"/>
          <w:szCs w:val="28"/>
        </w:rPr>
        <w:t>ичение промежуточных форм, лимфоцитоз,</w:t>
      </w:r>
      <w:r w:rsidRPr="006268F5">
        <w:rPr>
          <w:sz w:val="28"/>
          <w:szCs w:val="28"/>
        </w:rPr>
        <w:t xml:space="preserve"> красный росток кроветворения угнетён (за иск</w:t>
      </w:r>
      <w:r>
        <w:rPr>
          <w:sz w:val="28"/>
          <w:szCs w:val="28"/>
        </w:rPr>
        <w:t>лючением острого эритромиелоза),</w:t>
      </w:r>
      <w:r w:rsidRPr="006268F5">
        <w:rPr>
          <w:sz w:val="28"/>
          <w:szCs w:val="28"/>
        </w:rPr>
        <w:t xml:space="preserve"> мегакариоциты отсутствуют или их количество незначительно (за исключением острого мегакариобластного </w:t>
      </w:r>
      <w:hyperlink r:id="rId37" w:history="1">
        <w:r w:rsidRPr="00163BF2">
          <w:rPr>
            <w:rStyle w:val="ac"/>
            <w:color w:val="auto"/>
            <w:sz w:val="28"/>
            <w:szCs w:val="28"/>
            <w:u w:val="none"/>
          </w:rPr>
          <w:t>лейкоз</w:t>
        </w:r>
      </w:hyperlink>
      <w:r w:rsidRPr="00163BF2">
        <w:rPr>
          <w:sz w:val="28"/>
          <w:szCs w:val="28"/>
        </w:rPr>
        <w:t>а).</w:t>
      </w:r>
    </w:p>
    <w:p w:rsidR="00DB4117" w:rsidRPr="00F844AB" w:rsidRDefault="00DB4117" w:rsidP="00DB4117">
      <w:pPr>
        <w:pStyle w:val="a7"/>
        <w:spacing w:before="0" w:beforeAutospacing="0" w:after="0" w:afterAutospacing="0"/>
        <w:jc w:val="both"/>
        <w:rPr>
          <w:sz w:val="28"/>
          <w:szCs w:val="28"/>
        </w:rPr>
      </w:pPr>
      <w:r>
        <w:rPr>
          <w:sz w:val="28"/>
          <w:szCs w:val="28"/>
        </w:rPr>
        <w:t xml:space="preserve">          </w:t>
      </w:r>
    </w:p>
    <w:p w:rsidR="00DB4117" w:rsidRDefault="00DB4117" w:rsidP="00BB0519">
      <w:pPr>
        <w:pStyle w:val="a7"/>
        <w:tabs>
          <w:tab w:val="left" w:pos="540"/>
        </w:tabs>
        <w:spacing w:before="0" w:beforeAutospacing="0" w:after="0" w:afterAutospacing="0"/>
        <w:jc w:val="both"/>
        <w:rPr>
          <w:b/>
          <w:bCs/>
          <w:lang w:val="en-US"/>
        </w:rPr>
      </w:pPr>
      <w:r w:rsidRPr="00404BD8">
        <w:rPr>
          <w:b/>
          <w:bCs/>
        </w:rPr>
        <w:lastRenderedPageBreak/>
        <w:pict>
          <v:shape id="_x0000_i1032" type="#_x0000_t75" style="width:279pt;height:213pt">
            <v:imagedata r:id="rId38" o:title=""/>
          </v:shape>
        </w:pict>
      </w:r>
    </w:p>
    <w:p w:rsidR="00DB4117" w:rsidRDefault="00DB4117" w:rsidP="00DB4117">
      <w:pPr>
        <w:pStyle w:val="a7"/>
        <w:spacing w:before="0" w:beforeAutospacing="0" w:after="0" w:afterAutospacing="0"/>
        <w:jc w:val="both"/>
        <w:rPr>
          <w:b/>
          <w:bCs/>
          <w:lang w:val="en-US"/>
        </w:rPr>
      </w:pPr>
    </w:p>
    <w:p w:rsidR="00DB4117" w:rsidRPr="00B805E5" w:rsidRDefault="002B6014" w:rsidP="00DB4117">
      <w:pPr>
        <w:pStyle w:val="a7"/>
        <w:spacing w:before="0" w:beforeAutospacing="0" w:after="0" w:afterAutospacing="0"/>
        <w:jc w:val="both"/>
        <w:rPr>
          <w:b/>
          <w:bCs/>
          <w:sz w:val="28"/>
          <w:szCs w:val="28"/>
        </w:rPr>
      </w:pPr>
      <w:r>
        <w:rPr>
          <w:bCs/>
          <w:sz w:val="28"/>
          <w:szCs w:val="28"/>
        </w:rPr>
        <w:t>Рис.</w:t>
      </w:r>
      <w:r w:rsidR="00DB4117" w:rsidRPr="00B242A9">
        <w:rPr>
          <w:bCs/>
          <w:sz w:val="28"/>
          <w:szCs w:val="28"/>
        </w:rPr>
        <w:t xml:space="preserve"> </w:t>
      </w:r>
      <w:r>
        <w:rPr>
          <w:bCs/>
          <w:sz w:val="28"/>
          <w:szCs w:val="28"/>
        </w:rPr>
        <w:t>6</w:t>
      </w:r>
      <w:r w:rsidR="00DB4117">
        <w:rPr>
          <w:b/>
          <w:bCs/>
          <w:sz w:val="28"/>
          <w:szCs w:val="28"/>
        </w:rPr>
        <w:t xml:space="preserve"> – </w:t>
      </w:r>
      <w:r w:rsidR="00DB4117" w:rsidRPr="00B805E5">
        <w:rPr>
          <w:bCs/>
          <w:sz w:val="28"/>
          <w:szCs w:val="28"/>
        </w:rPr>
        <w:t>Методика проведения трепанобиопсии подвздошной кости</w:t>
      </w:r>
    </w:p>
    <w:p w:rsidR="00DB4117" w:rsidRPr="00B805E5" w:rsidRDefault="00DB4117" w:rsidP="00DB4117">
      <w:pPr>
        <w:pStyle w:val="a7"/>
        <w:spacing w:before="0" w:beforeAutospacing="0" w:after="0" w:afterAutospacing="0"/>
        <w:jc w:val="both"/>
        <w:rPr>
          <w:b/>
          <w:bCs/>
        </w:rPr>
      </w:pPr>
    </w:p>
    <w:p w:rsidR="00DB4117" w:rsidRPr="00237428" w:rsidRDefault="00DB4117" w:rsidP="00BB0519">
      <w:pPr>
        <w:pStyle w:val="a7"/>
        <w:tabs>
          <w:tab w:val="left" w:pos="540"/>
        </w:tabs>
        <w:jc w:val="both"/>
        <w:rPr>
          <w:sz w:val="28"/>
          <w:szCs w:val="28"/>
        </w:rPr>
      </w:pPr>
      <w:r>
        <w:t> </w:t>
      </w:r>
      <w:r w:rsidRPr="009E1E0E">
        <w:rPr>
          <w:sz w:val="28"/>
          <w:szCs w:val="28"/>
        </w:rPr>
        <w:t>Таблица №</w:t>
      </w:r>
      <w:r>
        <w:rPr>
          <w:sz w:val="28"/>
          <w:szCs w:val="28"/>
        </w:rPr>
        <w:t xml:space="preserve">3 </w:t>
      </w:r>
      <w:r w:rsidRPr="00237428">
        <w:rPr>
          <w:sz w:val="28"/>
          <w:szCs w:val="28"/>
        </w:rPr>
        <w:t xml:space="preserve">- </w:t>
      </w:r>
      <w:r w:rsidRPr="00237428">
        <w:rPr>
          <w:rStyle w:val="ad"/>
          <w:sz w:val="28"/>
          <w:szCs w:val="28"/>
        </w:rPr>
        <w:t>Основные цитохимические характеристики бластных клеток при острых лейкозах</w:t>
      </w:r>
    </w:p>
    <w:tbl>
      <w:tblPr>
        <w:tblW w:w="945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2317"/>
        <w:gridCol w:w="1231"/>
        <w:gridCol w:w="845"/>
        <w:gridCol w:w="1412"/>
        <w:gridCol w:w="1377"/>
        <w:gridCol w:w="1131"/>
        <w:gridCol w:w="1042"/>
        <w:gridCol w:w="95"/>
      </w:tblGrid>
      <w:tr w:rsidR="00DB4117" w:rsidTr="00DB4117">
        <w:trPr>
          <w:tblCellSpacing w:w="15" w:type="dxa"/>
        </w:trPr>
        <w:tc>
          <w:tcPr>
            <w:tcW w:w="227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Форма</w:t>
            </w:r>
          </w:p>
          <w:p w:rsidR="00DB4117" w:rsidRPr="0084053F" w:rsidRDefault="00DB4117" w:rsidP="00DB4117">
            <w:pPr>
              <w:pStyle w:val="a7"/>
              <w:spacing w:before="0" w:beforeAutospacing="0" w:after="0" w:afterAutospacing="0"/>
              <w:jc w:val="both"/>
              <w:rPr>
                <w:sz w:val="28"/>
                <w:szCs w:val="28"/>
              </w:rPr>
            </w:pPr>
            <w:r w:rsidRPr="0084053F">
              <w:rPr>
                <w:sz w:val="28"/>
                <w:szCs w:val="28"/>
              </w:rPr>
              <w:t>лейкоза</w:t>
            </w:r>
          </w:p>
        </w:tc>
        <w:tc>
          <w:tcPr>
            <w:tcW w:w="12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Перокси</w:t>
            </w:r>
            <w:r>
              <w:rPr>
                <w:sz w:val="28"/>
                <w:szCs w:val="28"/>
              </w:rPr>
              <w:t>-</w:t>
            </w:r>
            <w:r w:rsidRPr="0084053F">
              <w:rPr>
                <w:sz w:val="28"/>
                <w:szCs w:val="28"/>
              </w:rPr>
              <w:t>даза</w:t>
            </w:r>
          </w:p>
        </w:tc>
        <w:tc>
          <w:tcPr>
            <w:tcW w:w="815"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Липи</w:t>
            </w:r>
            <w:r>
              <w:rPr>
                <w:sz w:val="28"/>
                <w:szCs w:val="28"/>
              </w:rPr>
              <w:t>-</w:t>
            </w:r>
            <w:r w:rsidRPr="0084053F">
              <w:rPr>
                <w:sz w:val="28"/>
                <w:szCs w:val="28"/>
              </w:rPr>
              <w:t>ды</w:t>
            </w:r>
          </w:p>
        </w:tc>
        <w:tc>
          <w:tcPr>
            <w:tcW w:w="138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PAS-</w:t>
            </w:r>
          </w:p>
          <w:p w:rsidR="00DB4117" w:rsidRPr="0084053F" w:rsidRDefault="00DB4117" w:rsidP="00DB4117">
            <w:pPr>
              <w:pStyle w:val="a7"/>
              <w:spacing w:before="0" w:beforeAutospacing="0" w:after="0" w:afterAutospacing="0"/>
              <w:jc w:val="both"/>
              <w:rPr>
                <w:sz w:val="28"/>
                <w:szCs w:val="28"/>
              </w:rPr>
            </w:pPr>
            <w:r w:rsidRPr="0084053F">
              <w:rPr>
                <w:sz w:val="28"/>
                <w:szCs w:val="28"/>
              </w:rPr>
              <w:t>реакция</w:t>
            </w:r>
          </w:p>
        </w:tc>
        <w:tc>
          <w:tcPr>
            <w:tcW w:w="1347"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Неспеци</w:t>
            </w:r>
            <w:r>
              <w:rPr>
                <w:sz w:val="28"/>
                <w:szCs w:val="28"/>
              </w:rPr>
              <w:t>-</w:t>
            </w:r>
            <w:r w:rsidRPr="0084053F">
              <w:rPr>
                <w:sz w:val="28"/>
                <w:szCs w:val="28"/>
              </w:rPr>
              <w:t>фическая</w:t>
            </w:r>
          </w:p>
          <w:p w:rsidR="00DB4117" w:rsidRPr="0084053F" w:rsidRDefault="00DB4117" w:rsidP="00DB4117">
            <w:pPr>
              <w:pStyle w:val="a7"/>
              <w:spacing w:before="0" w:beforeAutospacing="0" w:after="0" w:afterAutospacing="0"/>
              <w:jc w:val="both"/>
              <w:rPr>
                <w:sz w:val="28"/>
                <w:szCs w:val="28"/>
              </w:rPr>
            </w:pPr>
            <w:r w:rsidRPr="0084053F">
              <w:rPr>
                <w:sz w:val="28"/>
                <w:szCs w:val="28"/>
              </w:rPr>
              <w:t>эстераза</w:t>
            </w:r>
          </w:p>
        </w:tc>
        <w:tc>
          <w:tcPr>
            <w:tcW w:w="11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Хлорацетат</w:t>
            </w:r>
          </w:p>
          <w:p w:rsidR="00DB4117" w:rsidRPr="0084053F" w:rsidRDefault="00DB4117" w:rsidP="00DB4117">
            <w:pPr>
              <w:pStyle w:val="a7"/>
              <w:spacing w:before="0" w:beforeAutospacing="0" w:after="0" w:afterAutospacing="0"/>
              <w:jc w:val="both"/>
              <w:rPr>
                <w:sz w:val="28"/>
                <w:szCs w:val="28"/>
              </w:rPr>
            </w:pPr>
            <w:r w:rsidRPr="0084053F">
              <w:rPr>
                <w:sz w:val="28"/>
                <w:szCs w:val="28"/>
              </w:rPr>
              <w:t>Эстера</w:t>
            </w:r>
            <w:r>
              <w:rPr>
                <w:sz w:val="28"/>
                <w:szCs w:val="28"/>
              </w:rPr>
              <w:t>-</w:t>
            </w:r>
            <w:r w:rsidRPr="0084053F">
              <w:rPr>
                <w:sz w:val="28"/>
                <w:szCs w:val="28"/>
              </w:rPr>
              <w:t>за</w:t>
            </w:r>
          </w:p>
        </w:tc>
        <w:tc>
          <w:tcPr>
            <w:tcW w:w="101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Кислая фосфа</w:t>
            </w:r>
            <w:r>
              <w:rPr>
                <w:sz w:val="28"/>
                <w:szCs w:val="28"/>
              </w:rPr>
              <w:t>-</w:t>
            </w:r>
            <w:r w:rsidRPr="0084053F">
              <w:rPr>
                <w:sz w:val="28"/>
                <w:szCs w:val="28"/>
              </w:rPr>
              <w:t>таза</w:t>
            </w:r>
          </w:p>
        </w:tc>
        <w:tc>
          <w:tcPr>
            <w:tcW w:w="50" w:type="dxa"/>
          </w:tcPr>
          <w:p w:rsidR="00DB4117" w:rsidRDefault="00DB4117" w:rsidP="00DB4117">
            <w:pPr>
              <w:jc w:val="both"/>
            </w:pPr>
          </w:p>
        </w:tc>
      </w:tr>
      <w:tr w:rsidR="00DB4117" w:rsidTr="00DB4117">
        <w:trPr>
          <w:tblCellSpacing w:w="15" w:type="dxa"/>
        </w:trPr>
        <w:tc>
          <w:tcPr>
            <w:tcW w:w="227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Лимфобластная</w:t>
            </w:r>
          </w:p>
        </w:tc>
        <w:tc>
          <w:tcPr>
            <w:tcW w:w="12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815"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38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 крупногра</w:t>
            </w:r>
            <w:r>
              <w:rPr>
                <w:sz w:val="28"/>
                <w:szCs w:val="28"/>
              </w:rPr>
              <w:t>-</w:t>
            </w:r>
            <w:r w:rsidRPr="0084053F">
              <w:rPr>
                <w:sz w:val="28"/>
                <w:szCs w:val="28"/>
              </w:rPr>
              <w:t>нуллиро</w:t>
            </w:r>
            <w:r>
              <w:rPr>
                <w:sz w:val="28"/>
                <w:szCs w:val="28"/>
              </w:rPr>
              <w:t>-</w:t>
            </w:r>
            <w:r w:rsidRPr="0084053F">
              <w:rPr>
                <w:sz w:val="28"/>
                <w:szCs w:val="28"/>
              </w:rPr>
              <w:t>ванная</w:t>
            </w:r>
          </w:p>
        </w:tc>
        <w:tc>
          <w:tcPr>
            <w:tcW w:w="1347"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1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01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в отдель</w:t>
            </w:r>
            <w:r>
              <w:rPr>
                <w:sz w:val="28"/>
                <w:szCs w:val="28"/>
              </w:rPr>
              <w:t>-</w:t>
            </w:r>
            <w:r w:rsidRPr="0084053F">
              <w:rPr>
                <w:sz w:val="28"/>
                <w:szCs w:val="28"/>
              </w:rPr>
              <w:t>ных клет</w:t>
            </w:r>
            <w:r>
              <w:rPr>
                <w:sz w:val="28"/>
                <w:szCs w:val="28"/>
              </w:rPr>
              <w:t>-</w:t>
            </w:r>
            <w:r w:rsidRPr="0084053F">
              <w:rPr>
                <w:sz w:val="28"/>
                <w:szCs w:val="28"/>
              </w:rPr>
              <w:t>ках</w:t>
            </w:r>
          </w:p>
        </w:tc>
        <w:tc>
          <w:tcPr>
            <w:tcW w:w="50" w:type="dxa"/>
          </w:tcPr>
          <w:p w:rsidR="00DB4117" w:rsidRDefault="00DB4117" w:rsidP="00DB4117">
            <w:pPr>
              <w:jc w:val="both"/>
            </w:pPr>
          </w:p>
        </w:tc>
      </w:tr>
      <w:tr w:rsidR="00DB4117" w:rsidTr="00DB4117">
        <w:trPr>
          <w:tblCellSpacing w:w="15" w:type="dxa"/>
        </w:trPr>
        <w:tc>
          <w:tcPr>
            <w:tcW w:w="227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Миелобластная</w:t>
            </w:r>
          </w:p>
        </w:tc>
        <w:tc>
          <w:tcPr>
            <w:tcW w:w="12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815"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38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 диффузная</w:t>
            </w:r>
          </w:p>
        </w:tc>
        <w:tc>
          <w:tcPr>
            <w:tcW w:w="1347"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 xml:space="preserve">слабо + </w:t>
            </w:r>
          </w:p>
        </w:tc>
        <w:tc>
          <w:tcPr>
            <w:tcW w:w="11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01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50" w:type="dxa"/>
          </w:tcPr>
          <w:p w:rsidR="00DB4117" w:rsidRDefault="00DB4117" w:rsidP="00DB4117">
            <w:pPr>
              <w:jc w:val="both"/>
            </w:pPr>
          </w:p>
        </w:tc>
      </w:tr>
      <w:tr w:rsidR="00DB4117" w:rsidTr="00DB4117">
        <w:trPr>
          <w:tblCellSpacing w:w="15" w:type="dxa"/>
        </w:trPr>
        <w:tc>
          <w:tcPr>
            <w:tcW w:w="227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Монобластная</w:t>
            </w:r>
          </w:p>
        </w:tc>
        <w:tc>
          <w:tcPr>
            <w:tcW w:w="12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Слабо + или отрицат.</w:t>
            </w:r>
          </w:p>
        </w:tc>
        <w:tc>
          <w:tcPr>
            <w:tcW w:w="815"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Сла</w:t>
            </w:r>
            <w:r>
              <w:rPr>
                <w:sz w:val="28"/>
                <w:szCs w:val="28"/>
              </w:rPr>
              <w:t>-</w:t>
            </w:r>
            <w:r w:rsidRPr="0084053F">
              <w:rPr>
                <w:sz w:val="28"/>
                <w:szCs w:val="28"/>
              </w:rPr>
              <w:t>бо + или отрицат.</w:t>
            </w:r>
          </w:p>
        </w:tc>
        <w:tc>
          <w:tcPr>
            <w:tcW w:w="138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 мелкогра</w:t>
            </w:r>
            <w:r>
              <w:rPr>
                <w:sz w:val="28"/>
                <w:szCs w:val="28"/>
              </w:rPr>
              <w:t>-</w:t>
            </w:r>
            <w:r w:rsidRPr="0084053F">
              <w:rPr>
                <w:sz w:val="28"/>
                <w:szCs w:val="28"/>
              </w:rPr>
              <w:t>нуллиро</w:t>
            </w:r>
            <w:r>
              <w:rPr>
                <w:sz w:val="28"/>
                <w:szCs w:val="28"/>
              </w:rPr>
              <w:t>-</w:t>
            </w:r>
            <w:r w:rsidRPr="0084053F">
              <w:rPr>
                <w:sz w:val="28"/>
                <w:szCs w:val="28"/>
              </w:rPr>
              <w:t>ванная</w:t>
            </w:r>
          </w:p>
        </w:tc>
        <w:tc>
          <w:tcPr>
            <w:tcW w:w="1347"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1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01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50" w:type="dxa"/>
          </w:tcPr>
          <w:p w:rsidR="00DB4117" w:rsidRDefault="00DB4117" w:rsidP="00DB4117">
            <w:pPr>
              <w:jc w:val="both"/>
            </w:pPr>
          </w:p>
        </w:tc>
      </w:tr>
      <w:tr w:rsidR="00DB4117" w:rsidTr="00DB4117">
        <w:trPr>
          <w:tblCellSpacing w:w="15" w:type="dxa"/>
        </w:trPr>
        <w:tc>
          <w:tcPr>
            <w:tcW w:w="227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Промиелоцитар</w:t>
            </w:r>
            <w:r>
              <w:rPr>
                <w:sz w:val="28"/>
                <w:szCs w:val="28"/>
              </w:rPr>
              <w:t>-</w:t>
            </w:r>
            <w:r w:rsidRPr="0084053F">
              <w:rPr>
                <w:sz w:val="28"/>
                <w:szCs w:val="28"/>
              </w:rPr>
              <w:t>ная</w:t>
            </w:r>
          </w:p>
        </w:tc>
        <w:tc>
          <w:tcPr>
            <w:tcW w:w="12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815"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38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 диффузная</w:t>
            </w:r>
          </w:p>
        </w:tc>
        <w:tc>
          <w:tcPr>
            <w:tcW w:w="1347"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1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01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50" w:type="dxa"/>
          </w:tcPr>
          <w:p w:rsidR="00DB4117" w:rsidRDefault="00DB4117" w:rsidP="00DB4117">
            <w:pPr>
              <w:jc w:val="both"/>
            </w:pPr>
          </w:p>
        </w:tc>
      </w:tr>
      <w:tr w:rsidR="00DB4117" w:rsidTr="00DB4117">
        <w:trPr>
          <w:tblCellSpacing w:w="15" w:type="dxa"/>
        </w:trPr>
        <w:tc>
          <w:tcPr>
            <w:tcW w:w="227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Острый эритромиелоз</w:t>
            </w:r>
          </w:p>
        </w:tc>
        <w:tc>
          <w:tcPr>
            <w:tcW w:w="12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815"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38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 диффузная</w:t>
            </w:r>
          </w:p>
        </w:tc>
        <w:tc>
          <w:tcPr>
            <w:tcW w:w="1347"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1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01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50" w:type="dxa"/>
          </w:tcPr>
          <w:p w:rsidR="00DB4117" w:rsidRDefault="00DB4117" w:rsidP="00DB4117">
            <w:pPr>
              <w:jc w:val="both"/>
            </w:pPr>
          </w:p>
        </w:tc>
      </w:tr>
      <w:tr w:rsidR="00DB4117" w:rsidTr="00DB4117">
        <w:trPr>
          <w:tblCellSpacing w:w="15" w:type="dxa"/>
        </w:trPr>
        <w:tc>
          <w:tcPr>
            <w:tcW w:w="2272" w:type="dxa"/>
          </w:tcPr>
          <w:p w:rsidR="00DB4117" w:rsidRDefault="00DB4117" w:rsidP="00DB4117">
            <w:pPr>
              <w:pStyle w:val="a7"/>
              <w:spacing w:before="0" w:beforeAutospacing="0" w:after="0" w:afterAutospacing="0"/>
              <w:jc w:val="both"/>
              <w:rPr>
                <w:sz w:val="28"/>
                <w:szCs w:val="28"/>
              </w:rPr>
            </w:pPr>
            <w:r w:rsidRPr="0084053F">
              <w:rPr>
                <w:sz w:val="28"/>
                <w:szCs w:val="28"/>
              </w:rPr>
              <w:t>Недифференциро</w:t>
            </w:r>
            <w:r>
              <w:rPr>
                <w:sz w:val="28"/>
                <w:szCs w:val="28"/>
              </w:rPr>
              <w:t>-</w:t>
            </w:r>
            <w:r w:rsidRPr="0084053F">
              <w:rPr>
                <w:sz w:val="28"/>
                <w:szCs w:val="28"/>
              </w:rPr>
              <w:t>ванная</w:t>
            </w:r>
          </w:p>
          <w:p w:rsidR="00D83AE8" w:rsidRPr="0084053F" w:rsidRDefault="00D83AE8" w:rsidP="00DB4117">
            <w:pPr>
              <w:pStyle w:val="a7"/>
              <w:spacing w:before="0" w:beforeAutospacing="0" w:after="0" w:afterAutospacing="0"/>
              <w:jc w:val="both"/>
              <w:rPr>
                <w:sz w:val="28"/>
                <w:szCs w:val="28"/>
              </w:rPr>
            </w:pPr>
          </w:p>
        </w:tc>
        <w:tc>
          <w:tcPr>
            <w:tcW w:w="12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815"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38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347"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101"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1012" w:type="dxa"/>
          </w:tcPr>
          <w:p w:rsidR="00DB4117" w:rsidRPr="0084053F" w:rsidRDefault="00DB4117" w:rsidP="00DB4117">
            <w:pPr>
              <w:pStyle w:val="a7"/>
              <w:spacing w:before="0" w:beforeAutospacing="0" w:after="0" w:afterAutospacing="0"/>
              <w:jc w:val="both"/>
              <w:rPr>
                <w:sz w:val="28"/>
                <w:szCs w:val="28"/>
              </w:rPr>
            </w:pPr>
            <w:r w:rsidRPr="0084053F">
              <w:rPr>
                <w:sz w:val="28"/>
                <w:szCs w:val="28"/>
              </w:rPr>
              <w:t>-</w:t>
            </w:r>
          </w:p>
        </w:tc>
        <w:tc>
          <w:tcPr>
            <w:tcW w:w="50" w:type="dxa"/>
          </w:tcPr>
          <w:p w:rsidR="00DB4117" w:rsidRDefault="00DB4117" w:rsidP="00DB4117">
            <w:pPr>
              <w:jc w:val="both"/>
            </w:pPr>
          </w:p>
        </w:tc>
      </w:tr>
    </w:tbl>
    <w:p w:rsidR="00D83AE8" w:rsidRDefault="00D83AE8" w:rsidP="00D83AE8">
      <w:pPr>
        <w:pStyle w:val="a7"/>
        <w:tabs>
          <w:tab w:val="left" w:pos="540"/>
        </w:tabs>
        <w:spacing w:before="0" w:beforeAutospacing="0" w:after="0" w:afterAutospacing="0"/>
        <w:ind w:left="-180" w:firstLine="180"/>
        <w:jc w:val="both"/>
        <w:rPr>
          <w:sz w:val="28"/>
          <w:szCs w:val="28"/>
        </w:rPr>
      </w:pPr>
      <w:r w:rsidRPr="00B805E5">
        <w:rPr>
          <w:b/>
          <w:bCs/>
        </w:rPr>
        <w:lastRenderedPageBreak/>
        <w:t xml:space="preserve">         </w:t>
      </w:r>
      <w:r w:rsidRPr="00B805E5">
        <w:rPr>
          <w:b/>
          <w:sz w:val="28"/>
          <w:szCs w:val="28"/>
        </w:rPr>
        <w:t>Цитохимическое исследование</w:t>
      </w:r>
      <w:r>
        <w:rPr>
          <w:b/>
          <w:sz w:val="28"/>
          <w:szCs w:val="28"/>
        </w:rPr>
        <w:t xml:space="preserve"> </w:t>
      </w:r>
      <w:r w:rsidRPr="006268F5">
        <w:rPr>
          <w:sz w:val="28"/>
          <w:szCs w:val="28"/>
        </w:rPr>
        <w:t>-</w:t>
      </w:r>
      <w:r>
        <w:rPr>
          <w:sz w:val="28"/>
          <w:szCs w:val="28"/>
        </w:rPr>
        <w:t xml:space="preserve"> </w:t>
      </w:r>
      <w:r w:rsidRPr="006268F5">
        <w:rPr>
          <w:sz w:val="28"/>
          <w:szCs w:val="28"/>
        </w:rPr>
        <w:t xml:space="preserve">основной метод диагностики форм острых </w:t>
      </w:r>
      <w:hyperlink r:id="rId39" w:history="1">
        <w:r w:rsidRPr="00163BF2">
          <w:rPr>
            <w:rStyle w:val="ac"/>
            <w:color w:val="auto"/>
            <w:sz w:val="28"/>
            <w:szCs w:val="28"/>
            <w:u w:val="none"/>
          </w:rPr>
          <w:t>лейко</w:t>
        </w:r>
        <w:r w:rsidRPr="00163BF2">
          <w:rPr>
            <w:rStyle w:val="ac"/>
            <w:color w:val="auto"/>
            <w:sz w:val="28"/>
            <w:szCs w:val="28"/>
          </w:rPr>
          <w:t>з</w:t>
        </w:r>
      </w:hyperlink>
      <w:r w:rsidRPr="00163BF2">
        <w:rPr>
          <w:sz w:val="28"/>
          <w:szCs w:val="28"/>
        </w:rPr>
        <w:t>о</w:t>
      </w:r>
      <w:r w:rsidRPr="006268F5">
        <w:rPr>
          <w:sz w:val="28"/>
          <w:szCs w:val="28"/>
        </w:rPr>
        <w:t>в. Его проводят с целью выявления ферментов</w:t>
      </w:r>
      <w:r>
        <w:rPr>
          <w:sz w:val="28"/>
          <w:szCs w:val="28"/>
        </w:rPr>
        <w:t xml:space="preserve">, </w:t>
      </w:r>
      <w:r w:rsidRPr="006268F5">
        <w:rPr>
          <w:sz w:val="28"/>
          <w:szCs w:val="28"/>
        </w:rPr>
        <w:t>специфических для различных бластов</w:t>
      </w:r>
      <w:r>
        <w:rPr>
          <w:sz w:val="28"/>
          <w:szCs w:val="28"/>
        </w:rPr>
        <w:t xml:space="preserve">. </w:t>
      </w:r>
      <w:r w:rsidRPr="00772151">
        <w:rPr>
          <w:sz w:val="28"/>
          <w:szCs w:val="28"/>
        </w:rPr>
        <w:t>Цитохимические методы представляют собой достаточно простые, хорошо воспроизводимые, не требующие сложной аппаратуры методики, которые могут быть освоены в любой лаборатории.</w:t>
      </w:r>
      <w:r w:rsidRPr="00442533">
        <w:rPr>
          <w:sz w:val="28"/>
          <w:szCs w:val="28"/>
        </w:rPr>
        <w:tab/>
      </w:r>
    </w:p>
    <w:p w:rsidR="00D83AE8" w:rsidRDefault="00D83AE8" w:rsidP="00D83AE8">
      <w:pPr>
        <w:pStyle w:val="a7"/>
        <w:tabs>
          <w:tab w:val="left" w:pos="540"/>
        </w:tabs>
        <w:spacing w:before="0" w:beforeAutospacing="0" w:after="0" w:afterAutospacing="0"/>
        <w:ind w:left="-180" w:firstLine="180"/>
        <w:jc w:val="both"/>
        <w:rPr>
          <w:sz w:val="28"/>
          <w:szCs w:val="28"/>
        </w:rPr>
      </w:pPr>
      <w:r>
        <w:rPr>
          <w:sz w:val="28"/>
          <w:szCs w:val="28"/>
        </w:rPr>
        <w:t xml:space="preserve">       </w:t>
      </w:r>
      <w:r w:rsidRPr="00442533">
        <w:rPr>
          <w:sz w:val="28"/>
          <w:szCs w:val="28"/>
        </w:rPr>
        <w:t>По совокупности цитоморфологических и цитохимических признаков бластных клеток, инфильтрующих костный мозг и циркулирующих в периферической кро</w:t>
      </w:r>
      <w:r>
        <w:rPr>
          <w:sz w:val="28"/>
          <w:szCs w:val="28"/>
        </w:rPr>
        <w:t>ви, выделяются несколько форм острого лейкоза</w:t>
      </w:r>
      <w:r w:rsidRPr="00442533">
        <w:rPr>
          <w:sz w:val="28"/>
          <w:szCs w:val="28"/>
        </w:rPr>
        <w:t xml:space="preserve">. </w:t>
      </w:r>
    </w:p>
    <w:p w:rsidR="00D83AE8" w:rsidRDefault="00D83AE8" w:rsidP="00D83AE8">
      <w:pPr>
        <w:pStyle w:val="a7"/>
        <w:spacing w:before="0" w:beforeAutospacing="0" w:after="0" w:afterAutospacing="0"/>
        <w:ind w:left="-180" w:firstLine="180"/>
        <w:jc w:val="both"/>
        <w:rPr>
          <w:sz w:val="28"/>
          <w:szCs w:val="28"/>
        </w:rPr>
      </w:pPr>
      <w:r>
        <w:rPr>
          <w:b/>
        </w:rPr>
        <w:t xml:space="preserve">         </w:t>
      </w:r>
      <w:r w:rsidRPr="00772151">
        <w:rPr>
          <w:sz w:val="28"/>
          <w:szCs w:val="28"/>
        </w:rPr>
        <w:t>Среди множества клеточных компонентов, таких как неорганические элементы, белки, аминокислоты, углеводы, различные ферменты, которые могут быть определены с</w:t>
      </w:r>
      <w:r>
        <w:rPr>
          <w:sz w:val="28"/>
          <w:szCs w:val="28"/>
        </w:rPr>
        <w:t xml:space="preserve"> помощью цитохимических реакций</w:t>
      </w:r>
      <w:r w:rsidRPr="00F1199C">
        <w:rPr>
          <w:sz w:val="28"/>
          <w:szCs w:val="28"/>
        </w:rPr>
        <w:t>.</w:t>
      </w:r>
    </w:p>
    <w:p w:rsidR="00D83AE8" w:rsidRPr="00442533" w:rsidRDefault="00D83AE8" w:rsidP="00D83AE8">
      <w:pPr>
        <w:pStyle w:val="a7"/>
        <w:spacing w:before="0" w:beforeAutospacing="0" w:after="0" w:afterAutospacing="0"/>
        <w:ind w:left="-180" w:firstLine="180"/>
        <w:jc w:val="both"/>
        <w:rPr>
          <w:sz w:val="28"/>
          <w:szCs w:val="28"/>
        </w:rPr>
      </w:pPr>
      <w:r>
        <w:rPr>
          <w:sz w:val="28"/>
          <w:szCs w:val="28"/>
        </w:rPr>
        <w:t xml:space="preserve">        </w:t>
      </w:r>
      <w:r w:rsidRPr="00772151">
        <w:rPr>
          <w:sz w:val="28"/>
          <w:szCs w:val="28"/>
        </w:rPr>
        <w:t>Международный совет по стандартизации в гематологии, в соответствии с FAB-классификацией острых лейкозов, рекомендовал использ</w:t>
      </w:r>
      <w:r>
        <w:rPr>
          <w:sz w:val="28"/>
          <w:szCs w:val="28"/>
        </w:rPr>
        <w:t>овать в качестве основных для</w:t>
      </w:r>
      <w:r w:rsidRPr="00772151">
        <w:rPr>
          <w:sz w:val="28"/>
          <w:szCs w:val="28"/>
        </w:rPr>
        <w:t xml:space="preserve"> дифференциальной </w:t>
      </w:r>
      <w:r>
        <w:rPr>
          <w:sz w:val="28"/>
          <w:szCs w:val="28"/>
        </w:rPr>
        <w:t xml:space="preserve">с помощью </w:t>
      </w:r>
      <w:r w:rsidRPr="00772151">
        <w:rPr>
          <w:sz w:val="28"/>
          <w:szCs w:val="28"/>
        </w:rPr>
        <w:t>цитохимической диагностики следующие: на мие</w:t>
      </w:r>
      <w:r>
        <w:rPr>
          <w:sz w:val="28"/>
          <w:szCs w:val="28"/>
        </w:rPr>
        <w:t xml:space="preserve">лопероксидазу, липиды (окраска </w:t>
      </w:r>
      <w:r w:rsidRPr="00442533">
        <w:rPr>
          <w:sz w:val="28"/>
          <w:szCs w:val="28"/>
        </w:rPr>
        <w:t>Суданом черным</w:t>
      </w:r>
      <w:r>
        <w:rPr>
          <w:sz w:val="28"/>
          <w:szCs w:val="28"/>
        </w:rPr>
        <w:t>),</w:t>
      </w:r>
      <w:r w:rsidRPr="00772151">
        <w:rPr>
          <w:sz w:val="28"/>
          <w:szCs w:val="28"/>
        </w:rPr>
        <w:t xml:space="preserve"> неспецифическую эстеразу</w:t>
      </w:r>
      <w:r>
        <w:rPr>
          <w:sz w:val="28"/>
          <w:szCs w:val="28"/>
        </w:rPr>
        <w:t>, кислую фосфатазу</w:t>
      </w:r>
      <w:r w:rsidRPr="00442533">
        <w:rPr>
          <w:sz w:val="28"/>
          <w:szCs w:val="28"/>
        </w:rPr>
        <w:t xml:space="preserve">, </w:t>
      </w:r>
      <w:r>
        <w:rPr>
          <w:sz w:val="28"/>
          <w:szCs w:val="28"/>
        </w:rPr>
        <w:t xml:space="preserve">гликоген </w:t>
      </w:r>
      <w:r w:rsidRPr="00442533">
        <w:rPr>
          <w:sz w:val="28"/>
          <w:szCs w:val="28"/>
        </w:rPr>
        <w:t>с помощью PAS-реакции</w:t>
      </w:r>
      <w:r>
        <w:rPr>
          <w:sz w:val="28"/>
          <w:szCs w:val="28"/>
        </w:rPr>
        <w:t xml:space="preserve"> (Таблица 3)</w:t>
      </w:r>
      <w:r w:rsidRPr="00442533">
        <w:rPr>
          <w:sz w:val="28"/>
          <w:szCs w:val="28"/>
        </w:rPr>
        <w:t xml:space="preserve">. </w:t>
      </w:r>
    </w:p>
    <w:p w:rsidR="00DB4117" w:rsidRDefault="00DB4117" w:rsidP="00BB0519">
      <w:pPr>
        <w:pStyle w:val="a7"/>
        <w:spacing w:before="0" w:beforeAutospacing="0" w:after="0" w:afterAutospacing="0"/>
        <w:ind w:left="-180"/>
        <w:jc w:val="both"/>
        <w:rPr>
          <w:sz w:val="28"/>
          <w:szCs w:val="28"/>
        </w:rPr>
      </w:pPr>
      <w:r>
        <w:rPr>
          <w:sz w:val="28"/>
          <w:szCs w:val="28"/>
        </w:rPr>
        <w:t xml:space="preserve">         </w:t>
      </w:r>
      <w:r w:rsidRPr="006268F5">
        <w:rPr>
          <w:sz w:val="28"/>
          <w:szCs w:val="28"/>
        </w:rPr>
        <w:t>Иммунофенотипирование бластов проводят автоматизированным методом на проточном цитофлюориметре или иммуноферментным методом на стекле с использованием световой микроскопии. Последний имеет то преимущество, что его можно проводить параллельно с цитохимическим исследованием. Иммунофенотипирование позволяет опреде</w:t>
      </w:r>
      <w:r>
        <w:rPr>
          <w:sz w:val="28"/>
          <w:szCs w:val="28"/>
        </w:rPr>
        <w:t>лить с помощью моноклональных антител</w:t>
      </w:r>
      <w:r w:rsidRPr="006268F5">
        <w:rPr>
          <w:sz w:val="28"/>
          <w:szCs w:val="28"/>
        </w:rPr>
        <w:t xml:space="preserve"> наличие или отсутствие кластеров дифференцировки бластных клеток (CD-маркёры). Его проведение в первую очередь необх</w:t>
      </w:r>
      <w:r>
        <w:rPr>
          <w:sz w:val="28"/>
          <w:szCs w:val="28"/>
        </w:rPr>
        <w:t>одимо для точной диагностики острого лимфолейкоза</w:t>
      </w:r>
      <w:r w:rsidRPr="006268F5">
        <w:rPr>
          <w:sz w:val="28"/>
          <w:szCs w:val="28"/>
        </w:rPr>
        <w:t xml:space="preserve">, а также в трудных случаях дифференциальной диагностики острых лимфобластных и миелобластных </w:t>
      </w:r>
      <w:hyperlink r:id="rId40" w:history="1">
        <w:r w:rsidRPr="00163BF2">
          <w:rPr>
            <w:rStyle w:val="ac"/>
            <w:color w:val="auto"/>
            <w:sz w:val="28"/>
            <w:szCs w:val="28"/>
            <w:u w:val="none"/>
          </w:rPr>
          <w:t>лейкоз</w:t>
        </w:r>
      </w:hyperlink>
      <w:r w:rsidRPr="00163BF2">
        <w:rPr>
          <w:sz w:val="28"/>
          <w:szCs w:val="28"/>
        </w:rPr>
        <w:t>о</w:t>
      </w:r>
      <w:r w:rsidRPr="006268F5">
        <w:rPr>
          <w:sz w:val="28"/>
          <w:szCs w:val="28"/>
        </w:rPr>
        <w:t xml:space="preserve">в. </w:t>
      </w:r>
    </w:p>
    <w:p w:rsidR="00DB4117" w:rsidRPr="007B08A2" w:rsidRDefault="00BB0519" w:rsidP="00BB0519">
      <w:pPr>
        <w:pStyle w:val="a7"/>
        <w:tabs>
          <w:tab w:val="left" w:pos="540"/>
        </w:tabs>
        <w:spacing w:before="0" w:beforeAutospacing="0" w:after="0" w:afterAutospacing="0"/>
        <w:ind w:left="-180"/>
        <w:jc w:val="both"/>
        <w:rPr>
          <w:sz w:val="28"/>
          <w:szCs w:val="28"/>
        </w:rPr>
      </w:pPr>
      <w:r>
        <w:rPr>
          <w:sz w:val="28"/>
          <w:szCs w:val="28"/>
        </w:rPr>
        <w:t xml:space="preserve">          </w:t>
      </w:r>
      <w:r w:rsidR="00DB4117" w:rsidRPr="00163BF2">
        <w:rPr>
          <w:sz w:val="28"/>
          <w:szCs w:val="28"/>
        </w:rPr>
        <w:t xml:space="preserve">Иммунодиагностика гемобластозов основана на сопоставлении морфофункциональных характеристик лейкозных бластов и нормальных/нетрансформированных клеток гемопоэза. По мере функционального созревания лимфоидных и миелоидных клеток происходит перестройка генов, кодирующих специфические рецепторы клеток, а значит, происходит изменение набора рецепторов для различных факторов роста, дифференцировки и межклеточного взаимодействия. По набору мембранных и цитоплазматических антигенов можно установить линейную принадлежность, стадию зрелости и функциональное состояние клетки. Сходство между лейкозными и нормальными клетками позволяет установить линейность и стадию созревания патологических клеток, что необходимо для иммунофенотипического диагноза, классификации и прогностической оценки различных типов онкогематологических заболеваний. </w:t>
      </w:r>
      <w:r w:rsidR="00DB4117" w:rsidRPr="007B08A2">
        <w:rPr>
          <w:sz w:val="28"/>
          <w:szCs w:val="28"/>
        </w:rPr>
        <w:t xml:space="preserve">       </w:t>
      </w:r>
    </w:p>
    <w:p w:rsidR="00DB4117" w:rsidRDefault="00DB4117" w:rsidP="00BB0519">
      <w:pPr>
        <w:pStyle w:val="a7"/>
        <w:spacing w:before="0" w:beforeAutospacing="0" w:after="0" w:afterAutospacing="0"/>
        <w:ind w:left="-180"/>
        <w:jc w:val="both"/>
        <w:rPr>
          <w:sz w:val="28"/>
          <w:szCs w:val="28"/>
        </w:rPr>
      </w:pPr>
      <w:r w:rsidRPr="007B08A2">
        <w:rPr>
          <w:sz w:val="28"/>
          <w:szCs w:val="28"/>
        </w:rPr>
        <w:t xml:space="preserve">         </w:t>
      </w:r>
      <w:r w:rsidRPr="00163BF2">
        <w:rPr>
          <w:sz w:val="28"/>
          <w:szCs w:val="28"/>
        </w:rPr>
        <w:t xml:space="preserve">Выявление лейкозных бластов в периферической крови и/или костном мозге методом проточной цитометрии основано на отличии их фенотипа от фенотипа неизмененных клеток. Нормальные клетки, сохраняющиеся в некотором количестве даже при выраженной опухолевой экспансии, могут использоваться как внутренний стандарт антигенной экспрессии. Именно </w:t>
      </w:r>
      <w:r w:rsidRPr="00163BF2">
        <w:rPr>
          <w:sz w:val="28"/>
          <w:szCs w:val="28"/>
        </w:rPr>
        <w:lastRenderedPageBreak/>
        <w:t>уровень антигенной экспрессии и физические характеристики определяют местоположение каждой популяции клеток в многомерном пространстве проточной цитометрии</w:t>
      </w:r>
      <w:r>
        <w:rPr>
          <w:sz w:val="28"/>
          <w:szCs w:val="28"/>
        </w:rPr>
        <w:t>.</w:t>
      </w:r>
    </w:p>
    <w:p w:rsidR="00DB4117" w:rsidRDefault="00DB4117" w:rsidP="00BB0519">
      <w:pPr>
        <w:pStyle w:val="a7"/>
        <w:spacing w:before="0" w:beforeAutospacing="0" w:after="0" w:afterAutospacing="0"/>
        <w:ind w:left="-180"/>
        <w:jc w:val="both"/>
        <w:rPr>
          <w:sz w:val="28"/>
          <w:szCs w:val="28"/>
        </w:rPr>
      </w:pPr>
      <w:r w:rsidRPr="007B08A2">
        <w:rPr>
          <w:sz w:val="28"/>
          <w:szCs w:val="28"/>
        </w:rPr>
        <w:t xml:space="preserve">          </w:t>
      </w:r>
      <w:r w:rsidRPr="00163BF2">
        <w:rPr>
          <w:sz w:val="28"/>
          <w:szCs w:val="28"/>
        </w:rPr>
        <w:t xml:space="preserve">При работе с бластными популяциями обогащение образца, т.е. отбор определенных, интересующих клеток можно проводить двумя путями: </w:t>
      </w:r>
      <w:r w:rsidRPr="00163BF2">
        <w:rPr>
          <w:sz w:val="28"/>
          <w:szCs w:val="28"/>
        </w:rPr>
        <w:br/>
      </w:r>
      <w:r w:rsidRPr="007B08A2">
        <w:rPr>
          <w:sz w:val="28"/>
          <w:szCs w:val="28"/>
        </w:rPr>
        <w:t xml:space="preserve">- </w:t>
      </w:r>
      <w:r w:rsidRPr="00163BF2">
        <w:rPr>
          <w:sz w:val="28"/>
          <w:szCs w:val="28"/>
        </w:rPr>
        <w:t xml:space="preserve">методом градиентного центрифугирования на градиенте плотности для получения суспензии мононуклеаров (лимфоцитов, моноцитов и бластов). При выраженной клональной пролиферации большинство клеток в суспензии будут представлять собой субстрат опухолевой трансформации, бласты. </w:t>
      </w:r>
      <w:r w:rsidRPr="00163BF2">
        <w:rPr>
          <w:sz w:val="28"/>
          <w:szCs w:val="28"/>
        </w:rPr>
        <w:br/>
        <w:t>- с помощью гейтирования</w:t>
      </w:r>
      <w:r>
        <w:rPr>
          <w:sz w:val="28"/>
          <w:szCs w:val="28"/>
        </w:rPr>
        <w:t xml:space="preserve"> (</w:t>
      </w:r>
      <w:r w:rsidRPr="00163BF2">
        <w:rPr>
          <w:sz w:val="28"/>
          <w:szCs w:val="28"/>
        </w:rPr>
        <w:t>селективное гейтирование</w:t>
      </w:r>
      <w:r>
        <w:rPr>
          <w:sz w:val="28"/>
          <w:szCs w:val="28"/>
        </w:rPr>
        <w:t xml:space="preserve">) </w:t>
      </w:r>
      <w:r w:rsidRPr="00163BF2">
        <w:rPr>
          <w:sz w:val="28"/>
          <w:szCs w:val="28"/>
        </w:rPr>
        <w:t>по физическим характеристикам клеток и/или на основании экспре</w:t>
      </w:r>
      <w:r>
        <w:rPr>
          <w:sz w:val="28"/>
          <w:szCs w:val="28"/>
        </w:rPr>
        <w:t>ссии определенного маркера</w:t>
      </w:r>
      <w:r w:rsidRPr="007B08A2">
        <w:rPr>
          <w:sz w:val="28"/>
          <w:szCs w:val="28"/>
        </w:rPr>
        <w:t>.</w:t>
      </w:r>
      <w:r w:rsidRPr="00163BF2">
        <w:rPr>
          <w:sz w:val="28"/>
          <w:szCs w:val="28"/>
        </w:rPr>
        <w:br/>
      </w:r>
      <w:r>
        <w:rPr>
          <w:sz w:val="28"/>
          <w:szCs w:val="28"/>
        </w:rPr>
        <w:t>- определение</w:t>
      </w:r>
      <w:r w:rsidRPr="00163BF2">
        <w:rPr>
          <w:sz w:val="28"/>
          <w:szCs w:val="28"/>
        </w:rPr>
        <w:t xml:space="preserve"> иммунофенотипическ</w:t>
      </w:r>
      <w:r w:rsidR="00112AE3">
        <w:rPr>
          <w:sz w:val="28"/>
          <w:szCs w:val="28"/>
        </w:rPr>
        <w:t>ого профиля</w:t>
      </w:r>
      <w:r w:rsidRPr="00163BF2">
        <w:rPr>
          <w:sz w:val="28"/>
          <w:szCs w:val="28"/>
        </w:rPr>
        <w:t xml:space="preserve"> </w:t>
      </w:r>
    </w:p>
    <w:p w:rsidR="00DB4117" w:rsidRPr="00163BF2" w:rsidRDefault="00DB4117" w:rsidP="00BB0519">
      <w:pPr>
        <w:pStyle w:val="a7"/>
        <w:spacing w:before="0" w:beforeAutospacing="0" w:after="0" w:afterAutospacing="0"/>
        <w:ind w:left="-180"/>
        <w:jc w:val="both"/>
        <w:rPr>
          <w:sz w:val="28"/>
          <w:szCs w:val="28"/>
        </w:rPr>
      </w:pPr>
      <w:r>
        <w:rPr>
          <w:sz w:val="28"/>
          <w:szCs w:val="28"/>
        </w:rPr>
        <w:t xml:space="preserve">         </w:t>
      </w:r>
      <w:r w:rsidRPr="00163BF2">
        <w:rPr>
          <w:sz w:val="28"/>
          <w:szCs w:val="28"/>
        </w:rPr>
        <w:t xml:space="preserve">Цитогенетическое исследование </w:t>
      </w:r>
      <w:hyperlink r:id="rId41" w:history="1">
        <w:r w:rsidRPr="00E76F9F">
          <w:rPr>
            <w:rStyle w:val="ac"/>
            <w:color w:val="auto"/>
            <w:sz w:val="28"/>
            <w:szCs w:val="28"/>
            <w:u w:val="none"/>
          </w:rPr>
          <w:t>лейкоз</w:t>
        </w:r>
      </w:hyperlink>
      <w:r w:rsidRPr="00E76F9F">
        <w:rPr>
          <w:sz w:val="28"/>
          <w:szCs w:val="28"/>
        </w:rPr>
        <w:t xml:space="preserve">ных </w:t>
      </w:r>
      <w:r w:rsidRPr="00163BF2">
        <w:rPr>
          <w:sz w:val="28"/>
          <w:szCs w:val="28"/>
        </w:rPr>
        <w:t>клеток позволяет определить хромосомные аномалии и дальнейший прогноз.</w:t>
      </w:r>
    </w:p>
    <w:p w:rsidR="00DB4117" w:rsidRPr="00163BF2" w:rsidRDefault="00DB4117" w:rsidP="00BB0519">
      <w:pPr>
        <w:pStyle w:val="a7"/>
        <w:tabs>
          <w:tab w:val="left" w:pos="540"/>
        </w:tabs>
        <w:spacing w:before="0" w:beforeAutospacing="0" w:after="0" w:afterAutospacing="0"/>
        <w:ind w:left="-180"/>
        <w:jc w:val="both"/>
        <w:rPr>
          <w:sz w:val="28"/>
          <w:szCs w:val="28"/>
        </w:rPr>
      </w:pPr>
      <w:r w:rsidRPr="00163BF2">
        <w:rPr>
          <w:sz w:val="28"/>
          <w:szCs w:val="28"/>
        </w:rPr>
        <w:tab/>
        <w:t xml:space="preserve"> </w:t>
      </w:r>
    </w:p>
    <w:p w:rsidR="00DB4117" w:rsidRPr="00F844AB" w:rsidRDefault="00DB4117" w:rsidP="00BB0519">
      <w:pPr>
        <w:pStyle w:val="a7"/>
        <w:spacing w:before="0" w:beforeAutospacing="0" w:after="0" w:afterAutospacing="0"/>
        <w:ind w:left="-180"/>
        <w:jc w:val="center"/>
        <w:rPr>
          <w:b/>
          <w:sz w:val="28"/>
          <w:szCs w:val="28"/>
        </w:rPr>
      </w:pPr>
      <w:r>
        <w:rPr>
          <w:b/>
          <w:sz w:val="28"/>
          <w:szCs w:val="28"/>
        </w:rPr>
        <w:t>Л</w:t>
      </w:r>
      <w:r w:rsidRPr="006563E1">
        <w:rPr>
          <w:b/>
          <w:sz w:val="28"/>
          <w:szCs w:val="28"/>
        </w:rPr>
        <w:t>ечение</w:t>
      </w:r>
      <w:r w:rsidR="00E95F87">
        <w:rPr>
          <w:b/>
          <w:sz w:val="28"/>
          <w:szCs w:val="28"/>
        </w:rPr>
        <w:t xml:space="preserve"> острых лейкозов</w:t>
      </w:r>
      <w:r w:rsidRPr="006563E1">
        <w:rPr>
          <w:b/>
          <w:sz w:val="28"/>
          <w:szCs w:val="28"/>
        </w:rPr>
        <w:t>.</w:t>
      </w:r>
    </w:p>
    <w:p w:rsidR="00DB4117" w:rsidRPr="00F844AB" w:rsidRDefault="00DB4117" w:rsidP="00BB0519">
      <w:pPr>
        <w:pStyle w:val="a7"/>
        <w:spacing w:before="0" w:beforeAutospacing="0" w:after="0" w:afterAutospacing="0"/>
        <w:ind w:left="-180"/>
        <w:jc w:val="both"/>
        <w:rPr>
          <w:sz w:val="28"/>
          <w:szCs w:val="28"/>
        </w:rPr>
      </w:pPr>
    </w:p>
    <w:p w:rsidR="00DB4117" w:rsidRPr="00E76F9F" w:rsidRDefault="00BB0519" w:rsidP="00BB0519">
      <w:pPr>
        <w:pStyle w:val="a7"/>
        <w:spacing w:before="0" w:beforeAutospacing="0" w:after="0" w:afterAutospacing="0"/>
        <w:ind w:left="-180"/>
        <w:jc w:val="both"/>
        <w:rPr>
          <w:sz w:val="28"/>
          <w:szCs w:val="28"/>
        </w:rPr>
      </w:pPr>
      <w:r>
        <w:rPr>
          <w:sz w:val="28"/>
          <w:szCs w:val="28"/>
        </w:rPr>
        <w:t xml:space="preserve">          </w:t>
      </w:r>
      <w:r w:rsidR="00DB4117" w:rsidRPr="00E76F9F">
        <w:rPr>
          <w:sz w:val="28"/>
          <w:szCs w:val="28"/>
        </w:rPr>
        <w:t xml:space="preserve">Лечение острого </w:t>
      </w:r>
      <w:hyperlink r:id="rId42" w:history="1">
        <w:r w:rsidR="00DB4117" w:rsidRPr="00E76F9F">
          <w:rPr>
            <w:rStyle w:val="ac"/>
            <w:color w:val="auto"/>
            <w:sz w:val="28"/>
            <w:szCs w:val="28"/>
            <w:u w:val="none"/>
          </w:rPr>
          <w:t>лейкоз</w:t>
        </w:r>
      </w:hyperlink>
      <w:r w:rsidR="00DB4117" w:rsidRPr="00E76F9F">
        <w:rPr>
          <w:sz w:val="28"/>
          <w:szCs w:val="28"/>
        </w:rPr>
        <w:t>а проводят в условиях специализированного гематологического или онкологического отделения при наличии изоляторов (боксов), реанимационного оборудования, отделения переливания крови.</w:t>
      </w:r>
    </w:p>
    <w:p w:rsidR="00DB4117" w:rsidRDefault="00DB4117" w:rsidP="00DB4117">
      <w:pPr>
        <w:pStyle w:val="a7"/>
        <w:spacing w:before="0" w:beforeAutospacing="0" w:after="0" w:afterAutospacing="0"/>
        <w:jc w:val="both"/>
        <w:rPr>
          <w:sz w:val="28"/>
          <w:szCs w:val="28"/>
        </w:rPr>
      </w:pPr>
    </w:p>
    <w:p w:rsidR="00DB4117" w:rsidRPr="00F1199C" w:rsidRDefault="00DB4117" w:rsidP="00E95F87">
      <w:pPr>
        <w:pStyle w:val="a7"/>
        <w:spacing w:before="0" w:beforeAutospacing="0" w:after="0" w:afterAutospacing="0"/>
        <w:jc w:val="center"/>
        <w:rPr>
          <w:b/>
          <w:sz w:val="28"/>
          <w:szCs w:val="28"/>
        </w:rPr>
      </w:pPr>
      <w:r w:rsidRPr="00F1199C">
        <w:rPr>
          <w:b/>
          <w:sz w:val="28"/>
          <w:szCs w:val="28"/>
        </w:rPr>
        <w:t>Основные направления терапии</w:t>
      </w:r>
    </w:p>
    <w:p w:rsidR="00DB4117" w:rsidRPr="00F1199C" w:rsidRDefault="00DB4117" w:rsidP="00BB0519">
      <w:pPr>
        <w:pStyle w:val="a7"/>
        <w:spacing w:before="0" w:beforeAutospacing="0" w:after="0" w:afterAutospacing="0"/>
        <w:ind w:left="-180"/>
        <w:jc w:val="both"/>
        <w:rPr>
          <w:b/>
          <w:sz w:val="28"/>
          <w:szCs w:val="28"/>
        </w:rPr>
      </w:pP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Pr="00E76F9F">
        <w:rPr>
          <w:b/>
          <w:sz w:val="28"/>
          <w:szCs w:val="28"/>
        </w:rPr>
        <w:t>Специфическая химиотерапия</w:t>
      </w:r>
      <w:r w:rsidRPr="00E76F9F">
        <w:rPr>
          <w:sz w:val="28"/>
          <w:szCs w:val="28"/>
        </w:rPr>
        <w:t xml:space="preserve"> направлена на достижение и закрепление ремиссии заболевания, состоит из неск</w:t>
      </w:r>
      <w:r w:rsidR="00112AE3">
        <w:rPr>
          <w:sz w:val="28"/>
          <w:szCs w:val="28"/>
        </w:rPr>
        <w:t>ольких этапов, различна для лим</w:t>
      </w:r>
      <w:r w:rsidRPr="00E76F9F">
        <w:rPr>
          <w:sz w:val="28"/>
          <w:szCs w:val="28"/>
        </w:rPr>
        <w:t xml:space="preserve">фобластного и миелобластного </w:t>
      </w:r>
      <w:hyperlink r:id="rId43" w:history="1">
        <w:r w:rsidRPr="00E76F9F">
          <w:rPr>
            <w:rStyle w:val="ac"/>
            <w:color w:val="auto"/>
            <w:sz w:val="28"/>
            <w:szCs w:val="28"/>
            <w:u w:val="none"/>
          </w:rPr>
          <w:t>лейкоз</w:t>
        </w:r>
      </w:hyperlink>
      <w:r w:rsidRPr="00E76F9F">
        <w:rPr>
          <w:sz w:val="28"/>
          <w:szCs w:val="28"/>
        </w:rPr>
        <w:t>ов. Расчёт доз производят на площадь поверхности тела по таблице Дюбуа с учётом массы тела и роста.</w:t>
      </w:r>
    </w:p>
    <w:p w:rsidR="00DB4117" w:rsidRPr="00E76F9F" w:rsidRDefault="00BB0519" w:rsidP="00BB0519">
      <w:pPr>
        <w:pStyle w:val="a7"/>
        <w:tabs>
          <w:tab w:val="left" w:pos="720"/>
        </w:tabs>
        <w:spacing w:before="0" w:beforeAutospacing="0" w:after="0" w:afterAutospacing="0"/>
        <w:ind w:left="-180"/>
        <w:jc w:val="both"/>
        <w:rPr>
          <w:sz w:val="28"/>
          <w:szCs w:val="28"/>
        </w:rPr>
      </w:pPr>
      <w:r>
        <w:rPr>
          <w:b/>
          <w:sz w:val="28"/>
          <w:szCs w:val="28"/>
        </w:rPr>
        <w:t xml:space="preserve">          </w:t>
      </w:r>
      <w:r w:rsidR="00DB4117" w:rsidRPr="00E76F9F">
        <w:rPr>
          <w:b/>
          <w:sz w:val="28"/>
          <w:szCs w:val="28"/>
        </w:rPr>
        <w:t>Сопутствующая терапия.</w:t>
      </w:r>
      <w:r w:rsidR="00DB4117" w:rsidRPr="00E76F9F">
        <w:rPr>
          <w:sz w:val="28"/>
          <w:szCs w:val="28"/>
        </w:rPr>
        <w:t xml:space="preserve"> Её проводят для борьбы с инфекциями, обусловленными агранулоцитозом, для снижения интоксикации при лизисе опухолевого субстрата, для уменьшения побочных токсических эффектов химиотерапевтических препаратов.</w:t>
      </w:r>
    </w:p>
    <w:p w:rsidR="00DB4117" w:rsidRPr="00E76F9F" w:rsidRDefault="00DB4117" w:rsidP="00BB0519">
      <w:pPr>
        <w:pStyle w:val="a7"/>
        <w:spacing w:before="0" w:beforeAutospacing="0" w:after="0" w:afterAutospacing="0"/>
        <w:ind w:left="-180"/>
        <w:jc w:val="both"/>
        <w:rPr>
          <w:sz w:val="28"/>
          <w:szCs w:val="28"/>
        </w:rPr>
      </w:pPr>
      <w:r>
        <w:rPr>
          <w:b/>
          <w:sz w:val="28"/>
          <w:szCs w:val="28"/>
        </w:rPr>
        <w:t xml:space="preserve">           </w:t>
      </w:r>
      <w:r w:rsidRPr="00E76F9F">
        <w:rPr>
          <w:b/>
          <w:sz w:val="28"/>
          <w:szCs w:val="28"/>
        </w:rPr>
        <w:t>Заместительная терапия</w:t>
      </w:r>
      <w:r w:rsidRPr="00E76F9F">
        <w:rPr>
          <w:sz w:val="28"/>
          <w:szCs w:val="28"/>
        </w:rPr>
        <w:t xml:space="preserve"> необходима при угрожающей тромбоцитопении, тяжёлой анемии, нарушениях свертывания крови.</w:t>
      </w:r>
    </w:p>
    <w:p w:rsidR="00DB4117" w:rsidRPr="00E76F9F" w:rsidRDefault="00DB4117" w:rsidP="00BB0519">
      <w:pPr>
        <w:pStyle w:val="a7"/>
        <w:spacing w:before="0" w:beforeAutospacing="0" w:after="0" w:afterAutospacing="0"/>
        <w:ind w:left="-180"/>
        <w:jc w:val="both"/>
        <w:rPr>
          <w:sz w:val="28"/>
          <w:szCs w:val="28"/>
        </w:rPr>
      </w:pPr>
      <w:r>
        <w:rPr>
          <w:b/>
          <w:sz w:val="28"/>
          <w:szCs w:val="28"/>
        </w:rPr>
        <w:t xml:space="preserve">           </w:t>
      </w:r>
      <w:r w:rsidRPr="00E76F9F">
        <w:rPr>
          <w:b/>
          <w:sz w:val="28"/>
          <w:szCs w:val="28"/>
        </w:rPr>
        <w:t xml:space="preserve">Трансплантация </w:t>
      </w:r>
      <w:r w:rsidRPr="00E76F9F">
        <w:rPr>
          <w:sz w:val="28"/>
          <w:szCs w:val="28"/>
        </w:rPr>
        <w:t>стволовых кроветворных клеток или костного мозга.</w:t>
      </w:r>
    </w:p>
    <w:p w:rsidR="00DB4117" w:rsidRDefault="00DB4117" w:rsidP="00BB0519">
      <w:pPr>
        <w:pStyle w:val="a7"/>
        <w:spacing w:before="0" w:beforeAutospacing="0" w:after="0" w:afterAutospacing="0"/>
        <w:ind w:left="-180"/>
        <w:jc w:val="both"/>
        <w:rPr>
          <w:sz w:val="28"/>
          <w:szCs w:val="28"/>
        </w:rPr>
      </w:pPr>
    </w:p>
    <w:p w:rsidR="00DB4117" w:rsidRDefault="00DB4117" w:rsidP="00BB0519">
      <w:pPr>
        <w:pStyle w:val="a7"/>
        <w:tabs>
          <w:tab w:val="left" w:pos="540"/>
        </w:tabs>
        <w:spacing w:before="0" w:beforeAutospacing="0" w:after="0" w:afterAutospacing="0"/>
        <w:ind w:left="-180"/>
        <w:jc w:val="center"/>
        <w:rPr>
          <w:b/>
          <w:sz w:val="28"/>
          <w:szCs w:val="28"/>
        </w:rPr>
      </w:pPr>
      <w:r w:rsidRPr="00C355A7">
        <w:rPr>
          <w:b/>
          <w:sz w:val="28"/>
          <w:szCs w:val="28"/>
        </w:rPr>
        <w:t>Химиотерапия</w:t>
      </w:r>
    </w:p>
    <w:p w:rsidR="00DB4117" w:rsidRPr="00C355A7" w:rsidRDefault="00DB4117" w:rsidP="00BB0519">
      <w:pPr>
        <w:pStyle w:val="a7"/>
        <w:spacing w:before="0" w:beforeAutospacing="0" w:after="0" w:afterAutospacing="0"/>
        <w:ind w:left="-180"/>
        <w:jc w:val="both"/>
        <w:rPr>
          <w:b/>
          <w:sz w:val="28"/>
          <w:szCs w:val="28"/>
        </w:rPr>
      </w:pPr>
    </w:p>
    <w:p w:rsidR="00DB4117" w:rsidRPr="00E71611" w:rsidRDefault="00DB4117" w:rsidP="00BB0519">
      <w:pPr>
        <w:pStyle w:val="a7"/>
        <w:spacing w:before="0" w:beforeAutospacing="0" w:after="0" w:afterAutospacing="0"/>
        <w:ind w:left="-180"/>
        <w:jc w:val="both"/>
        <w:rPr>
          <w:b/>
          <w:sz w:val="28"/>
          <w:szCs w:val="28"/>
        </w:rPr>
      </w:pPr>
      <w:r>
        <w:rPr>
          <w:sz w:val="28"/>
          <w:szCs w:val="28"/>
        </w:rPr>
        <w:t xml:space="preserve">           Л</w:t>
      </w:r>
      <w:r w:rsidRPr="00E76F9F">
        <w:rPr>
          <w:sz w:val="28"/>
          <w:szCs w:val="28"/>
        </w:rPr>
        <w:t xml:space="preserve">ечение химиотерапевтическими препаратами </w:t>
      </w:r>
      <w:r>
        <w:rPr>
          <w:sz w:val="28"/>
          <w:szCs w:val="28"/>
        </w:rPr>
        <w:t>начинают</w:t>
      </w:r>
      <w:r w:rsidRPr="00E76F9F">
        <w:rPr>
          <w:sz w:val="28"/>
          <w:szCs w:val="28"/>
        </w:rPr>
        <w:t xml:space="preserve"> </w:t>
      </w:r>
      <w:r>
        <w:rPr>
          <w:sz w:val="28"/>
          <w:szCs w:val="28"/>
        </w:rPr>
        <w:t>п</w:t>
      </w:r>
      <w:r w:rsidRPr="00E76F9F">
        <w:rPr>
          <w:sz w:val="28"/>
          <w:szCs w:val="28"/>
        </w:rPr>
        <w:t>о</w:t>
      </w:r>
      <w:r>
        <w:rPr>
          <w:sz w:val="28"/>
          <w:szCs w:val="28"/>
        </w:rPr>
        <w:t>сле</w:t>
      </w:r>
      <w:r w:rsidRPr="00E76F9F">
        <w:rPr>
          <w:sz w:val="28"/>
          <w:szCs w:val="28"/>
        </w:rPr>
        <w:t xml:space="preserve"> установления типа (лимфобластный, миелобластный) и варианта острого </w:t>
      </w:r>
      <w:hyperlink r:id="rId44" w:history="1">
        <w:r w:rsidRPr="00E71611">
          <w:rPr>
            <w:rStyle w:val="ac"/>
            <w:color w:val="auto"/>
            <w:sz w:val="28"/>
            <w:szCs w:val="28"/>
            <w:u w:val="none"/>
          </w:rPr>
          <w:t>лейкоз</w:t>
        </w:r>
      </w:hyperlink>
      <w:r w:rsidRPr="00E71611">
        <w:rPr>
          <w:sz w:val="28"/>
          <w:szCs w:val="28"/>
        </w:rPr>
        <w:t>а</w:t>
      </w:r>
      <w:r w:rsidRPr="00E76F9F">
        <w:rPr>
          <w:sz w:val="28"/>
          <w:szCs w:val="28"/>
        </w:rPr>
        <w:t>.</w:t>
      </w:r>
      <w:r w:rsidRPr="00E71611">
        <w:rPr>
          <w:b/>
          <w:sz w:val="28"/>
          <w:szCs w:val="28"/>
        </w:rPr>
        <w:t xml:space="preserve"> </w:t>
      </w:r>
      <w:r w:rsidRPr="00E71611">
        <w:rPr>
          <w:sz w:val="28"/>
          <w:szCs w:val="28"/>
        </w:rPr>
        <w:t xml:space="preserve">Все острые лейкозы лечатся </w:t>
      </w:r>
      <w:r w:rsidRPr="000D17F0">
        <w:rPr>
          <w:sz w:val="28"/>
          <w:szCs w:val="28"/>
        </w:rPr>
        <w:t xml:space="preserve">индивидуально </w:t>
      </w:r>
      <w:r w:rsidRPr="00E71611">
        <w:rPr>
          <w:sz w:val="28"/>
          <w:szCs w:val="28"/>
        </w:rPr>
        <w:t>по строго соблюдаемым протоколам (программам) полихимиотерапии, которые создаются на основе результатов исследований объединенных гематологических научных групп в различных странах. Лечение миелобластного и лимфобластного лейкозов различное.</w:t>
      </w:r>
      <w:r w:rsidRPr="00E71611">
        <w:rPr>
          <w:b/>
          <w:sz w:val="28"/>
          <w:szCs w:val="28"/>
        </w:rPr>
        <w:t xml:space="preserve">     </w:t>
      </w:r>
    </w:p>
    <w:p w:rsidR="00DB4117" w:rsidRPr="00C355A7" w:rsidRDefault="00DB4117" w:rsidP="00BB0519">
      <w:pPr>
        <w:pStyle w:val="a7"/>
        <w:tabs>
          <w:tab w:val="left" w:pos="540"/>
        </w:tabs>
        <w:spacing w:before="0" w:beforeAutospacing="0" w:after="0" w:afterAutospacing="0"/>
        <w:ind w:left="-180"/>
        <w:jc w:val="both"/>
        <w:rPr>
          <w:i/>
          <w:sz w:val="28"/>
          <w:szCs w:val="28"/>
        </w:rPr>
      </w:pPr>
      <w:r>
        <w:rPr>
          <w:sz w:val="28"/>
          <w:szCs w:val="28"/>
        </w:rPr>
        <w:lastRenderedPageBreak/>
        <w:t xml:space="preserve">         </w:t>
      </w:r>
      <w:r w:rsidR="00BB0519">
        <w:rPr>
          <w:sz w:val="28"/>
          <w:szCs w:val="28"/>
        </w:rPr>
        <w:t xml:space="preserve"> </w:t>
      </w:r>
      <w:r w:rsidRPr="00C355A7">
        <w:rPr>
          <w:i/>
          <w:sz w:val="28"/>
          <w:szCs w:val="28"/>
        </w:rPr>
        <w:t xml:space="preserve">Острый лимфобластный </w:t>
      </w:r>
      <w:hyperlink r:id="rId45" w:history="1">
        <w:r w:rsidRPr="00C355A7">
          <w:rPr>
            <w:rStyle w:val="ac"/>
            <w:i/>
            <w:color w:val="auto"/>
            <w:sz w:val="28"/>
            <w:szCs w:val="28"/>
            <w:u w:val="none"/>
          </w:rPr>
          <w:t>лейкоз</w:t>
        </w:r>
      </w:hyperlink>
      <w:r w:rsidRPr="00C355A7">
        <w:rPr>
          <w:i/>
          <w:sz w:val="28"/>
          <w:szCs w:val="28"/>
        </w:rPr>
        <w:t>.</w:t>
      </w:r>
    </w:p>
    <w:p w:rsidR="00DB4117" w:rsidRPr="00C355A7" w:rsidRDefault="00DB4117" w:rsidP="00BB0519">
      <w:pPr>
        <w:pStyle w:val="a7"/>
        <w:spacing w:before="0" w:beforeAutospacing="0" w:after="0" w:afterAutospacing="0"/>
        <w:ind w:left="-180"/>
        <w:jc w:val="both"/>
        <w:rPr>
          <w:i/>
          <w:sz w:val="28"/>
          <w:szCs w:val="28"/>
        </w:rPr>
      </w:pPr>
    </w:p>
    <w:p w:rsidR="00DB4117" w:rsidRPr="006C5974" w:rsidRDefault="00DB4117" w:rsidP="00BB0519">
      <w:pPr>
        <w:pStyle w:val="a7"/>
        <w:tabs>
          <w:tab w:val="left" w:pos="720"/>
        </w:tabs>
        <w:spacing w:before="0" w:beforeAutospacing="0" w:after="0" w:afterAutospacing="0"/>
        <w:ind w:left="-180"/>
        <w:jc w:val="both"/>
        <w:rPr>
          <w:iCs/>
          <w:sz w:val="28"/>
          <w:szCs w:val="28"/>
        </w:rPr>
      </w:pPr>
      <w:r>
        <w:rPr>
          <w:sz w:val="28"/>
          <w:szCs w:val="28"/>
        </w:rPr>
        <w:t xml:space="preserve">        </w:t>
      </w:r>
      <w:r w:rsidR="00BB0519">
        <w:rPr>
          <w:sz w:val="28"/>
          <w:szCs w:val="28"/>
        </w:rPr>
        <w:t xml:space="preserve">  </w:t>
      </w:r>
      <w:r>
        <w:rPr>
          <w:sz w:val="28"/>
          <w:szCs w:val="28"/>
        </w:rPr>
        <w:t xml:space="preserve"> Лечение острого лимфобластного лейкоза проводят соответственно его иммунофенотипическому варианту, данных цитогенетики. </w:t>
      </w:r>
      <w:r w:rsidRPr="006C5974">
        <w:rPr>
          <w:sz w:val="28"/>
          <w:szCs w:val="28"/>
        </w:rPr>
        <w:t xml:space="preserve">Протоколы лечения в данном случае обязательно включают в свой состав L-аспарагиназу. </w:t>
      </w:r>
    </w:p>
    <w:p w:rsidR="00DB4117" w:rsidRPr="00E76F9F" w:rsidRDefault="00DB4117" w:rsidP="00BB0519">
      <w:pPr>
        <w:pStyle w:val="a7"/>
        <w:tabs>
          <w:tab w:val="left" w:pos="720"/>
        </w:tabs>
        <w:spacing w:before="0" w:beforeAutospacing="0" w:after="0" w:afterAutospacing="0"/>
        <w:ind w:left="-180"/>
        <w:jc w:val="both"/>
        <w:rPr>
          <w:sz w:val="28"/>
          <w:szCs w:val="28"/>
        </w:rPr>
      </w:pPr>
      <w:r>
        <w:rPr>
          <w:sz w:val="28"/>
          <w:szCs w:val="28"/>
        </w:rPr>
        <w:t xml:space="preserve">      </w:t>
      </w:r>
      <w:r w:rsidR="00BB0519">
        <w:rPr>
          <w:sz w:val="28"/>
          <w:szCs w:val="28"/>
        </w:rPr>
        <w:t xml:space="preserve">    </w:t>
      </w:r>
      <w:r w:rsidRPr="00C355A7">
        <w:rPr>
          <w:sz w:val="28"/>
          <w:szCs w:val="28"/>
        </w:rPr>
        <w:t xml:space="preserve"> </w:t>
      </w:r>
      <w:r w:rsidRPr="00E76F9F">
        <w:rPr>
          <w:sz w:val="28"/>
          <w:szCs w:val="28"/>
        </w:rPr>
        <w:t>Выделяют группы с</w:t>
      </w:r>
      <w:r>
        <w:rPr>
          <w:sz w:val="28"/>
          <w:szCs w:val="28"/>
        </w:rPr>
        <w:t xml:space="preserve">тандартного и высокого риска </w:t>
      </w:r>
      <w:r w:rsidRPr="00E76F9F">
        <w:rPr>
          <w:sz w:val="28"/>
          <w:szCs w:val="28"/>
        </w:rPr>
        <w:t xml:space="preserve"> </w:t>
      </w:r>
      <w:r>
        <w:rPr>
          <w:sz w:val="28"/>
          <w:szCs w:val="28"/>
        </w:rPr>
        <w:t>о</w:t>
      </w:r>
      <w:r w:rsidRPr="00E76F9F">
        <w:rPr>
          <w:sz w:val="28"/>
          <w:szCs w:val="28"/>
        </w:rPr>
        <w:t>стр</w:t>
      </w:r>
      <w:r>
        <w:rPr>
          <w:sz w:val="28"/>
          <w:szCs w:val="28"/>
        </w:rPr>
        <w:t>ого лимфобластного</w:t>
      </w:r>
      <w:r w:rsidRPr="00E76F9F">
        <w:rPr>
          <w:sz w:val="28"/>
          <w:szCs w:val="28"/>
        </w:rPr>
        <w:t xml:space="preserve"> </w:t>
      </w:r>
      <w:hyperlink r:id="rId46" w:history="1">
        <w:r w:rsidRPr="00E71611">
          <w:rPr>
            <w:rStyle w:val="ac"/>
            <w:color w:val="auto"/>
            <w:sz w:val="28"/>
            <w:szCs w:val="28"/>
            <w:u w:val="none"/>
          </w:rPr>
          <w:t>лейкоз</w:t>
        </w:r>
      </w:hyperlink>
      <w:r>
        <w:rPr>
          <w:sz w:val="28"/>
          <w:szCs w:val="28"/>
        </w:rPr>
        <w:t xml:space="preserve">а </w:t>
      </w:r>
      <w:r w:rsidRPr="00E76F9F">
        <w:rPr>
          <w:sz w:val="28"/>
          <w:szCs w:val="28"/>
        </w:rPr>
        <w:t xml:space="preserve"> (за исключением варианта В-клеточного </w:t>
      </w:r>
      <w:r>
        <w:rPr>
          <w:sz w:val="28"/>
          <w:szCs w:val="28"/>
        </w:rPr>
        <w:t>о</w:t>
      </w:r>
      <w:r w:rsidRPr="00E76F9F">
        <w:rPr>
          <w:sz w:val="28"/>
          <w:szCs w:val="28"/>
        </w:rPr>
        <w:t>стр</w:t>
      </w:r>
      <w:r>
        <w:rPr>
          <w:sz w:val="28"/>
          <w:szCs w:val="28"/>
        </w:rPr>
        <w:t>ого лимфобластного</w:t>
      </w:r>
      <w:r w:rsidRPr="00E76F9F">
        <w:rPr>
          <w:sz w:val="28"/>
          <w:szCs w:val="28"/>
        </w:rPr>
        <w:t xml:space="preserve"> </w:t>
      </w:r>
      <w:hyperlink r:id="rId47" w:history="1">
        <w:r w:rsidRPr="00E71611">
          <w:rPr>
            <w:rStyle w:val="ac"/>
            <w:color w:val="auto"/>
            <w:sz w:val="28"/>
            <w:szCs w:val="28"/>
            <w:u w:val="none"/>
          </w:rPr>
          <w:t>лейкоз</w:t>
        </w:r>
      </w:hyperlink>
      <w:r>
        <w:rPr>
          <w:sz w:val="28"/>
          <w:szCs w:val="28"/>
        </w:rPr>
        <w:t>а</w:t>
      </w:r>
      <w:r w:rsidRPr="00E76F9F">
        <w:rPr>
          <w:sz w:val="28"/>
          <w:szCs w:val="28"/>
        </w:rPr>
        <w:t>, который лечат по иной программе).</w:t>
      </w:r>
    </w:p>
    <w:p w:rsidR="00DB4117" w:rsidRPr="00C355A7" w:rsidRDefault="00DB4117" w:rsidP="00BB0519">
      <w:pPr>
        <w:pStyle w:val="a7"/>
        <w:spacing w:before="0" w:beforeAutospacing="0" w:after="0" w:afterAutospacing="0"/>
        <w:ind w:left="-180"/>
        <w:jc w:val="both"/>
        <w:rPr>
          <w:sz w:val="28"/>
          <w:szCs w:val="28"/>
          <w:u w:val="single"/>
        </w:rPr>
      </w:pPr>
      <w:r>
        <w:rPr>
          <w:sz w:val="28"/>
          <w:szCs w:val="28"/>
        </w:rPr>
        <w:t xml:space="preserve">       </w:t>
      </w:r>
      <w:r w:rsidR="00BB0519">
        <w:rPr>
          <w:sz w:val="28"/>
          <w:szCs w:val="28"/>
        </w:rPr>
        <w:t xml:space="preserve">    </w:t>
      </w:r>
      <w:r w:rsidRPr="00C355A7">
        <w:rPr>
          <w:sz w:val="28"/>
          <w:szCs w:val="28"/>
          <w:u w:val="single"/>
        </w:rPr>
        <w:t>Стандартный риск</w:t>
      </w: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Pr="00C355A7">
        <w:rPr>
          <w:i/>
          <w:sz w:val="28"/>
          <w:szCs w:val="28"/>
        </w:rPr>
        <w:t>Индукция ремиссии</w:t>
      </w:r>
      <w:r w:rsidRPr="00E76F9F">
        <w:rPr>
          <w:sz w:val="28"/>
          <w:szCs w:val="28"/>
        </w:rPr>
        <w:t>. Используют комбинации винкристина в разовой д</w:t>
      </w:r>
      <w:r>
        <w:rPr>
          <w:sz w:val="28"/>
          <w:szCs w:val="28"/>
        </w:rPr>
        <w:t>озе 1,4 мг/м² (не выше 2 мг) внутривенно</w:t>
      </w:r>
      <w:r w:rsidRPr="00E76F9F">
        <w:rPr>
          <w:sz w:val="28"/>
          <w:szCs w:val="28"/>
        </w:rPr>
        <w:t xml:space="preserve"> еженедель</w:t>
      </w:r>
      <w:r>
        <w:rPr>
          <w:sz w:val="28"/>
          <w:szCs w:val="28"/>
        </w:rPr>
        <w:t>но, преднизолона в дозе 60 мг/м²</w:t>
      </w:r>
      <w:r w:rsidRPr="00E76F9F">
        <w:rPr>
          <w:sz w:val="28"/>
          <w:szCs w:val="28"/>
        </w:rPr>
        <w:t xml:space="preserve"> внутрь ежедневно, дауноруби</w:t>
      </w:r>
      <w:r>
        <w:rPr>
          <w:sz w:val="28"/>
          <w:szCs w:val="28"/>
        </w:rPr>
        <w:t>цина (рубомицин) в дозе 45 мг/м² внутривенно</w:t>
      </w:r>
      <w:r w:rsidRPr="00E76F9F">
        <w:rPr>
          <w:sz w:val="28"/>
          <w:szCs w:val="28"/>
        </w:rPr>
        <w:t xml:space="preserve"> еженедельно, 5000 ЕД L-аспарагиназы в/в, цик</w:t>
      </w:r>
      <w:r>
        <w:rPr>
          <w:sz w:val="28"/>
          <w:szCs w:val="28"/>
        </w:rPr>
        <w:t>лофосфамида в дозе 600 мг/м² внутривенно, цитарабина в дозе 75 мг/м² внутривенно</w:t>
      </w:r>
      <w:r w:rsidRPr="00E76F9F">
        <w:rPr>
          <w:sz w:val="28"/>
          <w:szCs w:val="28"/>
        </w:rPr>
        <w:t xml:space="preserve"> 3 раза в неделю</w:t>
      </w:r>
      <w:r>
        <w:rPr>
          <w:sz w:val="28"/>
          <w:szCs w:val="28"/>
        </w:rPr>
        <w:t>, меркаптопурина в дозе 60 мг/м²</w:t>
      </w:r>
      <w:r w:rsidRPr="00E76F9F">
        <w:rPr>
          <w:sz w:val="28"/>
          <w:szCs w:val="28"/>
        </w:rPr>
        <w:t xml:space="preserve"> внутрь и шести люмбальных пункций с интратекальным введением 15 мг метотрексата, 30 мг преднизолона и 30 мг цитарабина.</w:t>
      </w: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00BB0519">
        <w:rPr>
          <w:sz w:val="28"/>
          <w:szCs w:val="28"/>
        </w:rPr>
        <w:t xml:space="preserve"> </w:t>
      </w:r>
      <w:r w:rsidRPr="00C355A7">
        <w:rPr>
          <w:i/>
          <w:sz w:val="28"/>
          <w:szCs w:val="28"/>
        </w:rPr>
        <w:t>Консолидацию (закрепление) ремиссии</w:t>
      </w:r>
      <w:r w:rsidRPr="00E76F9F">
        <w:rPr>
          <w:sz w:val="28"/>
          <w:szCs w:val="28"/>
        </w:rPr>
        <w:t xml:space="preserve"> проводят в течение 5 дней на 13, 17-й и, после проведения реиндукции, на 31, 35-й неделе лечения. Применяют два препарат</w:t>
      </w:r>
      <w:r>
        <w:rPr>
          <w:sz w:val="28"/>
          <w:szCs w:val="28"/>
        </w:rPr>
        <w:t>а - этопозид (вепезид) 120 мг/м² внутривенно</w:t>
      </w:r>
      <w:r w:rsidRPr="00E76F9F">
        <w:rPr>
          <w:sz w:val="28"/>
          <w:szCs w:val="28"/>
        </w:rPr>
        <w:t xml:space="preserve"> и ци</w:t>
      </w:r>
      <w:r>
        <w:rPr>
          <w:sz w:val="28"/>
          <w:szCs w:val="28"/>
        </w:rPr>
        <w:t>тарабин 75 мг/м²</w:t>
      </w:r>
      <w:r w:rsidRPr="00E76F9F">
        <w:rPr>
          <w:sz w:val="28"/>
          <w:szCs w:val="28"/>
        </w:rPr>
        <w:t xml:space="preserve"> в</w:t>
      </w:r>
      <w:r>
        <w:rPr>
          <w:sz w:val="28"/>
          <w:szCs w:val="28"/>
        </w:rPr>
        <w:t>нутри</w:t>
      </w:r>
      <w:r w:rsidRPr="00E76F9F">
        <w:rPr>
          <w:sz w:val="28"/>
          <w:szCs w:val="28"/>
        </w:rPr>
        <w:t>в</w:t>
      </w:r>
      <w:r>
        <w:rPr>
          <w:sz w:val="28"/>
          <w:szCs w:val="28"/>
        </w:rPr>
        <w:t>енно</w:t>
      </w:r>
      <w:r w:rsidRPr="00E76F9F">
        <w:rPr>
          <w:sz w:val="28"/>
          <w:szCs w:val="28"/>
        </w:rPr>
        <w:t>.</w:t>
      </w: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Pr="00C355A7">
        <w:rPr>
          <w:i/>
          <w:sz w:val="28"/>
          <w:szCs w:val="28"/>
        </w:rPr>
        <w:t>Реиндукцию ремиссии</w:t>
      </w:r>
      <w:r w:rsidRPr="00E76F9F">
        <w:rPr>
          <w:sz w:val="28"/>
          <w:szCs w:val="28"/>
        </w:rPr>
        <w:t xml:space="preserve"> проводят с 21-й по 26-ю неделю лечения и далее через 3 мес</w:t>
      </w:r>
      <w:r>
        <w:rPr>
          <w:sz w:val="28"/>
          <w:szCs w:val="28"/>
        </w:rPr>
        <w:t>яца</w:t>
      </w:r>
      <w:r w:rsidRPr="00E76F9F">
        <w:rPr>
          <w:sz w:val="28"/>
          <w:szCs w:val="28"/>
        </w:rPr>
        <w:t xml:space="preserve"> после последнего курса консолидации с интервалом 3 мес</w:t>
      </w:r>
      <w:r>
        <w:rPr>
          <w:sz w:val="28"/>
          <w:szCs w:val="28"/>
        </w:rPr>
        <w:t xml:space="preserve">яца </w:t>
      </w:r>
      <w:r w:rsidRPr="00E76F9F">
        <w:rPr>
          <w:sz w:val="28"/>
          <w:szCs w:val="28"/>
        </w:rPr>
        <w:t xml:space="preserve"> в течение 2 лет. Препараты и их дозы аналогичны применяемым при индукции ремиссии.</w:t>
      </w: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Pr="00C355A7">
        <w:rPr>
          <w:i/>
          <w:sz w:val="28"/>
          <w:szCs w:val="28"/>
        </w:rPr>
        <w:t>Поддерживающую терапию</w:t>
      </w:r>
      <w:r w:rsidRPr="00E76F9F">
        <w:rPr>
          <w:sz w:val="28"/>
          <w:szCs w:val="28"/>
        </w:rPr>
        <w:t xml:space="preserve"> провод</w:t>
      </w:r>
      <w:r>
        <w:rPr>
          <w:sz w:val="28"/>
          <w:szCs w:val="28"/>
        </w:rPr>
        <w:t>ят метотрексатом в дозе 20 мг/м² внутри</w:t>
      </w:r>
      <w:r w:rsidRPr="00E76F9F">
        <w:rPr>
          <w:sz w:val="28"/>
          <w:szCs w:val="28"/>
        </w:rPr>
        <w:t>в</w:t>
      </w:r>
      <w:r>
        <w:rPr>
          <w:sz w:val="28"/>
          <w:szCs w:val="28"/>
        </w:rPr>
        <w:t>енно</w:t>
      </w:r>
      <w:r w:rsidRPr="00E76F9F">
        <w:rPr>
          <w:sz w:val="28"/>
          <w:szCs w:val="28"/>
        </w:rPr>
        <w:t xml:space="preserve"> и</w:t>
      </w:r>
      <w:r>
        <w:rPr>
          <w:sz w:val="28"/>
          <w:szCs w:val="28"/>
        </w:rPr>
        <w:t xml:space="preserve"> меркаптопурином в дозе 60 мг/м²</w:t>
      </w:r>
      <w:r w:rsidRPr="00E76F9F">
        <w:rPr>
          <w:sz w:val="28"/>
          <w:szCs w:val="28"/>
        </w:rPr>
        <w:t xml:space="preserve"> внутрь через 3-4 нед</w:t>
      </w:r>
      <w:r>
        <w:rPr>
          <w:sz w:val="28"/>
          <w:szCs w:val="28"/>
        </w:rPr>
        <w:t>ели</w:t>
      </w:r>
      <w:r w:rsidRPr="00E76F9F">
        <w:rPr>
          <w:sz w:val="28"/>
          <w:szCs w:val="28"/>
        </w:rPr>
        <w:t xml:space="preserve"> после последнего курса консолидации в течение 2 лет.</w:t>
      </w:r>
    </w:p>
    <w:p w:rsidR="00DB4117" w:rsidRPr="00E76F9F" w:rsidRDefault="00DB4117" w:rsidP="00BB0519">
      <w:pPr>
        <w:pStyle w:val="a7"/>
        <w:tabs>
          <w:tab w:val="left" w:pos="540"/>
        </w:tabs>
        <w:spacing w:before="0" w:beforeAutospacing="0" w:after="0" w:afterAutospacing="0"/>
        <w:ind w:left="-180"/>
        <w:jc w:val="both"/>
        <w:rPr>
          <w:sz w:val="28"/>
          <w:szCs w:val="28"/>
        </w:rPr>
      </w:pPr>
      <w:r w:rsidRPr="00E76F9F">
        <w:rPr>
          <w:sz w:val="28"/>
          <w:szCs w:val="28"/>
        </w:rPr>
        <w:t>Высокий риск</w:t>
      </w: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Pr="00E76F9F">
        <w:rPr>
          <w:sz w:val="28"/>
          <w:szCs w:val="28"/>
        </w:rPr>
        <w:t xml:space="preserve">Лечение группы </w:t>
      </w:r>
      <w:r w:rsidRPr="006C5974">
        <w:rPr>
          <w:sz w:val="28"/>
          <w:szCs w:val="28"/>
          <w:u w:val="single"/>
        </w:rPr>
        <w:t>высокого риска отличается</w:t>
      </w:r>
      <w:r w:rsidRPr="00E76F9F">
        <w:rPr>
          <w:sz w:val="28"/>
          <w:szCs w:val="28"/>
        </w:rPr>
        <w:t xml:space="preserve"> тем, что после стандартной индукции ремиссии проводят жесткую консолидацию двумя 7-дневными курсами RACOP с интервалом 4-5 нед</w:t>
      </w:r>
      <w:r>
        <w:rPr>
          <w:sz w:val="28"/>
          <w:szCs w:val="28"/>
        </w:rPr>
        <w:t>ель</w:t>
      </w:r>
      <w:r w:rsidRPr="00E76F9F">
        <w:rPr>
          <w:sz w:val="28"/>
          <w:szCs w:val="28"/>
        </w:rPr>
        <w:t xml:space="preserve"> [д</w:t>
      </w:r>
      <w:r>
        <w:rPr>
          <w:sz w:val="28"/>
          <w:szCs w:val="28"/>
        </w:rPr>
        <w:t>аунорубицин (рубомицин) 45 мг/м² внутриненно, цитарабин 100 мг/м²</w:t>
      </w:r>
      <w:r w:rsidRPr="00E76F9F">
        <w:rPr>
          <w:sz w:val="28"/>
          <w:szCs w:val="28"/>
        </w:rPr>
        <w:t xml:space="preserve"> в</w:t>
      </w:r>
      <w:r>
        <w:rPr>
          <w:sz w:val="28"/>
          <w:szCs w:val="28"/>
        </w:rPr>
        <w:t>нутри</w:t>
      </w:r>
      <w:r w:rsidRPr="00E76F9F">
        <w:rPr>
          <w:sz w:val="28"/>
          <w:szCs w:val="28"/>
        </w:rPr>
        <w:t>в</w:t>
      </w:r>
      <w:r w:rsidR="00112AE3">
        <w:rPr>
          <w:sz w:val="28"/>
          <w:szCs w:val="28"/>
        </w:rPr>
        <w:t xml:space="preserve">енно, </w:t>
      </w:r>
      <w:r>
        <w:rPr>
          <w:sz w:val="28"/>
          <w:szCs w:val="28"/>
        </w:rPr>
        <w:t>циклофосфамид 400 мг/м² внутри</w:t>
      </w:r>
      <w:r w:rsidRPr="00E76F9F">
        <w:rPr>
          <w:sz w:val="28"/>
          <w:szCs w:val="28"/>
        </w:rPr>
        <w:t>в</w:t>
      </w:r>
      <w:r>
        <w:rPr>
          <w:sz w:val="28"/>
          <w:szCs w:val="28"/>
        </w:rPr>
        <w:t>енно, винкристин 1,4 мг/м² внутри</w:t>
      </w:r>
      <w:r w:rsidRPr="00E76F9F">
        <w:rPr>
          <w:sz w:val="28"/>
          <w:szCs w:val="28"/>
        </w:rPr>
        <w:t>в</w:t>
      </w:r>
      <w:r>
        <w:rPr>
          <w:sz w:val="28"/>
          <w:szCs w:val="28"/>
        </w:rPr>
        <w:t>енно</w:t>
      </w:r>
      <w:r w:rsidRPr="00E76F9F">
        <w:rPr>
          <w:sz w:val="28"/>
          <w:szCs w:val="28"/>
        </w:rPr>
        <w:t>, но не б</w:t>
      </w:r>
      <w:r>
        <w:rPr>
          <w:sz w:val="28"/>
          <w:szCs w:val="28"/>
        </w:rPr>
        <w:t xml:space="preserve">олее 2 мг и преднизолон 40 мг/м² </w:t>
      </w:r>
      <w:r w:rsidRPr="00E76F9F">
        <w:rPr>
          <w:sz w:val="28"/>
          <w:szCs w:val="28"/>
        </w:rPr>
        <w:t xml:space="preserve"> внутрь)]. После окончания консолидации и оценки результатов в зависимости от получения (А) или отсутствия (В) ремиссии проводят постконсолидационную терапию, включающую:</w:t>
      </w: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Pr="00E76F9F">
        <w:rPr>
          <w:sz w:val="28"/>
          <w:szCs w:val="28"/>
        </w:rPr>
        <w:t>(А). Протокол лечения стандартного риска, начиная с 6-недельной реиндукции, с последующими двумя курсами поздней консолидации вепезидом и цитарабином, постоянная поддерживающая терапия меркаптопурином и метотрексатом, прерываемая 6-недельными курсами реиндукции, проводимыми с интервалом 3 мес</w:t>
      </w:r>
      <w:r>
        <w:rPr>
          <w:sz w:val="28"/>
          <w:szCs w:val="28"/>
        </w:rPr>
        <w:t>яца</w:t>
      </w:r>
      <w:r w:rsidRPr="00E76F9F">
        <w:rPr>
          <w:sz w:val="28"/>
          <w:szCs w:val="28"/>
        </w:rPr>
        <w:t xml:space="preserve"> в течение 2 лет.</w:t>
      </w: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Pr="00E76F9F">
        <w:rPr>
          <w:sz w:val="28"/>
          <w:szCs w:val="28"/>
        </w:rPr>
        <w:t>(В). Ротирующие курсы RACOP, COAP (циклофосфа</w:t>
      </w:r>
      <w:r>
        <w:rPr>
          <w:sz w:val="28"/>
          <w:szCs w:val="28"/>
        </w:rPr>
        <w:t>мид 400 мг/м² внутри</w:t>
      </w:r>
      <w:r w:rsidRPr="00E76F9F">
        <w:rPr>
          <w:sz w:val="28"/>
          <w:szCs w:val="28"/>
        </w:rPr>
        <w:t>в</w:t>
      </w:r>
      <w:r>
        <w:rPr>
          <w:sz w:val="28"/>
          <w:szCs w:val="28"/>
        </w:rPr>
        <w:t>енно, винкристин 1,4 мг/м² внутри</w:t>
      </w:r>
      <w:r w:rsidRPr="00E76F9F">
        <w:rPr>
          <w:sz w:val="28"/>
          <w:szCs w:val="28"/>
        </w:rPr>
        <w:t>в</w:t>
      </w:r>
      <w:r>
        <w:rPr>
          <w:sz w:val="28"/>
          <w:szCs w:val="28"/>
        </w:rPr>
        <w:t>енно, цитарабин 60 мг/м² внутри</w:t>
      </w:r>
      <w:r w:rsidRPr="00E76F9F">
        <w:rPr>
          <w:sz w:val="28"/>
          <w:szCs w:val="28"/>
        </w:rPr>
        <w:t>в</w:t>
      </w:r>
      <w:r>
        <w:rPr>
          <w:sz w:val="28"/>
          <w:szCs w:val="28"/>
        </w:rPr>
        <w:t>енно, преднизолон 40 мг/м²</w:t>
      </w:r>
      <w:r w:rsidRPr="00E76F9F">
        <w:rPr>
          <w:sz w:val="28"/>
          <w:szCs w:val="28"/>
        </w:rPr>
        <w:t xml:space="preserve"> внутрь) </w:t>
      </w:r>
      <w:r>
        <w:rPr>
          <w:sz w:val="28"/>
          <w:szCs w:val="28"/>
        </w:rPr>
        <w:t xml:space="preserve">и СОМР (циклофосфамид 1000 </w:t>
      </w:r>
      <w:r>
        <w:rPr>
          <w:sz w:val="28"/>
          <w:szCs w:val="28"/>
        </w:rPr>
        <w:lastRenderedPageBreak/>
        <w:t>мг/м²</w:t>
      </w:r>
      <w:r w:rsidRPr="00E76F9F">
        <w:rPr>
          <w:sz w:val="28"/>
          <w:szCs w:val="28"/>
        </w:rPr>
        <w:t xml:space="preserve"> в</w:t>
      </w:r>
      <w:r>
        <w:rPr>
          <w:sz w:val="28"/>
          <w:szCs w:val="28"/>
        </w:rPr>
        <w:t>нутри</w:t>
      </w:r>
      <w:r w:rsidRPr="00E76F9F">
        <w:rPr>
          <w:sz w:val="28"/>
          <w:szCs w:val="28"/>
        </w:rPr>
        <w:t>в</w:t>
      </w:r>
      <w:r>
        <w:rPr>
          <w:sz w:val="28"/>
          <w:szCs w:val="28"/>
        </w:rPr>
        <w:t>енно, винкристин 1,4 мг/м² внутри</w:t>
      </w:r>
      <w:r w:rsidRPr="00E76F9F">
        <w:rPr>
          <w:sz w:val="28"/>
          <w:szCs w:val="28"/>
        </w:rPr>
        <w:t>в</w:t>
      </w:r>
      <w:r>
        <w:rPr>
          <w:sz w:val="28"/>
          <w:szCs w:val="28"/>
        </w:rPr>
        <w:t>енно, метотрексат 12,5 мг/м² внутри</w:t>
      </w:r>
      <w:r w:rsidRPr="00E76F9F">
        <w:rPr>
          <w:sz w:val="28"/>
          <w:szCs w:val="28"/>
        </w:rPr>
        <w:t>в</w:t>
      </w:r>
      <w:r>
        <w:rPr>
          <w:sz w:val="28"/>
          <w:szCs w:val="28"/>
        </w:rPr>
        <w:t>енно</w:t>
      </w:r>
      <w:r w:rsidRPr="00E76F9F">
        <w:rPr>
          <w:sz w:val="28"/>
          <w:szCs w:val="28"/>
        </w:rPr>
        <w:t xml:space="preserve"> дважды и преднизолон 100 мг внутрь). Поддерживающая терапия не проводится.</w:t>
      </w:r>
    </w:p>
    <w:p w:rsidR="00DB4117" w:rsidRDefault="00DB4117" w:rsidP="00BB0519">
      <w:pPr>
        <w:pStyle w:val="a7"/>
        <w:spacing w:before="0" w:beforeAutospacing="0" w:after="0" w:afterAutospacing="0"/>
        <w:ind w:left="-180"/>
        <w:jc w:val="both"/>
        <w:rPr>
          <w:sz w:val="28"/>
          <w:szCs w:val="28"/>
        </w:rPr>
      </w:pPr>
      <w:r>
        <w:rPr>
          <w:sz w:val="28"/>
          <w:szCs w:val="28"/>
        </w:rPr>
        <w:t xml:space="preserve">         </w:t>
      </w:r>
      <w:r w:rsidRPr="00E76F9F">
        <w:rPr>
          <w:sz w:val="28"/>
          <w:szCs w:val="28"/>
        </w:rPr>
        <w:t>Полихимиотерапия В-клеточного, пр</w:t>
      </w:r>
      <w:r>
        <w:rPr>
          <w:sz w:val="28"/>
          <w:szCs w:val="28"/>
        </w:rPr>
        <w:t>е-В-клеточного, Т-клеточного острого лимфолейкоза</w:t>
      </w:r>
      <w:r w:rsidRPr="00E76F9F">
        <w:rPr>
          <w:sz w:val="28"/>
          <w:szCs w:val="28"/>
        </w:rPr>
        <w:t xml:space="preserve"> и лимфосаркомы отличается тем, что при лечении этих форм используют высок</w:t>
      </w:r>
      <w:r>
        <w:rPr>
          <w:sz w:val="28"/>
          <w:szCs w:val="28"/>
        </w:rPr>
        <w:t>ие дозы метотрексата (1500 мг/м²</w:t>
      </w:r>
      <w:r w:rsidRPr="00E76F9F">
        <w:rPr>
          <w:sz w:val="28"/>
          <w:szCs w:val="28"/>
        </w:rPr>
        <w:t>), ц</w:t>
      </w:r>
      <w:r>
        <w:rPr>
          <w:sz w:val="28"/>
          <w:szCs w:val="28"/>
        </w:rPr>
        <w:t>иклофосфамида (1000 и 1500 мг/м²</w:t>
      </w:r>
      <w:r w:rsidRPr="00E76F9F">
        <w:rPr>
          <w:sz w:val="28"/>
          <w:szCs w:val="28"/>
        </w:rPr>
        <w:t>), L-аспарагиназы (10 000 ME). При Т-клеточном ОЛЛ и лимфосаркоме проводят облучение средостения в суммарной дозе 20 Гр.</w:t>
      </w:r>
    </w:p>
    <w:p w:rsidR="00DB4117" w:rsidRPr="00E76F9F" w:rsidRDefault="00DB4117" w:rsidP="00BB0519">
      <w:pPr>
        <w:pStyle w:val="a7"/>
        <w:spacing w:before="0" w:beforeAutospacing="0" w:after="0" w:afterAutospacing="0"/>
        <w:ind w:left="-180"/>
        <w:jc w:val="both"/>
        <w:rPr>
          <w:sz w:val="28"/>
          <w:szCs w:val="28"/>
        </w:rPr>
      </w:pPr>
    </w:p>
    <w:p w:rsidR="00DB4117" w:rsidRDefault="00BB0519" w:rsidP="00BB0519">
      <w:pPr>
        <w:pStyle w:val="a7"/>
        <w:tabs>
          <w:tab w:val="left" w:pos="540"/>
        </w:tabs>
        <w:spacing w:before="0" w:beforeAutospacing="0" w:after="0" w:afterAutospacing="0"/>
        <w:ind w:left="-180"/>
        <w:jc w:val="both"/>
        <w:rPr>
          <w:sz w:val="28"/>
          <w:szCs w:val="28"/>
        </w:rPr>
      </w:pPr>
      <w:r>
        <w:rPr>
          <w:sz w:val="28"/>
          <w:szCs w:val="28"/>
        </w:rPr>
        <w:t xml:space="preserve">       </w:t>
      </w:r>
      <w:r w:rsidR="00DB4117" w:rsidRPr="00E76F9F">
        <w:rPr>
          <w:sz w:val="28"/>
          <w:szCs w:val="28"/>
        </w:rPr>
        <w:t xml:space="preserve">Острый миелобластный </w:t>
      </w:r>
      <w:hyperlink r:id="rId48" w:history="1">
        <w:r w:rsidR="00DB4117" w:rsidRPr="00E71611">
          <w:rPr>
            <w:rStyle w:val="ac"/>
            <w:color w:val="auto"/>
            <w:sz w:val="28"/>
            <w:szCs w:val="28"/>
            <w:u w:val="none"/>
          </w:rPr>
          <w:t>лейкоз</w:t>
        </w:r>
      </w:hyperlink>
    </w:p>
    <w:p w:rsidR="00DB4117" w:rsidRPr="00E71611" w:rsidRDefault="00DB4117" w:rsidP="00BB0519">
      <w:pPr>
        <w:pStyle w:val="a7"/>
        <w:spacing w:before="0" w:beforeAutospacing="0" w:after="0" w:afterAutospacing="0"/>
        <w:ind w:left="-180"/>
        <w:jc w:val="both"/>
        <w:rPr>
          <w:sz w:val="28"/>
          <w:szCs w:val="28"/>
        </w:rPr>
      </w:pPr>
    </w:p>
    <w:p w:rsidR="00DB4117" w:rsidRPr="00E76F9F" w:rsidRDefault="00DB4117" w:rsidP="00BB0519">
      <w:pPr>
        <w:pStyle w:val="a7"/>
        <w:tabs>
          <w:tab w:val="left" w:pos="540"/>
        </w:tabs>
        <w:spacing w:before="0" w:beforeAutospacing="0" w:after="0" w:afterAutospacing="0"/>
        <w:ind w:left="-180"/>
        <w:jc w:val="both"/>
        <w:rPr>
          <w:sz w:val="28"/>
          <w:szCs w:val="28"/>
        </w:rPr>
      </w:pPr>
      <w:r>
        <w:rPr>
          <w:sz w:val="28"/>
          <w:szCs w:val="28"/>
        </w:rPr>
        <w:t xml:space="preserve">        </w:t>
      </w:r>
      <w:r w:rsidR="00BB0519">
        <w:rPr>
          <w:sz w:val="28"/>
          <w:szCs w:val="28"/>
        </w:rPr>
        <w:t xml:space="preserve"> </w:t>
      </w:r>
      <w:r w:rsidRPr="00E76F9F">
        <w:rPr>
          <w:sz w:val="28"/>
          <w:szCs w:val="28"/>
        </w:rPr>
        <w:t>Прогр</w:t>
      </w:r>
      <w:r>
        <w:rPr>
          <w:sz w:val="28"/>
          <w:szCs w:val="28"/>
        </w:rPr>
        <w:t>аммой лечения острого миелобластного лейкоза является</w:t>
      </w:r>
      <w:r w:rsidRPr="00E76F9F">
        <w:rPr>
          <w:sz w:val="28"/>
          <w:szCs w:val="28"/>
        </w:rPr>
        <w:t xml:space="preserve"> "7+3" - "золотой стандарт" полихимиотерапии.</w:t>
      </w: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Pr="00C355A7">
        <w:rPr>
          <w:i/>
          <w:sz w:val="28"/>
          <w:szCs w:val="28"/>
        </w:rPr>
        <w:t>Индукция ремиссии</w:t>
      </w:r>
      <w:r>
        <w:rPr>
          <w:sz w:val="28"/>
          <w:szCs w:val="28"/>
        </w:rPr>
        <w:t>. Цитарабин 100 мг/м² внутри</w:t>
      </w:r>
      <w:r w:rsidRPr="00E76F9F">
        <w:rPr>
          <w:sz w:val="28"/>
          <w:szCs w:val="28"/>
        </w:rPr>
        <w:t>в</w:t>
      </w:r>
      <w:r>
        <w:rPr>
          <w:sz w:val="28"/>
          <w:szCs w:val="28"/>
        </w:rPr>
        <w:t>енно</w:t>
      </w:r>
      <w:r w:rsidRPr="00E76F9F">
        <w:rPr>
          <w:sz w:val="28"/>
          <w:szCs w:val="28"/>
        </w:rPr>
        <w:t xml:space="preserve"> капельно каждые 12 ч</w:t>
      </w:r>
      <w:r>
        <w:rPr>
          <w:sz w:val="28"/>
          <w:szCs w:val="28"/>
        </w:rPr>
        <w:t>асов</w:t>
      </w:r>
      <w:r w:rsidRPr="00E76F9F">
        <w:rPr>
          <w:sz w:val="28"/>
          <w:szCs w:val="28"/>
        </w:rPr>
        <w:t xml:space="preserve"> в течение 7 дней, даунорубицин (рубоми</w:t>
      </w:r>
      <w:r>
        <w:rPr>
          <w:sz w:val="28"/>
          <w:szCs w:val="28"/>
        </w:rPr>
        <w:t>цин) в разовой дозе 60 мг/м² внутривенно</w:t>
      </w:r>
      <w:r w:rsidRPr="00E76F9F">
        <w:rPr>
          <w:sz w:val="28"/>
          <w:szCs w:val="28"/>
        </w:rPr>
        <w:t xml:space="preserve"> через 2 ч</w:t>
      </w:r>
      <w:r>
        <w:rPr>
          <w:sz w:val="28"/>
          <w:szCs w:val="28"/>
        </w:rPr>
        <w:t>аса</w:t>
      </w:r>
      <w:r w:rsidRPr="00E76F9F">
        <w:rPr>
          <w:sz w:val="28"/>
          <w:szCs w:val="28"/>
        </w:rPr>
        <w:t xml:space="preserve"> после введения цитарабина в течение 3 дней. Проводят два курса.</w:t>
      </w: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00BB0519">
        <w:rPr>
          <w:sz w:val="28"/>
          <w:szCs w:val="28"/>
        </w:rPr>
        <w:t xml:space="preserve"> </w:t>
      </w:r>
      <w:r w:rsidRPr="00C355A7">
        <w:rPr>
          <w:i/>
          <w:sz w:val="28"/>
          <w:szCs w:val="28"/>
        </w:rPr>
        <w:t>Консолидация ремиссии</w:t>
      </w:r>
      <w:r w:rsidRPr="00E76F9F">
        <w:rPr>
          <w:sz w:val="28"/>
          <w:szCs w:val="28"/>
        </w:rPr>
        <w:t xml:space="preserve"> - два курса "7+3".</w:t>
      </w: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00BB0519">
        <w:rPr>
          <w:sz w:val="28"/>
          <w:szCs w:val="28"/>
        </w:rPr>
        <w:t xml:space="preserve"> </w:t>
      </w:r>
      <w:r w:rsidRPr="00C355A7">
        <w:rPr>
          <w:i/>
          <w:sz w:val="28"/>
          <w:szCs w:val="28"/>
        </w:rPr>
        <w:t>Поддерживающая терапия</w:t>
      </w:r>
      <w:r w:rsidRPr="00E76F9F">
        <w:rPr>
          <w:sz w:val="28"/>
          <w:szCs w:val="28"/>
        </w:rPr>
        <w:t xml:space="preserve"> курсами "7+3" с интервалом 6 нед</w:t>
      </w:r>
      <w:r>
        <w:rPr>
          <w:sz w:val="28"/>
          <w:szCs w:val="28"/>
        </w:rPr>
        <w:t>ель</w:t>
      </w:r>
      <w:r w:rsidRPr="00E76F9F">
        <w:rPr>
          <w:sz w:val="28"/>
          <w:szCs w:val="28"/>
        </w:rPr>
        <w:t xml:space="preserve"> в течение года с заменой рубомиц</w:t>
      </w:r>
      <w:r>
        <w:rPr>
          <w:sz w:val="28"/>
          <w:szCs w:val="28"/>
        </w:rPr>
        <w:t>ина на тиогуанин в дозе 60 мг/м²</w:t>
      </w:r>
      <w:r w:rsidRPr="00E76F9F">
        <w:rPr>
          <w:sz w:val="28"/>
          <w:szCs w:val="28"/>
        </w:rPr>
        <w:t xml:space="preserve"> 2 раза в день внутрь.</w:t>
      </w: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При гиперлейкоцитозе выше 100.10</w:t>
      </w:r>
      <w:r>
        <w:rPr>
          <w:sz w:val="28"/>
          <w:szCs w:val="28"/>
          <w:vertAlign w:val="superscript"/>
        </w:rPr>
        <w:t>9</w:t>
      </w:r>
      <w:r w:rsidRPr="00D57000">
        <w:rPr>
          <w:sz w:val="28"/>
          <w:szCs w:val="28"/>
        </w:rPr>
        <w:t>/л</w:t>
      </w:r>
      <w:r w:rsidRPr="00E76F9F">
        <w:rPr>
          <w:sz w:val="28"/>
          <w:szCs w:val="28"/>
        </w:rPr>
        <w:t xml:space="preserve"> перед началом индукционных курсов показана терапия гидроксикарбамидом в дозе 100-150 мг/кг до снижения</w:t>
      </w:r>
      <w:r>
        <w:rPr>
          <w:sz w:val="28"/>
          <w:szCs w:val="28"/>
        </w:rPr>
        <w:t xml:space="preserve"> количества лейкоцитов ниже 50.10</w:t>
      </w:r>
      <w:r>
        <w:rPr>
          <w:sz w:val="28"/>
          <w:szCs w:val="28"/>
          <w:vertAlign w:val="superscript"/>
        </w:rPr>
        <w:t>9</w:t>
      </w:r>
      <w:r w:rsidRPr="00D57000">
        <w:rPr>
          <w:sz w:val="28"/>
          <w:szCs w:val="28"/>
        </w:rPr>
        <w:t>/л</w:t>
      </w:r>
      <w:r w:rsidRPr="00E76F9F">
        <w:rPr>
          <w:sz w:val="28"/>
          <w:szCs w:val="28"/>
        </w:rPr>
        <w:t>. Если на фоне гиперлейкоцитоза развиваются спутанность сознания, одышка, на рентгенограмме выявляют усиление сосудистого рисунка лёгких (признак</w:t>
      </w:r>
      <w:r>
        <w:rPr>
          <w:sz w:val="28"/>
          <w:szCs w:val="28"/>
        </w:rPr>
        <w:t xml:space="preserve"> «</w:t>
      </w:r>
      <w:r w:rsidRPr="00E76F9F">
        <w:rPr>
          <w:sz w:val="28"/>
          <w:szCs w:val="28"/>
        </w:rPr>
        <w:t>лейкоцитарных стазов</w:t>
      </w:r>
      <w:r>
        <w:rPr>
          <w:sz w:val="28"/>
          <w:szCs w:val="28"/>
        </w:rPr>
        <w:t>»</w:t>
      </w:r>
      <w:r w:rsidRPr="00E76F9F">
        <w:rPr>
          <w:sz w:val="28"/>
          <w:szCs w:val="28"/>
        </w:rPr>
        <w:t>), необходимо проведение 2-4 сеансов лейкофереза.</w:t>
      </w: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Pr="00C355A7">
        <w:rPr>
          <w:i/>
          <w:sz w:val="28"/>
          <w:szCs w:val="28"/>
        </w:rPr>
        <w:t>Полную ремиссию</w:t>
      </w:r>
      <w:r w:rsidRPr="00E76F9F">
        <w:rPr>
          <w:sz w:val="28"/>
          <w:szCs w:val="28"/>
        </w:rPr>
        <w:t xml:space="preserve"> констатируют при наличии в пунктате костного мозга менее 5% бластных клеток при количестве нейтрофилов в пер</w:t>
      </w:r>
      <w:r>
        <w:rPr>
          <w:sz w:val="28"/>
          <w:szCs w:val="28"/>
        </w:rPr>
        <w:t>иферической крови не менее 1,5.10</w:t>
      </w:r>
      <w:r>
        <w:rPr>
          <w:sz w:val="28"/>
          <w:szCs w:val="28"/>
          <w:vertAlign w:val="superscript"/>
        </w:rPr>
        <w:t>9</w:t>
      </w:r>
      <w:r w:rsidRPr="00D57000">
        <w:rPr>
          <w:sz w:val="28"/>
          <w:szCs w:val="28"/>
        </w:rPr>
        <w:t>/л</w:t>
      </w:r>
      <w:r w:rsidRPr="00E76F9F">
        <w:rPr>
          <w:sz w:val="28"/>
          <w:szCs w:val="28"/>
        </w:rPr>
        <w:t xml:space="preserve"> и тромбоцитов не мене</w:t>
      </w:r>
      <w:r>
        <w:rPr>
          <w:sz w:val="28"/>
          <w:szCs w:val="28"/>
        </w:rPr>
        <w:t>е 100.10</w:t>
      </w:r>
      <w:r>
        <w:rPr>
          <w:sz w:val="28"/>
          <w:szCs w:val="28"/>
          <w:vertAlign w:val="superscript"/>
        </w:rPr>
        <w:t>9</w:t>
      </w:r>
      <w:r w:rsidRPr="00D57000">
        <w:rPr>
          <w:sz w:val="28"/>
          <w:szCs w:val="28"/>
        </w:rPr>
        <w:t>/л</w:t>
      </w:r>
      <w:r w:rsidRPr="00442533">
        <w:rPr>
          <w:sz w:val="28"/>
          <w:szCs w:val="28"/>
        </w:rPr>
        <w:t xml:space="preserve">. </w:t>
      </w:r>
      <w:r w:rsidRPr="00E76F9F">
        <w:rPr>
          <w:sz w:val="28"/>
          <w:szCs w:val="28"/>
        </w:rPr>
        <w:t>Первую контрольную пункцию проводят на 14-21-й день после первого индукционного курса.</w:t>
      </w:r>
    </w:p>
    <w:p w:rsidR="00DB4117" w:rsidRDefault="00DB4117" w:rsidP="00BB0519">
      <w:pPr>
        <w:pStyle w:val="a7"/>
        <w:tabs>
          <w:tab w:val="left" w:pos="540"/>
        </w:tabs>
        <w:spacing w:before="0" w:beforeAutospacing="0" w:after="0" w:afterAutospacing="0"/>
        <w:ind w:left="-180"/>
        <w:jc w:val="both"/>
        <w:rPr>
          <w:sz w:val="28"/>
          <w:szCs w:val="28"/>
        </w:rPr>
      </w:pPr>
      <w:r>
        <w:rPr>
          <w:sz w:val="28"/>
          <w:szCs w:val="28"/>
        </w:rPr>
        <w:t xml:space="preserve">   </w:t>
      </w:r>
      <w:r w:rsidR="00BB0519">
        <w:rPr>
          <w:sz w:val="28"/>
          <w:szCs w:val="28"/>
        </w:rPr>
        <w:t xml:space="preserve">       </w:t>
      </w:r>
      <w:r w:rsidRPr="00E76F9F">
        <w:rPr>
          <w:sz w:val="28"/>
          <w:szCs w:val="28"/>
        </w:rPr>
        <w:t xml:space="preserve">Профилактику нейролейкемии проводят только при острых лимфобластных, миеломонобластном и монобластном </w:t>
      </w:r>
      <w:hyperlink r:id="rId49" w:history="1">
        <w:r w:rsidRPr="004C0EE5">
          <w:rPr>
            <w:rStyle w:val="ac"/>
            <w:color w:val="auto"/>
            <w:sz w:val="28"/>
            <w:szCs w:val="28"/>
            <w:u w:val="none"/>
          </w:rPr>
          <w:t>лейкоз</w:t>
        </w:r>
      </w:hyperlink>
      <w:r w:rsidRPr="004C0EE5">
        <w:rPr>
          <w:sz w:val="28"/>
          <w:szCs w:val="28"/>
        </w:rPr>
        <w:t>а</w:t>
      </w:r>
      <w:r w:rsidRPr="00E76F9F">
        <w:rPr>
          <w:sz w:val="28"/>
          <w:szCs w:val="28"/>
        </w:rPr>
        <w:t xml:space="preserve">х, а также при всех формах острого миелоидного </w:t>
      </w:r>
      <w:hyperlink r:id="rId50" w:history="1">
        <w:r w:rsidRPr="004C0EE5">
          <w:rPr>
            <w:rStyle w:val="ac"/>
            <w:color w:val="auto"/>
            <w:sz w:val="28"/>
            <w:szCs w:val="28"/>
            <w:u w:val="none"/>
          </w:rPr>
          <w:t>лейкоз</w:t>
        </w:r>
      </w:hyperlink>
      <w:r w:rsidRPr="00E76F9F">
        <w:rPr>
          <w:sz w:val="28"/>
          <w:szCs w:val="28"/>
        </w:rPr>
        <w:t>а с гиперлейкоцитозом. Она включает периодическое интратекальное введение трёх препаратов и краниальное облучение в суммарной дозе 2,4 Гр.</w:t>
      </w:r>
    </w:p>
    <w:p w:rsidR="00DB4117" w:rsidRPr="00E76F9F" w:rsidRDefault="00DB4117" w:rsidP="00BB0519">
      <w:pPr>
        <w:pStyle w:val="a7"/>
        <w:spacing w:before="0" w:beforeAutospacing="0" w:after="0" w:afterAutospacing="0"/>
        <w:ind w:left="-180"/>
        <w:jc w:val="both"/>
        <w:rPr>
          <w:sz w:val="28"/>
          <w:szCs w:val="28"/>
        </w:rPr>
      </w:pPr>
    </w:p>
    <w:p w:rsidR="00DB4117" w:rsidRDefault="00DB4117" w:rsidP="00BB0519">
      <w:pPr>
        <w:pStyle w:val="a7"/>
        <w:tabs>
          <w:tab w:val="left" w:pos="540"/>
        </w:tabs>
        <w:spacing w:before="0" w:beforeAutospacing="0" w:after="0" w:afterAutospacing="0"/>
        <w:ind w:left="-180"/>
        <w:jc w:val="both"/>
        <w:rPr>
          <w:sz w:val="28"/>
          <w:szCs w:val="28"/>
        </w:rPr>
      </w:pPr>
      <w:r>
        <w:rPr>
          <w:sz w:val="28"/>
          <w:szCs w:val="28"/>
        </w:rPr>
        <w:t xml:space="preserve">         </w:t>
      </w:r>
      <w:r w:rsidRPr="00E76F9F">
        <w:rPr>
          <w:sz w:val="28"/>
          <w:szCs w:val="28"/>
        </w:rPr>
        <w:t xml:space="preserve">Острый промиелобластный </w:t>
      </w:r>
      <w:hyperlink r:id="rId51" w:history="1">
        <w:r w:rsidRPr="004C0EE5">
          <w:rPr>
            <w:rStyle w:val="ac"/>
            <w:color w:val="auto"/>
            <w:sz w:val="28"/>
            <w:szCs w:val="28"/>
            <w:u w:val="none"/>
          </w:rPr>
          <w:t>лейкоз</w:t>
        </w:r>
      </w:hyperlink>
      <w:r w:rsidRPr="004C0EE5">
        <w:rPr>
          <w:sz w:val="28"/>
          <w:szCs w:val="28"/>
        </w:rPr>
        <w:t>.</w:t>
      </w:r>
      <w:r w:rsidRPr="00E76F9F">
        <w:rPr>
          <w:sz w:val="28"/>
          <w:szCs w:val="28"/>
        </w:rPr>
        <w:t xml:space="preserve"> </w:t>
      </w:r>
    </w:p>
    <w:p w:rsidR="00DB4117" w:rsidRDefault="00DB4117" w:rsidP="00BB0519">
      <w:pPr>
        <w:pStyle w:val="a7"/>
        <w:spacing w:before="0" w:beforeAutospacing="0" w:after="0" w:afterAutospacing="0"/>
        <w:ind w:left="-180"/>
        <w:jc w:val="both"/>
        <w:rPr>
          <w:sz w:val="28"/>
          <w:szCs w:val="28"/>
        </w:rPr>
      </w:pPr>
    </w:p>
    <w:p w:rsidR="00DB4117" w:rsidRPr="00E76F9F" w:rsidRDefault="00DB4117" w:rsidP="00BB0519">
      <w:pPr>
        <w:pStyle w:val="a7"/>
        <w:spacing w:before="0" w:beforeAutospacing="0" w:after="0" w:afterAutospacing="0"/>
        <w:ind w:left="-180"/>
        <w:jc w:val="both"/>
        <w:rPr>
          <w:sz w:val="28"/>
          <w:szCs w:val="28"/>
        </w:rPr>
      </w:pPr>
      <w:r>
        <w:rPr>
          <w:sz w:val="28"/>
          <w:szCs w:val="28"/>
        </w:rPr>
        <w:t xml:space="preserve">        </w:t>
      </w:r>
      <w:r w:rsidRPr="00E76F9F">
        <w:rPr>
          <w:sz w:val="28"/>
          <w:szCs w:val="28"/>
        </w:rPr>
        <w:t xml:space="preserve">Одним из важнейших достижений гематологии в последнее десятилетие стало обнаружение дифференцирующего эффекта дериватов ретиноевой кислоты на бластные клетки острого промиелобластного </w:t>
      </w:r>
      <w:hyperlink r:id="rId52" w:history="1">
        <w:r w:rsidRPr="004C0EE5">
          <w:rPr>
            <w:rStyle w:val="ac"/>
            <w:color w:val="auto"/>
            <w:sz w:val="28"/>
            <w:szCs w:val="28"/>
            <w:u w:val="none"/>
          </w:rPr>
          <w:t>лейкоз</w:t>
        </w:r>
      </w:hyperlink>
      <w:r w:rsidRPr="004C0EE5">
        <w:rPr>
          <w:sz w:val="28"/>
          <w:szCs w:val="28"/>
        </w:rPr>
        <w:t>а</w:t>
      </w:r>
      <w:r w:rsidRPr="00E76F9F">
        <w:rPr>
          <w:sz w:val="28"/>
          <w:szCs w:val="28"/>
        </w:rPr>
        <w:t xml:space="preserve">. Появление коммерчески доступного препарата all-трансретиноевой кислоты (ATRA) кардинально изменило судьбу больных с этой формой миелобластного </w:t>
      </w:r>
      <w:hyperlink r:id="rId53" w:history="1">
        <w:r w:rsidRPr="004C0EE5">
          <w:rPr>
            <w:rStyle w:val="ac"/>
            <w:color w:val="auto"/>
            <w:sz w:val="28"/>
            <w:szCs w:val="28"/>
            <w:u w:val="none"/>
          </w:rPr>
          <w:t>лейкоз</w:t>
        </w:r>
      </w:hyperlink>
      <w:r w:rsidRPr="004C0EE5">
        <w:rPr>
          <w:sz w:val="28"/>
          <w:szCs w:val="28"/>
        </w:rPr>
        <w:t>а</w:t>
      </w:r>
      <w:r w:rsidRPr="00E76F9F">
        <w:rPr>
          <w:sz w:val="28"/>
          <w:szCs w:val="28"/>
        </w:rPr>
        <w:t xml:space="preserve">: из прогностически наименее благоприятного он превратился в наиболее курабельный. ATRA </w:t>
      </w:r>
      <w:r>
        <w:rPr>
          <w:sz w:val="28"/>
          <w:szCs w:val="28"/>
        </w:rPr>
        <w:t>принимают внутрь в дозе 45 мг/м²</w:t>
      </w:r>
      <w:r w:rsidRPr="00E76F9F">
        <w:rPr>
          <w:sz w:val="28"/>
          <w:szCs w:val="28"/>
        </w:rPr>
        <w:t xml:space="preserve"> в два приема за 4 дня до первого индукционного курса "7+3" и до достижения полной ремиссии (но общей продолжительностью не более 90 дней). Такая терапия позволяет получить 85-96% ремиссий и пятилетнюю выживаемость у 78% больных. ATRA при остром промиелобластном </w:t>
      </w:r>
      <w:hyperlink r:id="rId54" w:history="1">
        <w:r w:rsidRPr="004C0EE5">
          <w:rPr>
            <w:rStyle w:val="ac"/>
            <w:color w:val="auto"/>
            <w:sz w:val="28"/>
            <w:szCs w:val="28"/>
            <w:u w:val="none"/>
          </w:rPr>
          <w:t>лейкоз</w:t>
        </w:r>
      </w:hyperlink>
      <w:r w:rsidRPr="004C0EE5">
        <w:rPr>
          <w:sz w:val="28"/>
          <w:szCs w:val="28"/>
        </w:rPr>
        <w:t>е п</w:t>
      </w:r>
      <w:r w:rsidRPr="00E76F9F">
        <w:rPr>
          <w:sz w:val="28"/>
          <w:szCs w:val="28"/>
        </w:rPr>
        <w:t>рименяют только при цитогенетическом обнаружении транслокаций t(15;17) и, в меньшей степени, t(l 1;17). При их отсутствии или других вариантах транслокаций all-трансретиноевая кислота не эффективна.</w:t>
      </w:r>
    </w:p>
    <w:p w:rsidR="00DB4117" w:rsidRPr="000D17F0" w:rsidRDefault="00DB4117" w:rsidP="00BB0519">
      <w:pPr>
        <w:pStyle w:val="a7"/>
        <w:spacing w:before="0" w:beforeAutospacing="0" w:after="0" w:afterAutospacing="0"/>
        <w:ind w:left="-180"/>
        <w:jc w:val="both"/>
        <w:rPr>
          <w:iCs/>
          <w:sz w:val="28"/>
          <w:szCs w:val="28"/>
        </w:rPr>
      </w:pPr>
      <w:r w:rsidRPr="000D17F0">
        <w:rPr>
          <w:iCs/>
          <w:sz w:val="28"/>
          <w:szCs w:val="28"/>
        </w:rPr>
        <w:t xml:space="preserve">          В последнее время в мире разработаны множество новых протоколов лечения.</w:t>
      </w:r>
    </w:p>
    <w:p w:rsidR="00DB4117" w:rsidRDefault="00DB4117" w:rsidP="00BB0519">
      <w:pPr>
        <w:pStyle w:val="a7"/>
        <w:spacing w:before="0" w:beforeAutospacing="0" w:after="0" w:afterAutospacing="0"/>
        <w:ind w:left="-180"/>
        <w:jc w:val="both"/>
        <w:rPr>
          <w:sz w:val="28"/>
          <w:szCs w:val="28"/>
        </w:rPr>
      </w:pPr>
    </w:p>
    <w:p w:rsidR="00DB4117" w:rsidRPr="006563E1" w:rsidRDefault="00DB4117" w:rsidP="00BB0519">
      <w:pPr>
        <w:pStyle w:val="a7"/>
        <w:tabs>
          <w:tab w:val="left" w:pos="540"/>
        </w:tabs>
        <w:spacing w:before="0" w:beforeAutospacing="0" w:after="0" w:afterAutospacing="0"/>
        <w:ind w:left="-180"/>
        <w:jc w:val="both"/>
        <w:rPr>
          <w:sz w:val="28"/>
          <w:szCs w:val="28"/>
        </w:rPr>
      </w:pPr>
      <w:r w:rsidRPr="006563E1">
        <w:rPr>
          <w:b/>
          <w:i/>
          <w:iCs/>
          <w:sz w:val="28"/>
          <w:szCs w:val="28"/>
        </w:rPr>
        <w:tab/>
      </w:r>
      <w:r w:rsidRPr="006C53B9">
        <w:rPr>
          <w:b/>
          <w:iCs/>
          <w:sz w:val="28"/>
          <w:szCs w:val="28"/>
        </w:rPr>
        <w:t>Лечение нейролейкемии</w:t>
      </w:r>
      <w:r w:rsidRPr="006563E1">
        <w:rPr>
          <w:i/>
          <w:iCs/>
          <w:sz w:val="28"/>
          <w:szCs w:val="28"/>
        </w:rPr>
        <w:t xml:space="preserve">. </w:t>
      </w:r>
      <w:r w:rsidRPr="006563E1">
        <w:rPr>
          <w:sz w:val="28"/>
          <w:szCs w:val="28"/>
        </w:rPr>
        <w:t>В случае обнаружения в ликворе при первой диагностической люмбальной пункции цитоза более 10</w:t>
      </w:r>
      <w:r w:rsidRPr="006563E1">
        <w:rPr>
          <w:sz w:val="28"/>
          <w:szCs w:val="28"/>
          <w:vertAlign w:val="superscript"/>
        </w:rPr>
        <w:t xml:space="preserve">3 </w:t>
      </w:r>
      <w:r w:rsidRPr="006563E1">
        <w:rPr>
          <w:sz w:val="28"/>
          <w:szCs w:val="28"/>
        </w:rPr>
        <w:t>диагностируется нейролейкемия. Лечение проводится путем введения в спинномозговой канал тех же трех препаратов в дозах, описанных ранее. После первой диагностической пункции первая и последующие лечебные должны проводиться с интервалом в 3 дн</w:t>
      </w:r>
      <w:r>
        <w:rPr>
          <w:sz w:val="28"/>
          <w:szCs w:val="28"/>
        </w:rPr>
        <w:t>я, то</w:t>
      </w:r>
      <w:r w:rsidRPr="006563E1">
        <w:rPr>
          <w:sz w:val="28"/>
          <w:szCs w:val="28"/>
        </w:rPr>
        <w:t xml:space="preserve"> е</w:t>
      </w:r>
      <w:r>
        <w:rPr>
          <w:sz w:val="28"/>
          <w:szCs w:val="28"/>
        </w:rPr>
        <w:t>сть</w:t>
      </w:r>
      <w:r w:rsidRPr="006563E1">
        <w:rPr>
          <w:sz w:val="28"/>
          <w:szCs w:val="28"/>
        </w:rPr>
        <w:t xml:space="preserve"> на фоне курса химиотерапии и после него. Эндолюмбальное введение цитостатиков проводится до трех нормальных анализов ликвора, но может быть временно прекращено при развитии глуб</w:t>
      </w:r>
      <w:r>
        <w:rPr>
          <w:sz w:val="28"/>
          <w:szCs w:val="28"/>
        </w:rPr>
        <w:t>окой цитопении (лейкоциты &lt;1.</w:t>
      </w:r>
      <w:r w:rsidRPr="006563E1">
        <w:rPr>
          <w:sz w:val="28"/>
          <w:szCs w:val="28"/>
        </w:rPr>
        <w:t>10</w:t>
      </w:r>
      <w:r w:rsidRPr="006563E1">
        <w:rPr>
          <w:sz w:val="28"/>
          <w:szCs w:val="28"/>
          <w:vertAlign w:val="superscript"/>
        </w:rPr>
        <w:t>9</w:t>
      </w:r>
      <w:r>
        <w:rPr>
          <w:sz w:val="28"/>
          <w:szCs w:val="28"/>
        </w:rPr>
        <w:t>/л, тромбоциты &lt;20.</w:t>
      </w:r>
      <w:r w:rsidRPr="006563E1">
        <w:rPr>
          <w:sz w:val="28"/>
          <w:szCs w:val="28"/>
        </w:rPr>
        <w:t>10</w:t>
      </w:r>
      <w:r w:rsidRPr="006563E1">
        <w:rPr>
          <w:sz w:val="28"/>
          <w:szCs w:val="28"/>
          <w:vertAlign w:val="superscript"/>
        </w:rPr>
        <w:t>9</w:t>
      </w:r>
      <w:r w:rsidRPr="006563E1">
        <w:rPr>
          <w:sz w:val="28"/>
          <w:szCs w:val="28"/>
        </w:rPr>
        <w:t>/л). Последующие пункции выполняются перед каждым очередным курсом индукции/консолидации. С учетом данных междунаро</w:t>
      </w:r>
      <w:r>
        <w:rPr>
          <w:sz w:val="28"/>
          <w:szCs w:val="28"/>
        </w:rPr>
        <w:t>дных исследований по лечению острого миелолейкоза</w:t>
      </w:r>
      <w:r w:rsidRPr="006563E1">
        <w:rPr>
          <w:sz w:val="28"/>
          <w:szCs w:val="28"/>
        </w:rPr>
        <w:t>, показавших наибольшую эффективность комбинации лучевой и химиотерапии при нейролейкемии, по завершении консолидации ремиссии проводится краниальное облучение в суммарной дозе 24 Гр (по 1,5 Гр ежедневно в течение 16 дн</w:t>
      </w:r>
      <w:r>
        <w:rPr>
          <w:sz w:val="28"/>
          <w:szCs w:val="28"/>
        </w:rPr>
        <w:t>ей</w:t>
      </w:r>
      <w:r w:rsidRPr="006563E1">
        <w:rPr>
          <w:sz w:val="28"/>
          <w:szCs w:val="28"/>
        </w:rPr>
        <w:t>). Затем люмбальные пункции проводятся перед каждым вторым курсом поддерживающей терапии, т. е. 1 раз в</w:t>
      </w:r>
      <w:r>
        <w:rPr>
          <w:sz w:val="28"/>
          <w:szCs w:val="28"/>
        </w:rPr>
        <w:t xml:space="preserve"> </w:t>
      </w:r>
      <w:r w:rsidRPr="006563E1">
        <w:rPr>
          <w:sz w:val="28"/>
          <w:szCs w:val="28"/>
        </w:rPr>
        <w:t>7-8 нед</w:t>
      </w:r>
      <w:r>
        <w:rPr>
          <w:sz w:val="28"/>
          <w:szCs w:val="28"/>
        </w:rPr>
        <w:t>ель</w:t>
      </w:r>
      <w:r w:rsidRPr="006563E1">
        <w:rPr>
          <w:sz w:val="28"/>
          <w:szCs w:val="28"/>
        </w:rPr>
        <w:t xml:space="preserve"> в течение года. В дальнейшем люмбальные пункции проводятся 1 раз в 3 мес</w:t>
      </w:r>
      <w:r>
        <w:rPr>
          <w:sz w:val="28"/>
          <w:szCs w:val="28"/>
        </w:rPr>
        <w:t>яца</w:t>
      </w:r>
      <w:r w:rsidRPr="006563E1">
        <w:rPr>
          <w:sz w:val="28"/>
          <w:szCs w:val="28"/>
        </w:rPr>
        <w:t xml:space="preserve"> в течение 2 лет, даже когда системная терапия уже закончена. </w:t>
      </w:r>
    </w:p>
    <w:p w:rsidR="00DB4117" w:rsidRPr="00B02F8E" w:rsidRDefault="00DB4117" w:rsidP="00BB0519">
      <w:pPr>
        <w:pStyle w:val="a7"/>
        <w:spacing w:before="0" w:beforeAutospacing="0" w:after="0" w:afterAutospacing="0"/>
        <w:ind w:left="-180" w:firstLine="708"/>
        <w:jc w:val="both"/>
        <w:rPr>
          <w:sz w:val="28"/>
          <w:szCs w:val="28"/>
        </w:rPr>
      </w:pPr>
      <w:r w:rsidRPr="00B02F8E">
        <w:rPr>
          <w:iCs/>
          <w:sz w:val="28"/>
          <w:szCs w:val="28"/>
        </w:rPr>
        <w:t xml:space="preserve">Интервалы между курсами. </w:t>
      </w:r>
      <w:r w:rsidRPr="00B02F8E">
        <w:rPr>
          <w:sz w:val="28"/>
          <w:szCs w:val="28"/>
        </w:rPr>
        <w:t xml:space="preserve">Интервал между окончанием индукции и началом ранней интенсификации, между первым и вторым курсом ранней интенсификации, ранней интенсификацией и профилактикой нейролейкемии и так далее устанавливается строго индивидуально для каждого больного в зависимости от восстановления показателей гемопоэза по периферической крови и миелограмме. </w:t>
      </w:r>
    </w:p>
    <w:p w:rsidR="00DB4117" w:rsidRDefault="00DB4117" w:rsidP="00BB0519">
      <w:pPr>
        <w:pStyle w:val="a7"/>
        <w:spacing w:before="0" w:beforeAutospacing="0" w:after="0" w:afterAutospacing="0"/>
        <w:ind w:left="-180" w:firstLine="708"/>
        <w:jc w:val="both"/>
        <w:rPr>
          <w:sz w:val="28"/>
          <w:szCs w:val="28"/>
        </w:rPr>
      </w:pPr>
      <w:r w:rsidRPr="00B02F8E">
        <w:rPr>
          <w:sz w:val="28"/>
          <w:szCs w:val="28"/>
        </w:rPr>
        <w:t xml:space="preserve">Использование всех </w:t>
      </w:r>
      <w:r>
        <w:rPr>
          <w:sz w:val="28"/>
          <w:szCs w:val="28"/>
        </w:rPr>
        <w:t>протоколов полихимиотерапии</w:t>
      </w:r>
      <w:r w:rsidRPr="00B02F8E">
        <w:rPr>
          <w:sz w:val="28"/>
          <w:szCs w:val="28"/>
        </w:rPr>
        <w:t xml:space="preserve"> требует обязательного проведения профилактики осложнений, основными моментами которой являются: гидратационная терапия (до 2-3 л/м</w:t>
      </w:r>
      <w:r w:rsidRPr="00B02F8E">
        <w:rPr>
          <w:sz w:val="28"/>
          <w:szCs w:val="28"/>
          <w:vertAlign w:val="superscript"/>
        </w:rPr>
        <w:t>2</w:t>
      </w:r>
      <w:r>
        <w:rPr>
          <w:sz w:val="28"/>
          <w:szCs w:val="28"/>
        </w:rPr>
        <w:t xml:space="preserve"> в сутки физиологического</w:t>
      </w:r>
      <w:r w:rsidRPr="00B02F8E">
        <w:rPr>
          <w:sz w:val="28"/>
          <w:szCs w:val="28"/>
        </w:rPr>
        <w:t xml:space="preserve"> раствор</w:t>
      </w:r>
      <w:r>
        <w:rPr>
          <w:sz w:val="28"/>
          <w:szCs w:val="28"/>
        </w:rPr>
        <w:t>а</w:t>
      </w:r>
      <w:r w:rsidRPr="00B02F8E">
        <w:rPr>
          <w:sz w:val="28"/>
          <w:szCs w:val="28"/>
        </w:rPr>
        <w:t xml:space="preserve">, </w:t>
      </w:r>
      <w:r>
        <w:rPr>
          <w:sz w:val="28"/>
          <w:szCs w:val="28"/>
        </w:rPr>
        <w:t xml:space="preserve">раствора </w:t>
      </w:r>
      <w:r w:rsidRPr="00B02F8E">
        <w:rPr>
          <w:sz w:val="28"/>
          <w:szCs w:val="28"/>
        </w:rPr>
        <w:t>глюкоз</w:t>
      </w:r>
      <w:r>
        <w:rPr>
          <w:sz w:val="28"/>
          <w:szCs w:val="28"/>
        </w:rPr>
        <w:t>ы</w:t>
      </w:r>
      <w:r w:rsidRPr="00B02F8E">
        <w:rPr>
          <w:sz w:val="28"/>
          <w:szCs w:val="28"/>
        </w:rPr>
        <w:t>, неорондекс</w:t>
      </w:r>
      <w:r>
        <w:rPr>
          <w:sz w:val="28"/>
          <w:szCs w:val="28"/>
        </w:rPr>
        <w:t>а</w:t>
      </w:r>
      <w:r w:rsidRPr="00B02F8E">
        <w:rPr>
          <w:sz w:val="28"/>
          <w:szCs w:val="28"/>
        </w:rPr>
        <w:t>, реополиглюкин</w:t>
      </w:r>
      <w:r>
        <w:rPr>
          <w:sz w:val="28"/>
          <w:szCs w:val="28"/>
        </w:rPr>
        <w:t>а</w:t>
      </w:r>
      <w:r w:rsidRPr="00B02F8E">
        <w:rPr>
          <w:sz w:val="28"/>
          <w:szCs w:val="28"/>
        </w:rPr>
        <w:t>, рондферрин</w:t>
      </w:r>
      <w:r>
        <w:rPr>
          <w:sz w:val="28"/>
          <w:szCs w:val="28"/>
        </w:rPr>
        <w:t>а</w:t>
      </w:r>
      <w:r w:rsidRPr="00B02F8E">
        <w:rPr>
          <w:sz w:val="28"/>
          <w:szCs w:val="28"/>
        </w:rPr>
        <w:t>) в сочетании с диуретиками (фуросемид); селективна</w:t>
      </w:r>
      <w:r>
        <w:rPr>
          <w:sz w:val="28"/>
          <w:szCs w:val="28"/>
        </w:rPr>
        <w:t>я пероральная деконтаминация желудочно-кишечного тракта</w:t>
      </w:r>
      <w:r w:rsidRPr="00B02F8E">
        <w:rPr>
          <w:sz w:val="28"/>
          <w:szCs w:val="28"/>
        </w:rPr>
        <w:t xml:space="preserve"> (нистатин, гросептол, ципрофлоксацин, цефалексин, дифлкжан); профилактика ДВС-синдрома (гепарин, этамзилат натрия, овомин); парентеральная антибиотикопрофилактика (пенициллин, ампициллин, оксациллин) и </w:t>
      </w:r>
      <w:r w:rsidRPr="00B02F8E">
        <w:rPr>
          <w:sz w:val="28"/>
          <w:szCs w:val="28"/>
        </w:rPr>
        <w:lastRenderedPageBreak/>
        <w:t>адекватная непрерывная заместительная терапия эритроцитарной массой, тромбоконцентратом и свежезамороженной плазмой. Диспансеризация больных проводится 1 раз в 1-2 мес</w:t>
      </w:r>
      <w:r>
        <w:rPr>
          <w:sz w:val="28"/>
          <w:szCs w:val="28"/>
        </w:rPr>
        <w:t>яц</w:t>
      </w:r>
      <w:r w:rsidRPr="00B02F8E">
        <w:rPr>
          <w:sz w:val="28"/>
          <w:szCs w:val="28"/>
        </w:rPr>
        <w:t xml:space="preserve">. </w:t>
      </w:r>
    </w:p>
    <w:p w:rsidR="00DB4117" w:rsidRDefault="00DB4117" w:rsidP="00BB0519">
      <w:pPr>
        <w:ind w:left="-180"/>
        <w:jc w:val="both"/>
        <w:textAlignment w:val="top"/>
        <w:rPr>
          <w:rStyle w:val="ad"/>
          <w:b w:val="0"/>
          <w:sz w:val="28"/>
          <w:szCs w:val="28"/>
        </w:rPr>
      </w:pPr>
      <w:r>
        <w:rPr>
          <w:rStyle w:val="ad"/>
          <w:b w:val="0"/>
          <w:sz w:val="28"/>
          <w:szCs w:val="28"/>
        </w:rPr>
        <w:t xml:space="preserve">         </w:t>
      </w:r>
      <w:r w:rsidRPr="00FB6CE7">
        <w:rPr>
          <w:rStyle w:val="ad"/>
          <w:b w:val="0"/>
          <w:sz w:val="28"/>
          <w:szCs w:val="28"/>
        </w:rPr>
        <w:t>Одним из методов лечения острых лейкозов</w:t>
      </w:r>
      <w:r>
        <w:rPr>
          <w:rStyle w:val="ad"/>
          <w:b w:val="0"/>
          <w:sz w:val="28"/>
          <w:szCs w:val="28"/>
        </w:rPr>
        <w:t xml:space="preserve"> в настоящее время является трансплантация костного мозга, показания приведены в таблице №4.</w:t>
      </w:r>
    </w:p>
    <w:p w:rsidR="00DB4117" w:rsidRPr="0026707C" w:rsidRDefault="00DB4117" w:rsidP="00BB0519">
      <w:pPr>
        <w:pStyle w:val="a7"/>
        <w:spacing w:before="0" w:beforeAutospacing="0" w:after="0" w:afterAutospacing="0"/>
        <w:ind w:left="-180"/>
        <w:jc w:val="both"/>
        <w:rPr>
          <w:sz w:val="28"/>
          <w:szCs w:val="28"/>
        </w:rPr>
      </w:pPr>
      <w:r>
        <w:rPr>
          <w:sz w:val="28"/>
          <w:szCs w:val="28"/>
        </w:rPr>
        <w:t xml:space="preserve">         </w:t>
      </w:r>
      <w:r w:rsidRPr="0026707C">
        <w:rPr>
          <w:sz w:val="28"/>
          <w:szCs w:val="28"/>
        </w:rPr>
        <w:t xml:space="preserve">Костный мозг производит стволовые клетки. Стволовые клетки развиваются в клетки крови (лейкоциты, тромбоциты и эритроциты). У больных лейкозом, апластической анемией, а также некоторых иммунодефицитных заболеваний, процесс превращения стволовых клеток в клетки крови дает сбой, в результате которого производится чрезмерное количество дефектных или незрелых клеток крови. Незрелые клетки крови препятствуют производству нормальных клеток крови, накапливаются в крови и могут поразить и  другие ткани. </w:t>
      </w:r>
    </w:p>
    <w:p w:rsidR="00DB4117" w:rsidRPr="0026707C" w:rsidRDefault="00BB0519" w:rsidP="00BB0519">
      <w:pPr>
        <w:pStyle w:val="a7"/>
        <w:tabs>
          <w:tab w:val="left" w:pos="540"/>
        </w:tabs>
        <w:spacing w:before="0" w:beforeAutospacing="0" w:after="0" w:afterAutospacing="0"/>
        <w:ind w:left="-180"/>
        <w:jc w:val="both"/>
        <w:rPr>
          <w:sz w:val="28"/>
          <w:szCs w:val="28"/>
        </w:rPr>
      </w:pPr>
      <w:r>
        <w:rPr>
          <w:sz w:val="28"/>
          <w:szCs w:val="28"/>
        </w:rPr>
        <w:t xml:space="preserve">         </w:t>
      </w:r>
      <w:r w:rsidR="00DB4117" w:rsidRPr="0026707C">
        <w:rPr>
          <w:sz w:val="28"/>
          <w:szCs w:val="28"/>
        </w:rPr>
        <w:t>Трансплантация костного мозга успешно используется для лечения пациентов с лейкозом, апл</w:t>
      </w:r>
      <w:r w:rsidR="00DB4117">
        <w:rPr>
          <w:sz w:val="28"/>
          <w:szCs w:val="28"/>
        </w:rPr>
        <w:t>астической анемией, лимфомами (</w:t>
      </w:r>
      <w:r w:rsidR="00DB4117" w:rsidRPr="0026707C">
        <w:rPr>
          <w:sz w:val="28"/>
          <w:szCs w:val="28"/>
        </w:rPr>
        <w:t>лимфома Ходжкина, множественная миелома, иммунная недостаточность, нейробластомы</w:t>
      </w:r>
      <w:r w:rsidR="00DB4117">
        <w:rPr>
          <w:sz w:val="28"/>
          <w:szCs w:val="28"/>
        </w:rPr>
        <w:t>), и при некоторых солидных опухолях</w:t>
      </w:r>
      <w:r w:rsidR="00DB4117" w:rsidRPr="0026707C">
        <w:rPr>
          <w:sz w:val="28"/>
          <w:szCs w:val="28"/>
        </w:rPr>
        <w:t xml:space="preserve"> </w:t>
      </w:r>
      <w:r w:rsidR="00DB4117">
        <w:rPr>
          <w:sz w:val="28"/>
          <w:szCs w:val="28"/>
        </w:rPr>
        <w:t>(</w:t>
      </w:r>
      <w:r w:rsidR="00DB4117" w:rsidRPr="0026707C">
        <w:rPr>
          <w:sz w:val="28"/>
          <w:szCs w:val="28"/>
        </w:rPr>
        <w:t>рак груди и рак яичников</w:t>
      </w:r>
      <w:r w:rsidR="00DB4117">
        <w:rPr>
          <w:sz w:val="28"/>
          <w:szCs w:val="28"/>
        </w:rPr>
        <w:t>)</w:t>
      </w:r>
      <w:r w:rsidR="00DB4117" w:rsidRPr="0026707C">
        <w:rPr>
          <w:sz w:val="28"/>
          <w:szCs w:val="28"/>
        </w:rPr>
        <w:t xml:space="preserve">. Здоровые </w:t>
      </w:r>
      <w:r w:rsidR="00DB4117">
        <w:rPr>
          <w:sz w:val="28"/>
          <w:szCs w:val="28"/>
        </w:rPr>
        <w:t>стволовые клетки переса</w:t>
      </w:r>
      <w:r w:rsidR="00DB4117" w:rsidRPr="0026707C">
        <w:rPr>
          <w:sz w:val="28"/>
          <w:szCs w:val="28"/>
        </w:rPr>
        <w:t>живаются реципиенту для возобновления нормального функционирования системы кроветворения.</w:t>
      </w:r>
    </w:p>
    <w:p w:rsidR="00DB4117" w:rsidRPr="0026707C" w:rsidRDefault="00BB0519" w:rsidP="00BB0519">
      <w:pPr>
        <w:pStyle w:val="a7"/>
        <w:tabs>
          <w:tab w:val="left" w:pos="540"/>
        </w:tabs>
        <w:spacing w:before="0" w:beforeAutospacing="0" w:after="0" w:afterAutospacing="0"/>
        <w:ind w:left="-180"/>
        <w:jc w:val="both"/>
        <w:rPr>
          <w:sz w:val="28"/>
          <w:szCs w:val="28"/>
        </w:rPr>
      </w:pPr>
      <w:r>
        <w:rPr>
          <w:sz w:val="28"/>
          <w:szCs w:val="28"/>
        </w:rPr>
        <w:t xml:space="preserve">         </w:t>
      </w:r>
      <w:r w:rsidR="00DB4117" w:rsidRPr="0026707C">
        <w:rPr>
          <w:sz w:val="28"/>
          <w:szCs w:val="28"/>
        </w:rPr>
        <w:t xml:space="preserve">Трансплантация костного мозга, несмотря на название, является на самом деле является трансплантацией стволовых клеток костного мозга.   Пересадка костного мозга является очень интенсивным методом лечения, поэтому возраст пациента и общее состояние здоровья должны приниматься во внимание при решении вопроса трансплантации. К примеру, обычно пациент должен не старше 65 лет для прохождения такого лечения. </w:t>
      </w:r>
    </w:p>
    <w:p w:rsidR="00DB4117" w:rsidRPr="0026707C" w:rsidRDefault="00BB0519" w:rsidP="00BB0519">
      <w:pPr>
        <w:pStyle w:val="a7"/>
        <w:tabs>
          <w:tab w:val="left" w:pos="540"/>
        </w:tabs>
        <w:spacing w:before="0" w:beforeAutospacing="0" w:after="0" w:afterAutospacing="0"/>
        <w:ind w:left="-180"/>
        <w:jc w:val="both"/>
        <w:rPr>
          <w:sz w:val="28"/>
          <w:szCs w:val="28"/>
        </w:rPr>
      </w:pPr>
      <w:r>
        <w:rPr>
          <w:sz w:val="28"/>
          <w:szCs w:val="28"/>
        </w:rPr>
        <w:t xml:space="preserve">          </w:t>
      </w:r>
      <w:r w:rsidR="00DB4117" w:rsidRPr="0026707C">
        <w:rPr>
          <w:sz w:val="28"/>
          <w:szCs w:val="28"/>
        </w:rPr>
        <w:t>Трансплантация костного мозга возможна тогда, когда активность заболевания находится на как можно на более низком уровне. Идеальная ситуация для пересадки когда пациент в полной ремиссии. Добиться этого состояния можно при помощи химиотерапии и лучевой терапии. </w:t>
      </w:r>
    </w:p>
    <w:p w:rsidR="00DB4117" w:rsidRPr="00FB6CE7" w:rsidRDefault="00DB4117" w:rsidP="00BB0519">
      <w:pPr>
        <w:ind w:left="-180"/>
        <w:jc w:val="both"/>
        <w:textAlignment w:val="top"/>
        <w:rPr>
          <w:rStyle w:val="ad"/>
          <w:b w:val="0"/>
          <w:sz w:val="28"/>
          <w:szCs w:val="28"/>
        </w:rPr>
      </w:pPr>
    </w:p>
    <w:p w:rsidR="00DB4117" w:rsidRPr="00FB6CE7" w:rsidRDefault="00DB4117" w:rsidP="00DB4117">
      <w:pPr>
        <w:jc w:val="both"/>
        <w:textAlignment w:val="top"/>
        <w:rPr>
          <w:rStyle w:val="ad"/>
          <w:b w:val="0"/>
          <w:sz w:val="28"/>
          <w:szCs w:val="28"/>
        </w:rPr>
      </w:pPr>
      <w:r>
        <w:rPr>
          <w:rStyle w:val="ad"/>
          <w:b w:val="0"/>
          <w:sz w:val="28"/>
          <w:szCs w:val="28"/>
        </w:rPr>
        <w:t xml:space="preserve">Таблица 4 - </w:t>
      </w:r>
      <w:r w:rsidRPr="00FB6CE7">
        <w:rPr>
          <w:rStyle w:val="ad"/>
          <w:b w:val="0"/>
          <w:sz w:val="28"/>
          <w:szCs w:val="28"/>
        </w:rPr>
        <w:t>(Harri</w:t>
      </w:r>
      <w:r>
        <w:rPr>
          <w:rStyle w:val="ad"/>
          <w:b w:val="0"/>
          <w:sz w:val="28"/>
          <w:szCs w:val="28"/>
        </w:rPr>
        <w:t>son). Показания к трансплантации</w:t>
      </w:r>
      <w:r w:rsidRPr="00FB6CE7">
        <w:rPr>
          <w:rStyle w:val="ad"/>
          <w:b w:val="0"/>
          <w:sz w:val="28"/>
          <w:szCs w:val="28"/>
        </w:rPr>
        <w:t xml:space="preserve"> костного мозга</w:t>
      </w:r>
    </w:p>
    <w:p w:rsidR="00DB4117" w:rsidRPr="00FB6CE7" w:rsidRDefault="00DB4117" w:rsidP="00DB4117">
      <w:pPr>
        <w:jc w:val="both"/>
        <w:textAlignment w:val="top"/>
        <w:rPr>
          <w:sz w:val="28"/>
          <w:szCs w:val="2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6741"/>
        <w:gridCol w:w="1270"/>
        <w:gridCol w:w="1464"/>
      </w:tblGrid>
      <w:tr w:rsidR="00DB4117" w:rsidRPr="00FB6CE7"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pPr>
            <w:r w:rsidRPr="0026707C">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pPr>
            <w:r w:rsidRPr="0026707C">
              <w:rPr>
                <w:rStyle w:val="ad"/>
                <w:b w:val="0"/>
              </w:rPr>
              <w:t>Аллотранс-</w:t>
            </w:r>
            <w:r w:rsidRPr="0026707C">
              <w:rPr>
                <w:bCs/>
              </w:rPr>
              <w:br/>
            </w:r>
            <w:r w:rsidRPr="0026707C">
              <w:rPr>
                <w:rStyle w:val="ad"/>
                <w:b w:val="0"/>
              </w:rPr>
              <w:t>плантация</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rStyle w:val="ad"/>
                <w:b w:val="0"/>
                <w:sz w:val="28"/>
                <w:szCs w:val="28"/>
              </w:rPr>
              <w:t>Аутотранс-</w:t>
            </w:r>
            <w:r w:rsidRPr="0026707C">
              <w:rPr>
                <w:bCs/>
                <w:sz w:val="28"/>
                <w:szCs w:val="28"/>
              </w:rPr>
              <w:br/>
            </w:r>
            <w:r w:rsidRPr="0026707C">
              <w:rPr>
                <w:rStyle w:val="ad"/>
                <w:b w:val="0"/>
                <w:sz w:val="28"/>
                <w:szCs w:val="28"/>
              </w:rPr>
              <w:t>плантация</w:t>
            </w:r>
          </w:p>
        </w:tc>
      </w:tr>
      <w:tr w:rsidR="00DB4117" w:rsidRPr="0026707C" w:rsidTr="00DB4117">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b/>
                <w:sz w:val="28"/>
                <w:szCs w:val="28"/>
              </w:rPr>
            </w:pPr>
            <w:r w:rsidRPr="0026707C">
              <w:rPr>
                <w:rStyle w:val="ad"/>
                <w:b w:val="0"/>
                <w:sz w:val="28"/>
                <w:szCs w:val="28"/>
              </w:rPr>
              <w:t>Злокачественные опухоли</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Острые лейкозы</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Хронический миелолейкоз</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Миелодиспластические синдромы</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Лимфомы</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Лимфогранулематоз</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Миеломная болезнь</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Хронический лимфолейкоз</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lastRenderedPageBreak/>
              <w:t>Сублейкемический миелоз</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Рак молочной железы </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Злокачественные опухоли яичка</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Рак яичников</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Нейробластома</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lang w:val="en-US"/>
              </w:rPr>
            </w:pPr>
            <w:r w:rsidRPr="0026707C">
              <w:rPr>
                <w:sz w:val="28"/>
                <w:szCs w:val="28"/>
              </w:rPr>
              <w:t xml:space="preserve">Периферические примитивные нейроэктодермальные опухоли </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Нефробластома (опухоль Вильмса)</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Саркома Юинга</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gridSpan w:val="3"/>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b/>
                <w:sz w:val="28"/>
                <w:szCs w:val="28"/>
              </w:rPr>
            </w:pPr>
            <w:r w:rsidRPr="0026707C">
              <w:rPr>
                <w:rStyle w:val="ad"/>
                <w:b w:val="0"/>
                <w:sz w:val="28"/>
                <w:szCs w:val="28"/>
              </w:rPr>
              <w:t>Неопухолевые заболевания</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Апластическая анемия</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Аплазия эритроидного ростка</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Пароксизмальная ночная гемоглобинурия</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Анемия Фанкони</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Серповидноклеточная анемия</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Талассемии</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Тяжелый комбинированный иммунодефицит</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Синдромы недостаточной адгезиилейкоцитов</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Тромбастения Гланцмана </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Болезнь Гоше</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Хроническая гранулематозная болезнь</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Синдром Чедиака—Хигаси</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Синдром Гурлер (мукополисахаридоз типа IH)</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Синдром Гунтера (мукополисахаридоз типа II)</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Метахроматическая лейкодистрофия</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Адренолейкодистрофия</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rHeight w:val="28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Синдром Леша</w:t>
            </w:r>
            <w:r w:rsidRPr="0026707C">
              <w:rPr>
                <w:sz w:val="28"/>
                <w:szCs w:val="28"/>
                <w:lang w:val="en-US"/>
              </w:rPr>
              <w:t>-</w:t>
            </w:r>
            <w:r w:rsidRPr="0026707C">
              <w:rPr>
                <w:sz w:val="28"/>
                <w:szCs w:val="28"/>
              </w:rPr>
              <w:t>Найхана;</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rHeight w:val="28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ГликогенозтипаП</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rHeight w:val="28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Остеопетроз</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rHeight w:val="28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Лучевая болезнь</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r w:rsidR="00DB4117" w:rsidRPr="0026707C" w:rsidTr="00DB4117">
        <w:trPr>
          <w:trHeight w:val="28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Прочие</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c>
          <w:tcPr>
            <w:tcW w:w="0" w:type="auto"/>
            <w:tcBorders>
              <w:top w:val="outset" w:sz="6" w:space="0" w:color="auto"/>
              <w:left w:val="outset" w:sz="6" w:space="0" w:color="auto"/>
              <w:bottom w:val="outset" w:sz="6" w:space="0" w:color="auto"/>
              <w:right w:val="outset" w:sz="6" w:space="0" w:color="auto"/>
            </w:tcBorders>
            <w:vAlign w:val="center"/>
          </w:tcPr>
          <w:p w:rsidR="00DB4117" w:rsidRPr="0026707C" w:rsidRDefault="00DB4117" w:rsidP="00DB4117">
            <w:pPr>
              <w:jc w:val="both"/>
              <w:rPr>
                <w:sz w:val="28"/>
                <w:szCs w:val="28"/>
              </w:rPr>
            </w:pPr>
            <w:r w:rsidRPr="0026707C">
              <w:rPr>
                <w:sz w:val="28"/>
                <w:szCs w:val="28"/>
              </w:rPr>
              <w:t>—</w:t>
            </w:r>
          </w:p>
        </w:tc>
      </w:tr>
    </w:tbl>
    <w:p w:rsidR="00DB4117" w:rsidRDefault="00DB4117" w:rsidP="00DB4117">
      <w:pPr>
        <w:pStyle w:val="a7"/>
        <w:spacing w:before="0" w:beforeAutospacing="0" w:after="0" w:afterAutospacing="0"/>
        <w:jc w:val="both"/>
        <w:textAlignment w:val="top"/>
        <w:rPr>
          <w:sz w:val="28"/>
          <w:szCs w:val="28"/>
        </w:rPr>
      </w:pPr>
      <w:r w:rsidRPr="0026707C">
        <w:rPr>
          <w:sz w:val="28"/>
          <w:szCs w:val="28"/>
        </w:rPr>
        <w:t xml:space="preserve">          </w:t>
      </w:r>
    </w:p>
    <w:p w:rsidR="00DB4117" w:rsidRDefault="00DB4117" w:rsidP="008F33AC">
      <w:pPr>
        <w:pStyle w:val="a7"/>
        <w:spacing w:before="0" w:beforeAutospacing="0" w:after="0" w:afterAutospacing="0"/>
        <w:ind w:left="-180"/>
        <w:jc w:val="both"/>
        <w:textAlignment w:val="top"/>
        <w:rPr>
          <w:sz w:val="28"/>
          <w:szCs w:val="28"/>
        </w:rPr>
      </w:pPr>
      <w:r>
        <w:rPr>
          <w:sz w:val="28"/>
          <w:szCs w:val="28"/>
        </w:rPr>
        <w:t xml:space="preserve">        </w:t>
      </w:r>
      <w:r w:rsidR="008F33AC">
        <w:rPr>
          <w:sz w:val="28"/>
          <w:szCs w:val="28"/>
        </w:rPr>
        <w:t xml:space="preserve"> </w:t>
      </w:r>
      <w:r>
        <w:rPr>
          <w:sz w:val="28"/>
          <w:szCs w:val="28"/>
        </w:rPr>
        <w:t xml:space="preserve">Различают </w:t>
      </w:r>
      <w:hyperlink r:id="rId55" w:tooltip="00046434.htm" w:history="1">
        <w:r>
          <w:rPr>
            <w:rStyle w:val="ac"/>
            <w:color w:val="auto"/>
            <w:sz w:val="28"/>
            <w:szCs w:val="28"/>
            <w:u w:val="none"/>
          </w:rPr>
          <w:t>а</w:t>
        </w:r>
        <w:r w:rsidRPr="0026707C">
          <w:rPr>
            <w:rStyle w:val="ac"/>
            <w:color w:val="auto"/>
            <w:sz w:val="28"/>
            <w:szCs w:val="28"/>
            <w:u w:val="none"/>
          </w:rPr>
          <w:t>ллотрансплантаци</w:t>
        </w:r>
      </w:hyperlink>
      <w:r>
        <w:rPr>
          <w:sz w:val="28"/>
          <w:szCs w:val="28"/>
        </w:rPr>
        <w:t>ю</w:t>
      </w:r>
      <w:r w:rsidRPr="0026707C">
        <w:rPr>
          <w:sz w:val="28"/>
          <w:szCs w:val="28"/>
        </w:rPr>
        <w:t xml:space="preserve"> </w:t>
      </w:r>
      <w:r>
        <w:rPr>
          <w:sz w:val="28"/>
          <w:szCs w:val="28"/>
        </w:rPr>
        <w:t xml:space="preserve">и </w:t>
      </w:r>
      <w:r w:rsidRPr="0026707C">
        <w:rPr>
          <w:sz w:val="28"/>
          <w:szCs w:val="28"/>
        </w:rPr>
        <w:t>аутотрансплантацияю костного мозга</w:t>
      </w:r>
      <w:r>
        <w:rPr>
          <w:sz w:val="28"/>
          <w:szCs w:val="28"/>
        </w:rPr>
        <w:t>.</w:t>
      </w:r>
    </w:p>
    <w:p w:rsidR="00DB4117" w:rsidRPr="0026707C" w:rsidRDefault="00DB4117" w:rsidP="008F33AC">
      <w:pPr>
        <w:pStyle w:val="a7"/>
        <w:spacing w:before="0" w:beforeAutospacing="0" w:after="0" w:afterAutospacing="0"/>
        <w:ind w:left="-180"/>
        <w:jc w:val="both"/>
        <w:textAlignment w:val="top"/>
        <w:rPr>
          <w:sz w:val="28"/>
          <w:szCs w:val="28"/>
        </w:rPr>
      </w:pPr>
      <w:r>
        <w:rPr>
          <w:sz w:val="28"/>
          <w:szCs w:val="28"/>
        </w:rPr>
        <w:t xml:space="preserve">        </w:t>
      </w:r>
      <w:r w:rsidR="008F33AC">
        <w:rPr>
          <w:sz w:val="28"/>
          <w:szCs w:val="28"/>
        </w:rPr>
        <w:t xml:space="preserve"> </w:t>
      </w:r>
      <w:hyperlink r:id="rId56" w:tooltip="00046434.htm" w:history="1">
        <w:r w:rsidRPr="0026707C">
          <w:rPr>
            <w:rStyle w:val="ac"/>
            <w:color w:val="auto"/>
            <w:sz w:val="28"/>
            <w:szCs w:val="28"/>
            <w:u w:val="none"/>
          </w:rPr>
          <w:t>Аллотрансплантация</w:t>
        </w:r>
      </w:hyperlink>
      <w:r w:rsidRPr="00310A9A">
        <w:rPr>
          <w:sz w:val="28"/>
          <w:szCs w:val="28"/>
        </w:rPr>
        <w:t xml:space="preserve"> к</w:t>
      </w:r>
      <w:r w:rsidRPr="0026707C">
        <w:rPr>
          <w:sz w:val="28"/>
          <w:szCs w:val="28"/>
        </w:rPr>
        <w:t>остного мозга впервые была успешно проведена в конце 60-х</w:t>
      </w:r>
      <w:r>
        <w:rPr>
          <w:sz w:val="28"/>
          <w:szCs w:val="28"/>
        </w:rPr>
        <w:t xml:space="preserve"> гг. ХХ-го столетия, а в 70-х годах</w:t>
      </w:r>
      <w:r w:rsidRPr="0026707C">
        <w:rPr>
          <w:sz w:val="28"/>
          <w:szCs w:val="28"/>
        </w:rPr>
        <w:t xml:space="preserve"> получила всеобщее признание. </w:t>
      </w:r>
    </w:p>
    <w:p w:rsidR="00DB4117" w:rsidRDefault="00DB4117" w:rsidP="008F33AC">
      <w:pPr>
        <w:pStyle w:val="a7"/>
        <w:tabs>
          <w:tab w:val="left" w:pos="360"/>
          <w:tab w:val="left" w:pos="720"/>
        </w:tabs>
        <w:spacing w:before="0" w:beforeAutospacing="0" w:after="0" w:afterAutospacing="0"/>
        <w:ind w:left="-180"/>
        <w:jc w:val="both"/>
        <w:textAlignment w:val="top"/>
        <w:rPr>
          <w:sz w:val="28"/>
          <w:szCs w:val="28"/>
        </w:rPr>
      </w:pPr>
      <w:r>
        <w:rPr>
          <w:sz w:val="28"/>
          <w:szCs w:val="28"/>
        </w:rPr>
        <w:lastRenderedPageBreak/>
        <w:t xml:space="preserve">       </w:t>
      </w:r>
      <w:r w:rsidR="008F33AC">
        <w:rPr>
          <w:sz w:val="28"/>
          <w:szCs w:val="28"/>
        </w:rPr>
        <w:t xml:space="preserve">  </w:t>
      </w:r>
      <w:hyperlink r:id="rId57" w:tooltip="00046434.htm" w:history="1">
        <w:r w:rsidRPr="0026707C">
          <w:rPr>
            <w:rStyle w:val="ac"/>
            <w:color w:val="auto"/>
            <w:sz w:val="28"/>
            <w:szCs w:val="28"/>
            <w:u w:val="none"/>
          </w:rPr>
          <w:t>Аллотрансплантация</w:t>
        </w:r>
      </w:hyperlink>
      <w:r>
        <w:rPr>
          <w:sz w:val="28"/>
          <w:szCs w:val="28"/>
        </w:rPr>
        <w:t xml:space="preserve"> - это </w:t>
      </w:r>
      <w:r w:rsidRPr="0026707C">
        <w:rPr>
          <w:sz w:val="28"/>
          <w:szCs w:val="28"/>
        </w:rPr>
        <w:t>пересадка стволовых клеток от совместимого по системе HLA</w:t>
      </w:r>
      <w:r>
        <w:rPr>
          <w:sz w:val="28"/>
          <w:szCs w:val="28"/>
        </w:rPr>
        <w:t xml:space="preserve"> </w:t>
      </w:r>
      <w:r w:rsidRPr="0026707C">
        <w:rPr>
          <w:sz w:val="28"/>
          <w:szCs w:val="28"/>
        </w:rPr>
        <w:t>(родственного или неродственного)</w:t>
      </w:r>
      <w:r>
        <w:rPr>
          <w:sz w:val="28"/>
          <w:szCs w:val="28"/>
        </w:rPr>
        <w:t xml:space="preserve"> </w:t>
      </w:r>
      <w:r w:rsidRPr="0026707C">
        <w:rPr>
          <w:sz w:val="28"/>
          <w:szCs w:val="28"/>
        </w:rPr>
        <w:t xml:space="preserve">донора. </w:t>
      </w:r>
      <w:r>
        <w:rPr>
          <w:sz w:val="28"/>
          <w:szCs w:val="28"/>
        </w:rPr>
        <w:t xml:space="preserve">        </w:t>
      </w:r>
    </w:p>
    <w:p w:rsidR="00DB4117" w:rsidRPr="0026707C" w:rsidRDefault="00DB4117" w:rsidP="008F33AC">
      <w:pPr>
        <w:pStyle w:val="a7"/>
        <w:spacing w:before="0" w:beforeAutospacing="0" w:after="0" w:afterAutospacing="0"/>
        <w:ind w:left="-180"/>
        <w:jc w:val="both"/>
        <w:textAlignment w:val="top"/>
        <w:rPr>
          <w:sz w:val="28"/>
          <w:szCs w:val="28"/>
        </w:rPr>
      </w:pPr>
      <w:r>
        <w:rPr>
          <w:sz w:val="28"/>
          <w:szCs w:val="28"/>
        </w:rPr>
        <w:t xml:space="preserve">       </w:t>
      </w:r>
      <w:r w:rsidR="008F33AC">
        <w:rPr>
          <w:sz w:val="28"/>
          <w:szCs w:val="28"/>
        </w:rPr>
        <w:t xml:space="preserve">  </w:t>
      </w:r>
      <w:hyperlink r:id="rId58" w:tooltip="000a434b.htm" w:history="1">
        <w:r w:rsidRPr="0026707C">
          <w:rPr>
            <w:rStyle w:val="ac"/>
            <w:color w:val="auto"/>
            <w:sz w:val="28"/>
            <w:szCs w:val="28"/>
            <w:u w:val="none"/>
          </w:rPr>
          <w:t>Аутотрансплантация</w:t>
        </w:r>
      </w:hyperlink>
      <w:r w:rsidRPr="0026707C">
        <w:rPr>
          <w:sz w:val="28"/>
          <w:szCs w:val="28"/>
        </w:rPr>
        <w:t xml:space="preserve"> подразумевает использование заранее заготовленных собственных стволовых клеток кров</w:t>
      </w:r>
      <w:r>
        <w:rPr>
          <w:sz w:val="28"/>
          <w:szCs w:val="28"/>
        </w:rPr>
        <w:t>и или костного мозга реципиента,</w:t>
      </w:r>
      <w:r w:rsidRPr="00310A9A">
        <w:rPr>
          <w:sz w:val="28"/>
          <w:szCs w:val="28"/>
        </w:rPr>
        <w:t xml:space="preserve"> </w:t>
      </w:r>
      <w:r w:rsidRPr="0026707C">
        <w:rPr>
          <w:sz w:val="28"/>
          <w:szCs w:val="28"/>
        </w:rPr>
        <w:t>забор которых производится до начала</w:t>
      </w:r>
      <w:r>
        <w:rPr>
          <w:sz w:val="28"/>
          <w:szCs w:val="28"/>
        </w:rPr>
        <w:t xml:space="preserve"> лечения.</w:t>
      </w:r>
      <w:r w:rsidRPr="0026707C">
        <w:rPr>
          <w:sz w:val="28"/>
          <w:szCs w:val="28"/>
        </w:rPr>
        <w:t xml:space="preserve"> </w:t>
      </w:r>
    </w:p>
    <w:p w:rsidR="00DB4117" w:rsidRPr="0026707C" w:rsidRDefault="00DB4117" w:rsidP="008F33AC">
      <w:pPr>
        <w:pStyle w:val="a7"/>
        <w:spacing w:before="0" w:beforeAutospacing="0" w:after="0" w:afterAutospacing="0"/>
        <w:ind w:left="-180"/>
        <w:jc w:val="both"/>
        <w:rPr>
          <w:sz w:val="28"/>
          <w:szCs w:val="28"/>
        </w:rPr>
      </w:pPr>
      <w:r>
        <w:rPr>
          <w:sz w:val="28"/>
          <w:szCs w:val="28"/>
        </w:rPr>
        <w:t xml:space="preserve">         </w:t>
      </w:r>
      <w:r w:rsidRPr="0026707C">
        <w:rPr>
          <w:sz w:val="28"/>
          <w:szCs w:val="28"/>
        </w:rPr>
        <w:t>Существует так</w:t>
      </w:r>
      <w:r>
        <w:rPr>
          <w:sz w:val="28"/>
          <w:szCs w:val="28"/>
        </w:rPr>
        <w:t>же гаплоидентичная пересадка - </w:t>
      </w:r>
      <w:r w:rsidRPr="0026707C">
        <w:rPr>
          <w:sz w:val="28"/>
          <w:szCs w:val="28"/>
        </w:rPr>
        <w:t>пересадка с 50% совместимостью, как правило</w:t>
      </w:r>
      <w:r>
        <w:rPr>
          <w:sz w:val="28"/>
          <w:szCs w:val="28"/>
        </w:rPr>
        <w:t>,</w:t>
      </w:r>
      <w:r w:rsidRPr="0026707C">
        <w:rPr>
          <w:sz w:val="28"/>
          <w:szCs w:val="28"/>
        </w:rPr>
        <w:t xml:space="preserve"> от близкого родственника. </w:t>
      </w:r>
    </w:p>
    <w:p w:rsidR="00DB4117" w:rsidRPr="00310A9A" w:rsidRDefault="00DB4117" w:rsidP="008F33AC">
      <w:pPr>
        <w:pStyle w:val="a7"/>
        <w:spacing w:before="0" w:beforeAutospacing="0" w:after="0" w:afterAutospacing="0"/>
        <w:ind w:left="-180"/>
        <w:jc w:val="both"/>
        <w:textAlignment w:val="top"/>
        <w:rPr>
          <w:sz w:val="28"/>
          <w:szCs w:val="28"/>
        </w:rPr>
      </w:pPr>
    </w:p>
    <w:p w:rsidR="00DB4117" w:rsidRDefault="00DB4117" w:rsidP="008F33AC">
      <w:pPr>
        <w:pStyle w:val="a7"/>
        <w:spacing w:before="0" w:beforeAutospacing="0" w:after="0" w:afterAutospacing="0"/>
        <w:ind w:left="-180"/>
        <w:jc w:val="center"/>
        <w:rPr>
          <w:b/>
          <w:sz w:val="28"/>
          <w:szCs w:val="28"/>
        </w:rPr>
      </w:pPr>
      <w:r w:rsidRPr="004C0EE5">
        <w:rPr>
          <w:b/>
          <w:sz w:val="28"/>
          <w:szCs w:val="28"/>
        </w:rPr>
        <w:t>Прогноз</w:t>
      </w:r>
      <w:r w:rsidR="00E95F87">
        <w:rPr>
          <w:b/>
          <w:sz w:val="28"/>
          <w:szCs w:val="28"/>
        </w:rPr>
        <w:t xml:space="preserve"> острых лейкозов</w:t>
      </w:r>
    </w:p>
    <w:p w:rsidR="00DB4117" w:rsidRPr="004C0EE5" w:rsidRDefault="00DB4117" w:rsidP="008F33AC">
      <w:pPr>
        <w:pStyle w:val="a7"/>
        <w:spacing w:before="0" w:beforeAutospacing="0" w:after="0" w:afterAutospacing="0"/>
        <w:ind w:left="-180"/>
        <w:jc w:val="both"/>
        <w:rPr>
          <w:b/>
          <w:sz w:val="28"/>
          <w:szCs w:val="28"/>
        </w:rPr>
      </w:pPr>
    </w:p>
    <w:p w:rsidR="00DB4117" w:rsidRDefault="008F33AC" w:rsidP="008F33AC">
      <w:pPr>
        <w:pStyle w:val="a7"/>
        <w:tabs>
          <w:tab w:val="left" w:pos="540"/>
        </w:tabs>
        <w:spacing w:before="0" w:beforeAutospacing="0" w:after="0" w:afterAutospacing="0"/>
        <w:ind w:left="-180"/>
        <w:jc w:val="both"/>
        <w:rPr>
          <w:sz w:val="28"/>
          <w:szCs w:val="28"/>
        </w:rPr>
      </w:pPr>
      <w:r>
        <w:rPr>
          <w:sz w:val="28"/>
          <w:szCs w:val="28"/>
        </w:rPr>
        <w:t xml:space="preserve">        </w:t>
      </w:r>
      <w:r w:rsidR="00DB4117" w:rsidRPr="00574F09">
        <w:rPr>
          <w:sz w:val="28"/>
          <w:szCs w:val="28"/>
        </w:rPr>
        <w:t>Острый лейкоз без лечения приводит к смертельному исходу в течение нескольких недель или месяцев.</w:t>
      </w:r>
      <w:r w:rsidR="00DB4117">
        <w:rPr>
          <w:sz w:val="28"/>
          <w:szCs w:val="28"/>
        </w:rPr>
        <w:t xml:space="preserve"> </w:t>
      </w:r>
      <w:r w:rsidR="00DB4117" w:rsidRPr="00455FF7">
        <w:rPr>
          <w:sz w:val="28"/>
          <w:szCs w:val="28"/>
        </w:rPr>
        <w:t xml:space="preserve">До появления современных цитостатических </w:t>
      </w:r>
      <w:r w:rsidR="00DB4117">
        <w:rPr>
          <w:sz w:val="28"/>
          <w:szCs w:val="28"/>
        </w:rPr>
        <w:t>препаратов и программ лечения острый лейкоз</w:t>
      </w:r>
      <w:r w:rsidR="00DB4117" w:rsidRPr="00455FF7">
        <w:rPr>
          <w:sz w:val="28"/>
          <w:szCs w:val="28"/>
        </w:rPr>
        <w:t xml:space="preserve"> был быстро прогрессирующим и фатальным во всех случаях заболеванием со средней продолжительностью жизни пациентов 2,5-3 месяца. У большинства больных причиной смерти являлись тяжелые инфекционные осложнения из-за агранулоцитоза и геморрагического синдрома вследствие тромбоцитопении, причиной которых является вытеснение нормального кроветворения опухолевым. </w:t>
      </w:r>
    </w:p>
    <w:p w:rsidR="008F33AC" w:rsidRDefault="008F33AC" w:rsidP="008F33AC">
      <w:pPr>
        <w:pStyle w:val="a7"/>
        <w:spacing w:before="0" w:beforeAutospacing="0" w:after="0" w:afterAutospacing="0"/>
        <w:ind w:left="-180" w:firstLine="708"/>
        <w:jc w:val="both"/>
        <w:rPr>
          <w:b/>
          <w:sz w:val="28"/>
          <w:szCs w:val="28"/>
        </w:rPr>
      </w:pPr>
    </w:p>
    <w:p w:rsidR="00DB4117" w:rsidRPr="00B83A7F" w:rsidRDefault="00DB4117" w:rsidP="008F33AC">
      <w:pPr>
        <w:pStyle w:val="a7"/>
        <w:tabs>
          <w:tab w:val="left" w:pos="360"/>
          <w:tab w:val="left" w:pos="540"/>
        </w:tabs>
        <w:spacing w:before="0" w:beforeAutospacing="0" w:after="0" w:afterAutospacing="0"/>
        <w:ind w:left="-180" w:firstLine="708"/>
        <w:jc w:val="both"/>
        <w:rPr>
          <w:b/>
          <w:sz w:val="28"/>
          <w:szCs w:val="28"/>
        </w:rPr>
      </w:pPr>
      <w:r w:rsidRPr="00B83A7F">
        <w:rPr>
          <w:b/>
          <w:sz w:val="28"/>
          <w:szCs w:val="28"/>
        </w:rPr>
        <w:t>5. Хрониче</w:t>
      </w:r>
      <w:r>
        <w:rPr>
          <w:b/>
          <w:sz w:val="28"/>
          <w:szCs w:val="28"/>
        </w:rPr>
        <w:t>ские лейкозы (хронический миелоле</w:t>
      </w:r>
      <w:r w:rsidRPr="00B83A7F">
        <w:rPr>
          <w:b/>
          <w:sz w:val="28"/>
          <w:szCs w:val="28"/>
        </w:rPr>
        <w:t>йкоз, хронический лимфолейкоз, эритремия)</w:t>
      </w:r>
    </w:p>
    <w:p w:rsidR="00DB4117" w:rsidRPr="00B83A7F" w:rsidRDefault="00DB4117" w:rsidP="008F33AC">
      <w:pPr>
        <w:pStyle w:val="a7"/>
        <w:spacing w:before="0" w:beforeAutospacing="0" w:after="0" w:afterAutospacing="0"/>
        <w:ind w:left="-180" w:firstLine="708"/>
        <w:jc w:val="both"/>
        <w:rPr>
          <w:b/>
          <w:sz w:val="28"/>
          <w:szCs w:val="28"/>
        </w:rPr>
      </w:pPr>
    </w:p>
    <w:p w:rsidR="00DB4117" w:rsidRDefault="00DB4117" w:rsidP="008F33AC">
      <w:pPr>
        <w:ind w:left="-180" w:firstLine="709"/>
        <w:jc w:val="both"/>
        <w:rPr>
          <w:sz w:val="28"/>
          <w:szCs w:val="28"/>
        </w:rPr>
      </w:pPr>
      <w:r w:rsidRPr="006C5974">
        <w:rPr>
          <w:sz w:val="28"/>
          <w:szCs w:val="28"/>
        </w:rPr>
        <w:t xml:space="preserve">Морфологический субстрат </w:t>
      </w:r>
      <w:r w:rsidRPr="006C5974">
        <w:rPr>
          <w:bCs/>
          <w:sz w:val="28"/>
          <w:szCs w:val="28"/>
        </w:rPr>
        <w:t>хронических лейкозов</w:t>
      </w:r>
      <w:r>
        <w:rPr>
          <w:sz w:val="28"/>
          <w:szCs w:val="28"/>
        </w:rPr>
        <w:t xml:space="preserve">-это </w:t>
      </w:r>
      <w:r w:rsidRPr="006C5974">
        <w:rPr>
          <w:sz w:val="28"/>
          <w:szCs w:val="28"/>
        </w:rPr>
        <w:t xml:space="preserve">относительно дифференцированные клетки кроветворной ткани. Больные могут жить без лечения в течение нескольких месяцев и лет. Хронические лейкозы нередко трансформируются в острые формы. </w:t>
      </w:r>
    </w:p>
    <w:p w:rsidR="00DB4117" w:rsidRDefault="00DB4117" w:rsidP="008F33AC">
      <w:pPr>
        <w:ind w:left="-180" w:firstLine="709"/>
        <w:jc w:val="both"/>
        <w:rPr>
          <w:sz w:val="28"/>
          <w:szCs w:val="28"/>
        </w:rPr>
      </w:pPr>
      <w:r w:rsidRPr="006C5974">
        <w:rPr>
          <w:sz w:val="28"/>
          <w:szCs w:val="28"/>
        </w:rPr>
        <w:t>В группу хронических лейкозов входят дифференцирующиеся опухоли</w:t>
      </w:r>
      <w:r w:rsidRPr="00F50DCE">
        <w:rPr>
          <w:sz w:val="28"/>
          <w:szCs w:val="28"/>
        </w:rPr>
        <w:t xml:space="preserve"> системы крови, исходящие из костного мозга. Основной субстрат этих лейкозов составляют морфологически зрелые клетки. </w:t>
      </w:r>
    </w:p>
    <w:p w:rsidR="00DB4117" w:rsidRPr="00F50DCE" w:rsidRDefault="00DB4117" w:rsidP="008F33AC">
      <w:pPr>
        <w:ind w:left="-180" w:firstLine="709"/>
        <w:jc w:val="both"/>
        <w:rPr>
          <w:sz w:val="28"/>
          <w:szCs w:val="28"/>
        </w:rPr>
      </w:pPr>
      <w:r w:rsidRPr="006C5974">
        <w:rPr>
          <w:sz w:val="28"/>
          <w:szCs w:val="28"/>
        </w:rPr>
        <w:t>Хронические лейкозы подразделяют на миелоидны</w:t>
      </w:r>
      <w:r>
        <w:rPr>
          <w:sz w:val="28"/>
          <w:szCs w:val="28"/>
        </w:rPr>
        <w:t>е (хронический миелолейкоз</w:t>
      </w:r>
      <w:r w:rsidRPr="006C5974">
        <w:rPr>
          <w:sz w:val="28"/>
          <w:szCs w:val="28"/>
        </w:rPr>
        <w:t>), лимфоидны</w:t>
      </w:r>
      <w:r>
        <w:rPr>
          <w:sz w:val="28"/>
          <w:szCs w:val="28"/>
        </w:rPr>
        <w:t>е (хронический лимфолейкоз</w:t>
      </w:r>
      <w:r w:rsidRPr="006C5974">
        <w:rPr>
          <w:sz w:val="28"/>
          <w:szCs w:val="28"/>
        </w:rPr>
        <w:t xml:space="preserve"> и волосатоклеточный лей</w:t>
      </w:r>
      <w:r>
        <w:rPr>
          <w:sz w:val="28"/>
          <w:szCs w:val="28"/>
        </w:rPr>
        <w:t>коз), моноцитарные (миеломоноци</w:t>
      </w:r>
      <w:r w:rsidRPr="006C5974">
        <w:rPr>
          <w:sz w:val="28"/>
          <w:szCs w:val="28"/>
        </w:rPr>
        <w:t>тарные), эритроцитарные (истинная по</w:t>
      </w:r>
      <w:r>
        <w:rPr>
          <w:sz w:val="28"/>
          <w:szCs w:val="28"/>
        </w:rPr>
        <w:t>лицитемия) и мегакариоцитарные.</w:t>
      </w:r>
      <w:r w:rsidRPr="00F50DCE">
        <w:rPr>
          <w:sz w:val="28"/>
          <w:szCs w:val="28"/>
        </w:rPr>
        <w:t xml:space="preserve">                                                                                                          </w:t>
      </w:r>
    </w:p>
    <w:p w:rsidR="00DB4117" w:rsidRPr="00F50DCE" w:rsidRDefault="00DB4117" w:rsidP="008F33AC">
      <w:pPr>
        <w:ind w:left="-180" w:firstLine="709"/>
        <w:jc w:val="both"/>
        <w:rPr>
          <w:sz w:val="28"/>
          <w:szCs w:val="28"/>
        </w:rPr>
      </w:pPr>
      <w:r w:rsidRPr="00F50DCE">
        <w:rPr>
          <w:sz w:val="28"/>
          <w:szCs w:val="28"/>
        </w:rPr>
        <w:t xml:space="preserve">Для всех хронических опухолей </w:t>
      </w:r>
      <w:r>
        <w:rPr>
          <w:sz w:val="28"/>
          <w:szCs w:val="28"/>
        </w:rPr>
        <w:t xml:space="preserve">крови </w:t>
      </w:r>
      <w:r w:rsidRPr="00F50DCE">
        <w:rPr>
          <w:sz w:val="28"/>
          <w:szCs w:val="28"/>
        </w:rPr>
        <w:t xml:space="preserve">характерно то, что они длительно остаются на стадии моноклоновой доброкачественной опухоли с последующим переходом в злокачественную бластную форму. </w:t>
      </w:r>
    </w:p>
    <w:p w:rsidR="00DB4117" w:rsidRPr="00F50DCE" w:rsidRDefault="00DB4117" w:rsidP="008F33AC">
      <w:pPr>
        <w:ind w:left="-180" w:firstLine="708"/>
        <w:jc w:val="both"/>
        <w:rPr>
          <w:sz w:val="28"/>
          <w:szCs w:val="28"/>
        </w:rPr>
      </w:pPr>
      <w:r w:rsidRPr="00F50DCE">
        <w:rPr>
          <w:sz w:val="28"/>
          <w:szCs w:val="28"/>
        </w:rPr>
        <w:t xml:space="preserve">Лейкозные клетки являют собой клон-потомство одной мутированной клетки.      </w:t>
      </w:r>
    </w:p>
    <w:p w:rsidR="00DB4117" w:rsidRPr="00F50DCE" w:rsidRDefault="00DB4117" w:rsidP="008F33AC">
      <w:pPr>
        <w:ind w:left="-180" w:firstLine="708"/>
        <w:jc w:val="both"/>
        <w:rPr>
          <w:sz w:val="28"/>
          <w:szCs w:val="28"/>
        </w:rPr>
      </w:pPr>
      <w:r w:rsidRPr="00F50DCE">
        <w:rPr>
          <w:sz w:val="28"/>
          <w:szCs w:val="28"/>
        </w:rPr>
        <w:t xml:space="preserve">Хромосомный анализ, проведенный при хроническом лейкозе, выявил однотипность лейкозных клеток, что явилось доказательством их происхождения из одной клетки.    </w:t>
      </w:r>
      <w:r>
        <w:rPr>
          <w:sz w:val="28"/>
          <w:szCs w:val="28"/>
        </w:rPr>
        <w:tab/>
      </w:r>
      <w:r w:rsidRPr="00F50DCE">
        <w:rPr>
          <w:sz w:val="28"/>
          <w:szCs w:val="28"/>
        </w:rPr>
        <w:t xml:space="preserve"> </w:t>
      </w:r>
    </w:p>
    <w:p w:rsidR="00DB4117" w:rsidRPr="007D7A26" w:rsidRDefault="00DB4117" w:rsidP="008F33AC">
      <w:pPr>
        <w:ind w:left="-180"/>
        <w:jc w:val="both"/>
      </w:pPr>
      <w:r>
        <w:t xml:space="preserve">     </w:t>
      </w:r>
    </w:p>
    <w:p w:rsidR="00597DB3" w:rsidRDefault="00597DB3" w:rsidP="008F33AC">
      <w:pPr>
        <w:ind w:left="-180" w:firstLine="709"/>
        <w:jc w:val="both"/>
        <w:rPr>
          <w:b/>
          <w:sz w:val="28"/>
          <w:szCs w:val="28"/>
        </w:rPr>
      </w:pPr>
    </w:p>
    <w:p w:rsidR="00597DB3" w:rsidRDefault="00597DB3" w:rsidP="008F33AC">
      <w:pPr>
        <w:ind w:left="-180" w:firstLine="709"/>
        <w:jc w:val="both"/>
        <w:rPr>
          <w:b/>
          <w:sz w:val="28"/>
          <w:szCs w:val="28"/>
        </w:rPr>
      </w:pPr>
    </w:p>
    <w:p w:rsidR="00DB4117" w:rsidRPr="003C1804" w:rsidRDefault="00DB4117" w:rsidP="008F33AC">
      <w:pPr>
        <w:ind w:left="-180" w:firstLine="709"/>
        <w:jc w:val="both"/>
        <w:rPr>
          <w:sz w:val="28"/>
          <w:szCs w:val="28"/>
        </w:rPr>
      </w:pPr>
      <w:r w:rsidRPr="00F50DCE">
        <w:rPr>
          <w:b/>
          <w:sz w:val="28"/>
          <w:szCs w:val="28"/>
        </w:rPr>
        <w:lastRenderedPageBreak/>
        <w:t>5.1</w:t>
      </w:r>
      <w:r w:rsidRPr="00F50DCE">
        <w:rPr>
          <w:sz w:val="28"/>
          <w:szCs w:val="28"/>
        </w:rPr>
        <w:t xml:space="preserve"> </w:t>
      </w:r>
      <w:r>
        <w:rPr>
          <w:b/>
          <w:sz w:val="28"/>
          <w:szCs w:val="28"/>
        </w:rPr>
        <w:t>Хронический миелол</w:t>
      </w:r>
      <w:r w:rsidRPr="00F50DCE">
        <w:rPr>
          <w:b/>
          <w:sz w:val="28"/>
          <w:szCs w:val="28"/>
        </w:rPr>
        <w:t>ейкоз</w:t>
      </w:r>
      <w:r>
        <w:rPr>
          <w:b/>
          <w:sz w:val="28"/>
          <w:szCs w:val="28"/>
        </w:rPr>
        <w:t xml:space="preserve">. </w:t>
      </w:r>
      <w:r w:rsidRPr="003C1804">
        <w:rPr>
          <w:b/>
          <w:color w:val="000000"/>
          <w:sz w:val="28"/>
          <w:szCs w:val="28"/>
        </w:rPr>
        <w:t>Э</w:t>
      </w:r>
      <w:r>
        <w:rPr>
          <w:b/>
          <w:color w:val="000000"/>
          <w:sz w:val="28"/>
          <w:szCs w:val="28"/>
        </w:rPr>
        <w:t>пидемиология, э</w:t>
      </w:r>
      <w:r w:rsidRPr="003C1804">
        <w:rPr>
          <w:b/>
          <w:color w:val="000000"/>
          <w:sz w:val="28"/>
          <w:szCs w:val="28"/>
        </w:rPr>
        <w:t xml:space="preserve">тиология, патогенез, клиника, диагностика, лечение                </w:t>
      </w:r>
    </w:p>
    <w:p w:rsidR="00DB4117" w:rsidRPr="003C1804" w:rsidRDefault="00DB4117" w:rsidP="008F33AC">
      <w:pPr>
        <w:ind w:left="-180"/>
        <w:jc w:val="both"/>
      </w:pPr>
    </w:p>
    <w:p w:rsidR="00DB4117" w:rsidRDefault="00DB4117" w:rsidP="008F33AC">
      <w:pPr>
        <w:ind w:left="-180" w:firstLine="709"/>
        <w:jc w:val="both"/>
        <w:rPr>
          <w:sz w:val="28"/>
          <w:szCs w:val="28"/>
        </w:rPr>
      </w:pPr>
      <w:r w:rsidRPr="006C53B9">
        <w:rPr>
          <w:b/>
          <w:bCs/>
          <w:sz w:val="28"/>
          <w:szCs w:val="28"/>
        </w:rPr>
        <w:t xml:space="preserve">Хронический миелолейкоз – </w:t>
      </w:r>
      <w:r w:rsidRPr="006C53B9">
        <w:rPr>
          <w:sz w:val="28"/>
          <w:szCs w:val="28"/>
        </w:rPr>
        <w:t>опухоль,</w:t>
      </w:r>
      <w:r w:rsidRPr="006C53B9">
        <w:rPr>
          <w:b/>
          <w:bCs/>
          <w:sz w:val="28"/>
          <w:szCs w:val="28"/>
        </w:rPr>
        <w:t xml:space="preserve"> </w:t>
      </w:r>
      <w:r w:rsidRPr="006C53B9">
        <w:rPr>
          <w:sz w:val="28"/>
          <w:szCs w:val="28"/>
        </w:rPr>
        <w:t xml:space="preserve">возникающая из ранних клеток, предшественниц миелопоэза, дифференцирующихся до зрелых форм. </w:t>
      </w:r>
      <w:r>
        <w:rPr>
          <w:sz w:val="28"/>
          <w:szCs w:val="28"/>
        </w:rPr>
        <w:t xml:space="preserve">      </w:t>
      </w:r>
      <w:r w:rsidRPr="00F50DCE">
        <w:rPr>
          <w:sz w:val="28"/>
          <w:szCs w:val="28"/>
        </w:rPr>
        <w:t>П</w:t>
      </w:r>
      <w:r>
        <w:rPr>
          <w:sz w:val="28"/>
          <w:szCs w:val="28"/>
        </w:rPr>
        <w:t>ри хроническом миелолейкозе</w:t>
      </w:r>
      <w:r w:rsidRPr="00F50DCE">
        <w:rPr>
          <w:sz w:val="28"/>
          <w:szCs w:val="28"/>
        </w:rPr>
        <w:t xml:space="preserve"> морфологическим субстратом опухоли являются активно пролиферирующие дифференцирующиеся и зрелые клетки гранулоцитарного ряда. </w:t>
      </w:r>
    </w:p>
    <w:p w:rsidR="00DB4117" w:rsidRDefault="00DB4117" w:rsidP="008F33AC">
      <w:pPr>
        <w:ind w:left="-180" w:firstLine="709"/>
        <w:jc w:val="both"/>
        <w:rPr>
          <w:sz w:val="28"/>
          <w:szCs w:val="28"/>
        </w:rPr>
      </w:pPr>
    </w:p>
    <w:p w:rsidR="00DB4117" w:rsidRDefault="00DB4117" w:rsidP="008F33AC">
      <w:pPr>
        <w:ind w:left="-180" w:firstLine="709"/>
        <w:jc w:val="center"/>
        <w:rPr>
          <w:b/>
          <w:sz w:val="28"/>
          <w:szCs w:val="28"/>
        </w:rPr>
      </w:pPr>
      <w:r w:rsidRPr="007D7A26">
        <w:rPr>
          <w:b/>
          <w:sz w:val="28"/>
          <w:szCs w:val="28"/>
        </w:rPr>
        <w:t>Эпидемиология</w:t>
      </w:r>
      <w:r w:rsidR="00E95F87">
        <w:rPr>
          <w:b/>
          <w:sz w:val="28"/>
          <w:szCs w:val="28"/>
        </w:rPr>
        <w:t xml:space="preserve"> хронического миелолейкоза</w:t>
      </w:r>
    </w:p>
    <w:p w:rsidR="00DB4117" w:rsidRPr="007D7A26" w:rsidRDefault="00DB4117" w:rsidP="008F33AC">
      <w:pPr>
        <w:ind w:left="-180" w:firstLine="709"/>
        <w:jc w:val="both"/>
        <w:rPr>
          <w:b/>
          <w:sz w:val="28"/>
          <w:szCs w:val="28"/>
        </w:rPr>
      </w:pPr>
    </w:p>
    <w:p w:rsidR="00DB4117" w:rsidRPr="00FA718C" w:rsidRDefault="00DB4117" w:rsidP="008F33AC">
      <w:pPr>
        <w:pStyle w:val="a7"/>
        <w:spacing w:before="0" w:beforeAutospacing="0" w:after="0" w:afterAutospacing="0"/>
        <w:ind w:left="-180"/>
        <w:jc w:val="both"/>
        <w:rPr>
          <w:sz w:val="28"/>
          <w:szCs w:val="28"/>
        </w:rPr>
      </w:pPr>
      <w:r>
        <w:rPr>
          <w:sz w:val="28"/>
          <w:szCs w:val="28"/>
        </w:rPr>
        <w:t xml:space="preserve">          </w:t>
      </w:r>
      <w:r w:rsidRPr="00FA718C">
        <w:rPr>
          <w:sz w:val="28"/>
          <w:szCs w:val="28"/>
        </w:rPr>
        <w:t>В структуре заболеваемости гемобластозами хронический миелолейкоз занимает пятое место (8,9% случаев). Нестандартизованный среднегодовой показатель заболеваемости на 100 000 населения составляет 1 случай. Он диагностируется редко в детском и юношеском возрасте, хронический миелолейкоз одинаково часто встречается среди мужчин и женщин, б</w:t>
      </w:r>
      <w:r>
        <w:rPr>
          <w:sz w:val="28"/>
          <w:szCs w:val="28"/>
        </w:rPr>
        <w:t>олеют обычно люди в возрасте 30-</w:t>
      </w:r>
      <w:r w:rsidRPr="00FA718C">
        <w:rPr>
          <w:sz w:val="28"/>
          <w:szCs w:val="28"/>
        </w:rPr>
        <w:t xml:space="preserve">70 лет, в детском и юношеском возрасте заболевание встречается редко. </w:t>
      </w:r>
      <w:r w:rsidRPr="006C53B9">
        <w:rPr>
          <w:bCs/>
          <w:sz w:val="28"/>
          <w:szCs w:val="28"/>
        </w:rPr>
        <w:t>Возрастной пик приходится на 40-50 лет.</w:t>
      </w:r>
      <w:r>
        <w:rPr>
          <w:bCs/>
          <w:sz w:val="28"/>
          <w:szCs w:val="28"/>
        </w:rPr>
        <w:t xml:space="preserve"> </w:t>
      </w:r>
      <w:r>
        <w:rPr>
          <w:sz w:val="28"/>
          <w:szCs w:val="28"/>
        </w:rPr>
        <w:t>С</w:t>
      </w:r>
      <w:r w:rsidRPr="006C53B9">
        <w:rPr>
          <w:sz w:val="28"/>
          <w:szCs w:val="28"/>
        </w:rPr>
        <w:t>реди больных отмечено небольшое преобладание мужчин</w:t>
      </w:r>
      <w:r w:rsidRPr="00FA718C">
        <w:rPr>
          <w:sz w:val="28"/>
          <w:szCs w:val="28"/>
        </w:rPr>
        <w:t>.</w:t>
      </w:r>
    </w:p>
    <w:p w:rsidR="008F33AC" w:rsidRDefault="008F33AC" w:rsidP="008F33AC">
      <w:pPr>
        <w:ind w:left="-180" w:firstLine="360"/>
        <w:jc w:val="center"/>
        <w:rPr>
          <w:b/>
          <w:bCs/>
          <w:sz w:val="28"/>
          <w:szCs w:val="28"/>
        </w:rPr>
      </w:pPr>
    </w:p>
    <w:p w:rsidR="00DB4117" w:rsidRDefault="00DB4117" w:rsidP="008F33AC">
      <w:pPr>
        <w:ind w:left="-180" w:firstLine="360"/>
        <w:jc w:val="center"/>
        <w:rPr>
          <w:b/>
          <w:bCs/>
          <w:sz w:val="28"/>
          <w:szCs w:val="28"/>
        </w:rPr>
      </w:pPr>
      <w:r w:rsidRPr="007D7A26">
        <w:rPr>
          <w:b/>
          <w:bCs/>
          <w:sz w:val="28"/>
          <w:szCs w:val="28"/>
        </w:rPr>
        <w:t>Этиология</w:t>
      </w:r>
      <w:r w:rsidR="0038480F" w:rsidRPr="0038480F">
        <w:rPr>
          <w:b/>
          <w:sz w:val="28"/>
          <w:szCs w:val="28"/>
        </w:rPr>
        <w:t xml:space="preserve"> </w:t>
      </w:r>
      <w:r w:rsidR="0038480F">
        <w:rPr>
          <w:b/>
          <w:sz w:val="28"/>
          <w:szCs w:val="28"/>
        </w:rPr>
        <w:t>хронического миелолейкоза</w:t>
      </w:r>
    </w:p>
    <w:p w:rsidR="00DB4117" w:rsidRPr="007D7A26" w:rsidRDefault="00DB4117" w:rsidP="008F33AC">
      <w:pPr>
        <w:ind w:left="-180" w:firstLine="360"/>
        <w:jc w:val="center"/>
        <w:rPr>
          <w:b/>
          <w:bCs/>
          <w:sz w:val="28"/>
          <w:szCs w:val="28"/>
        </w:rPr>
      </w:pPr>
    </w:p>
    <w:p w:rsidR="00DB4117" w:rsidRDefault="00DB4117" w:rsidP="008F33AC">
      <w:pPr>
        <w:pStyle w:val="a7"/>
        <w:spacing w:before="0" w:beforeAutospacing="0" w:after="0" w:afterAutospacing="0"/>
        <w:ind w:left="-180"/>
        <w:jc w:val="both"/>
        <w:rPr>
          <w:sz w:val="28"/>
          <w:szCs w:val="28"/>
        </w:rPr>
      </w:pPr>
      <w:r>
        <w:rPr>
          <w:bCs/>
          <w:sz w:val="28"/>
          <w:szCs w:val="28"/>
        </w:rPr>
        <w:t xml:space="preserve">         Нередко причина возникновения хронического миелолейкоза остается неустановленной, но наиболее частой причиной является </w:t>
      </w:r>
      <w:r w:rsidRPr="00F50DCE">
        <w:rPr>
          <w:sz w:val="28"/>
          <w:szCs w:val="28"/>
        </w:rPr>
        <w:t>ионизирую</w:t>
      </w:r>
      <w:r>
        <w:rPr>
          <w:sz w:val="28"/>
          <w:szCs w:val="28"/>
        </w:rPr>
        <w:t>щая радиация</w:t>
      </w:r>
      <w:r w:rsidRPr="00F50DCE">
        <w:rPr>
          <w:sz w:val="28"/>
          <w:szCs w:val="28"/>
        </w:rPr>
        <w:t xml:space="preserve">, что доказано достоверно статистически. </w:t>
      </w:r>
      <w:r w:rsidRPr="00FA718C">
        <w:rPr>
          <w:sz w:val="28"/>
          <w:szCs w:val="28"/>
        </w:rPr>
        <w:t xml:space="preserve">Значительное увеличение числа случаев хронического миелолейкоза в Хиросиме и Нагасаки среди лиц, находившихся в зоне действия атомной бомбы, является одним из доказательств роли радиации в его развитии. </w:t>
      </w:r>
    </w:p>
    <w:p w:rsidR="00DB4117" w:rsidRPr="00FA718C" w:rsidRDefault="00DB4117" w:rsidP="008F33AC">
      <w:pPr>
        <w:pStyle w:val="a7"/>
        <w:spacing w:before="0" w:beforeAutospacing="0" w:after="0" w:afterAutospacing="0"/>
        <w:ind w:left="-180"/>
        <w:jc w:val="both"/>
        <w:rPr>
          <w:sz w:val="28"/>
          <w:szCs w:val="28"/>
        </w:rPr>
      </w:pPr>
      <w:r>
        <w:rPr>
          <w:sz w:val="28"/>
          <w:szCs w:val="28"/>
        </w:rPr>
        <w:t xml:space="preserve">         </w:t>
      </w:r>
      <w:r w:rsidRPr="00FA718C">
        <w:rPr>
          <w:sz w:val="28"/>
          <w:szCs w:val="28"/>
        </w:rPr>
        <w:t>Имеются данные о влиянии химических соединений и врожденных дефектах хромосом.</w:t>
      </w:r>
      <w:r w:rsidRPr="009336BF">
        <w:rPr>
          <w:sz w:val="28"/>
          <w:szCs w:val="28"/>
        </w:rPr>
        <w:t xml:space="preserve"> </w:t>
      </w:r>
      <w:r w:rsidRPr="00FA718C">
        <w:rPr>
          <w:sz w:val="28"/>
          <w:szCs w:val="28"/>
        </w:rPr>
        <w:t xml:space="preserve">Митотический индекс и индекс метки промиелоцитов, миелоцитов костного мозга и периферической крови у больных хроническим миелолейкозом не отличаются от нормативных показателей, в то время как фракция миелобластов характеризуется кинетическими параметрами, обнаруживаемыми при остром </w:t>
      </w:r>
      <w:hyperlink r:id="rId59" w:history="1">
        <w:r w:rsidRPr="00FA718C">
          <w:rPr>
            <w:rStyle w:val="ac"/>
            <w:color w:val="auto"/>
            <w:sz w:val="28"/>
            <w:szCs w:val="28"/>
            <w:u w:val="none"/>
          </w:rPr>
          <w:t>миелобластном лейкозе</w:t>
        </w:r>
      </w:hyperlink>
      <w:r w:rsidRPr="00FA718C">
        <w:rPr>
          <w:sz w:val="28"/>
          <w:szCs w:val="28"/>
        </w:rPr>
        <w:t xml:space="preserve">. </w:t>
      </w:r>
    </w:p>
    <w:p w:rsidR="0038480F" w:rsidRDefault="0038480F" w:rsidP="008F33AC">
      <w:pPr>
        <w:ind w:left="-180" w:firstLine="360"/>
        <w:jc w:val="both"/>
        <w:rPr>
          <w:b/>
          <w:sz w:val="28"/>
          <w:szCs w:val="28"/>
        </w:rPr>
      </w:pPr>
    </w:p>
    <w:p w:rsidR="00DB4117" w:rsidRDefault="00DB4117" w:rsidP="008F33AC">
      <w:pPr>
        <w:tabs>
          <w:tab w:val="left" w:pos="540"/>
        </w:tabs>
        <w:ind w:left="-180" w:firstLine="360"/>
        <w:jc w:val="center"/>
        <w:rPr>
          <w:b/>
          <w:sz w:val="28"/>
          <w:szCs w:val="28"/>
        </w:rPr>
      </w:pPr>
      <w:r w:rsidRPr="00074CB2">
        <w:rPr>
          <w:b/>
          <w:sz w:val="28"/>
          <w:szCs w:val="28"/>
        </w:rPr>
        <w:t>Патогенез</w:t>
      </w:r>
      <w:r w:rsidR="0038480F" w:rsidRPr="0038480F">
        <w:rPr>
          <w:b/>
          <w:sz w:val="28"/>
          <w:szCs w:val="28"/>
        </w:rPr>
        <w:t xml:space="preserve"> </w:t>
      </w:r>
      <w:r w:rsidR="0038480F">
        <w:rPr>
          <w:b/>
          <w:sz w:val="28"/>
          <w:szCs w:val="28"/>
        </w:rPr>
        <w:t>хронического миелолейкоза</w:t>
      </w:r>
    </w:p>
    <w:p w:rsidR="00DB4117" w:rsidRDefault="00DB4117" w:rsidP="008F33AC">
      <w:pPr>
        <w:ind w:left="-180" w:firstLine="360"/>
        <w:jc w:val="both"/>
        <w:rPr>
          <w:b/>
          <w:sz w:val="28"/>
          <w:szCs w:val="28"/>
        </w:rPr>
      </w:pPr>
    </w:p>
    <w:p w:rsidR="00DB4117" w:rsidRDefault="008F33AC" w:rsidP="008F33AC">
      <w:pPr>
        <w:ind w:left="-180" w:firstLine="360"/>
        <w:jc w:val="both"/>
        <w:rPr>
          <w:sz w:val="28"/>
          <w:szCs w:val="28"/>
        </w:rPr>
      </w:pPr>
      <w:r>
        <w:rPr>
          <w:sz w:val="28"/>
          <w:szCs w:val="28"/>
        </w:rPr>
        <w:t xml:space="preserve">     </w:t>
      </w:r>
      <w:r w:rsidR="00DB4117" w:rsidRPr="006C53B9">
        <w:rPr>
          <w:sz w:val="28"/>
          <w:szCs w:val="28"/>
        </w:rPr>
        <w:t>В</w:t>
      </w:r>
      <w:r w:rsidR="00DB4117" w:rsidRPr="00FA718C">
        <w:rPr>
          <w:sz w:val="28"/>
          <w:szCs w:val="28"/>
        </w:rPr>
        <w:t xml:space="preserve"> большинстве случаев </w:t>
      </w:r>
      <w:r w:rsidR="00DB4117">
        <w:rPr>
          <w:sz w:val="28"/>
          <w:szCs w:val="28"/>
        </w:rPr>
        <w:t xml:space="preserve">(80-88%) </w:t>
      </w:r>
      <w:r w:rsidR="00DB4117" w:rsidRPr="00FA718C">
        <w:rPr>
          <w:sz w:val="28"/>
          <w:szCs w:val="28"/>
        </w:rPr>
        <w:t>хроничес</w:t>
      </w:r>
      <w:r w:rsidR="00DB4117">
        <w:rPr>
          <w:sz w:val="28"/>
          <w:szCs w:val="28"/>
        </w:rPr>
        <w:t xml:space="preserve">кого миелолейкоза выявляется </w:t>
      </w:r>
      <w:r w:rsidR="00DB4117">
        <w:rPr>
          <w:bCs/>
          <w:sz w:val="28"/>
          <w:szCs w:val="28"/>
        </w:rPr>
        <w:t>х</w:t>
      </w:r>
      <w:r w:rsidR="00DB4117" w:rsidRPr="006C53B9">
        <w:rPr>
          <w:bCs/>
          <w:sz w:val="28"/>
          <w:szCs w:val="28"/>
        </w:rPr>
        <w:t>ромосомны</w:t>
      </w:r>
      <w:r w:rsidR="00DB4117">
        <w:rPr>
          <w:bCs/>
          <w:sz w:val="28"/>
          <w:szCs w:val="28"/>
        </w:rPr>
        <w:t>й</w:t>
      </w:r>
      <w:r w:rsidR="00DB4117" w:rsidRPr="006C53B9">
        <w:rPr>
          <w:bCs/>
          <w:sz w:val="28"/>
          <w:szCs w:val="28"/>
        </w:rPr>
        <w:t xml:space="preserve"> маркер опухолевого клона</w:t>
      </w:r>
      <w:r w:rsidR="00DB4117">
        <w:rPr>
          <w:sz w:val="28"/>
          <w:szCs w:val="28"/>
        </w:rPr>
        <w:t xml:space="preserve"> Ph</w:t>
      </w:r>
      <w:r w:rsidR="00DB4117" w:rsidRPr="00FA718C">
        <w:rPr>
          <w:sz w:val="28"/>
          <w:szCs w:val="28"/>
        </w:rPr>
        <w:t>'-хромосома</w:t>
      </w:r>
      <w:r w:rsidR="00DB4117">
        <w:rPr>
          <w:sz w:val="28"/>
          <w:szCs w:val="28"/>
        </w:rPr>
        <w:t>, называемая</w:t>
      </w:r>
      <w:r w:rsidR="00DB4117" w:rsidRPr="00FA718C">
        <w:rPr>
          <w:sz w:val="28"/>
          <w:szCs w:val="28"/>
        </w:rPr>
        <w:t xml:space="preserve"> </w:t>
      </w:r>
      <w:r w:rsidR="00DB4117" w:rsidRPr="006C53B9">
        <w:rPr>
          <w:sz w:val="28"/>
          <w:szCs w:val="28"/>
        </w:rPr>
        <w:t>филадельфийской, которая присутствует почти во всех клетках костного мозга гранулоцитах, моноцитах, эритрокариоцитах и мегакариоцитах, в лимфоцитах ее нет.</w:t>
      </w:r>
      <w:r w:rsidR="00DB4117" w:rsidRPr="00C93DF2">
        <w:rPr>
          <w:sz w:val="28"/>
          <w:szCs w:val="28"/>
        </w:rPr>
        <w:t xml:space="preserve"> </w:t>
      </w:r>
      <w:r w:rsidR="00DB4117" w:rsidRPr="00FA718C">
        <w:rPr>
          <w:sz w:val="28"/>
          <w:szCs w:val="28"/>
        </w:rPr>
        <w:t xml:space="preserve">Эта аномалия часто сочетается с трисомией 8, 9, 19, 21, делецией 5 и с другими дефектами хромосом. </w:t>
      </w:r>
    </w:p>
    <w:p w:rsidR="00DB4117" w:rsidRDefault="008F33AC" w:rsidP="008F33AC">
      <w:pPr>
        <w:ind w:left="-180" w:firstLine="360"/>
        <w:jc w:val="both"/>
        <w:rPr>
          <w:sz w:val="28"/>
          <w:szCs w:val="28"/>
        </w:rPr>
      </w:pPr>
      <w:r>
        <w:rPr>
          <w:sz w:val="28"/>
          <w:szCs w:val="28"/>
        </w:rPr>
        <w:lastRenderedPageBreak/>
        <w:t xml:space="preserve">     </w:t>
      </w:r>
      <w:r w:rsidR="00DB4117">
        <w:rPr>
          <w:bCs/>
          <w:sz w:val="28"/>
          <w:szCs w:val="28"/>
        </w:rPr>
        <w:t>До 95% случаев хронический миелолейкоз</w:t>
      </w:r>
      <w:r w:rsidR="00DB4117" w:rsidRPr="006C53B9">
        <w:rPr>
          <w:bCs/>
          <w:sz w:val="28"/>
          <w:szCs w:val="28"/>
        </w:rPr>
        <w:t>-</w:t>
      </w:r>
      <w:r w:rsidR="00DB4117" w:rsidRPr="006C53B9">
        <w:rPr>
          <w:bCs/>
          <w:sz w:val="28"/>
          <w:szCs w:val="28"/>
          <w:lang w:val="en-GB"/>
        </w:rPr>
        <w:t>Ph</w:t>
      </w:r>
      <w:r w:rsidR="00DB4117">
        <w:rPr>
          <w:bCs/>
          <w:sz w:val="28"/>
          <w:szCs w:val="28"/>
        </w:rPr>
        <w:t>-позитивный</w:t>
      </w:r>
      <w:r w:rsidR="00DB4117" w:rsidRPr="006C53B9">
        <w:rPr>
          <w:bCs/>
          <w:sz w:val="28"/>
          <w:szCs w:val="28"/>
        </w:rPr>
        <w:t xml:space="preserve"> и лишь 5-8%  регистрируются как </w:t>
      </w:r>
      <w:r w:rsidR="00DB4117" w:rsidRPr="006C53B9">
        <w:rPr>
          <w:bCs/>
          <w:sz w:val="28"/>
          <w:szCs w:val="28"/>
          <w:lang w:val="en-GB"/>
        </w:rPr>
        <w:t>Ph</w:t>
      </w:r>
      <w:r w:rsidR="00DB4117">
        <w:rPr>
          <w:bCs/>
          <w:sz w:val="28"/>
          <w:szCs w:val="28"/>
        </w:rPr>
        <w:t>-негативный</w:t>
      </w:r>
      <w:r w:rsidR="00DB4117" w:rsidRPr="006C53B9">
        <w:rPr>
          <w:bCs/>
          <w:sz w:val="28"/>
          <w:szCs w:val="28"/>
        </w:rPr>
        <w:t>.</w:t>
      </w:r>
      <w:r w:rsidR="00DB4117" w:rsidRPr="00FA718C">
        <w:rPr>
          <w:sz w:val="28"/>
          <w:szCs w:val="28"/>
        </w:rPr>
        <w:t xml:space="preserve"> Иногда встречаются случаи Ph'-негативного варианта заболевания</w:t>
      </w:r>
    </w:p>
    <w:p w:rsidR="00DB4117" w:rsidRPr="006C53B9" w:rsidRDefault="00DB4117" w:rsidP="008F33AC">
      <w:pPr>
        <w:ind w:left="-180"/>
        <w:jc w:val="both"/>
        <w:rPr>
          <w:sz w:val="28"/>
          <w:szCs w:val="28"/>
        </w:rPr>
      </w:pPr>
    </w:p>
    <w:p w:rsidR="00DB4117" w:rsidRPr="006C53B9" w:rsidRDefault="008F33AC" w:rsidP="008F33AC">
      <w:pPr>
        <w:tabs>
          <w:tab w:val="left" w:pos="540"/>
        </w:tabs>
        <w:ind w:left="-180" w:firstLine="360"/>
        <w:jc w:val="both"/>
        <w:rPr>
          <w:bCs/>
          <w:sz w:val="28"/>
          <w:szCs w:val="28"/>
        </w:rPr>
      </w:pPr>
      <w:r>
        <w:rPr>
          <w:bCs/>
          <w:sz w:val="28"/>
          <w:szCs w:val="28"/>
        </w:rPr>
        <w:t xml:space="preserve">    </w:t>
      </w:r>
      <w:r w:rsidR="00DB4117" w:rsidRPr="006C53B9">
        <w:rPr>
          <w:bCs/>
          <w:sz w:val="28"/>
          <w:szCs w:val="28"/>
        </w:rPr>
        <w:t xml:space="preserve">Хотя возникновение заболевания связано с изменением хромосомного материала, семейной предрасположенности не выявлено, также не установлена ассоциация с </w:t>
      </w:r>
      <w:r w:rsidR="00DB4117" w:rsidRPr="006C53B9">
        <w:rPr>
          <w:bCs/>
          <w:sz w:val="28"/>
          <w:szCs w:val="28"/>
          <w:lang w:val="en-GB"/>
        </w:rPr>
        <w:t>HLA</w:t>
      </w:r>
      <w:r w:rsidR="00DB4117" w:rsidRPr="006C53B9">
        <w:rPr>
          <w:bCs/>
          <w:sz w:val="28"/>
          <w:szCs w:val="28"/>
        </w:rPr>
        <w:t>-генотипом.</w:t>
      </w:r>
    </w:p>
    <w:p w:rsidR="00DB4117" w:rsidRDefault="00DB4117" w:rsidP="008F33AC">
      <w:pPr>
        <w:ind w:left="-180"/>
        <w:jc w:val="both"/>
        <w:rPr>
          <w:sz w:val="28"/>
          <w:szCs w:val="28"/>
        </w:rPr>
      </w:pPr>
    </w:p>
    <w:p w:rsidR="00DB4117" w:rsidRPr="007D5FC3" w:rsidRDefault="00DB4117" w:rsidP="008F33AC">
      <w:pPr>
        <w:ind w:left="-180"/>
        <w:jc w:val="center"/>
        <w:rPr>
          <w:b/>
          <w:bCs/>
          <w:sz w:val="28"/>
          <w:szCs w:val="28"/>
        </w:rPr>
      </w:pPr>
      <w:r w:rsidRPr="007D5FC3">
        <w:rPr>
          <w:b/>
          <w:bCs/>
          <w:sz w:val="28"/>
          <w:szCs w:val="28"/>
        </w:rPr>
        <w:t>Клиническая картина</w:t>
      </w:r>
      <w:r w:rsidR="0038480F" w:rsidRPr="0038480F">
        <w:rPr>
          <w:b/>
          <w:sz w:val="28"/>
          <w:szCs w:val="28"/>
        </w:rPr>
        <w:t xml:space="preserve"> </w:t>
      </w:r>
      <w:r w:rsidR="0038480F">
        <w:rPr>
          <w:b/>
          <w:sz w:val="28"/>
          <w:szCs w:val="28"/>
        </w:rPr>
        <w:t>хронического миелолейкоза</w:t>
      </w:r>
    </w:p>
    <w:p w:rsidR="00DB4117" w:rsidRPr="007D5FC3" w:rsidRDefault="00DB4117" w:rsidP="008F33AC">
      <w:pPr>
        <w:pStyle w:val="a7"/>
        <w:ind w:left="-180"/>
        <w:jc w:val="both"/>
        <w:rPr>
          <w:sz w:val="28"/>
          <w:szCs w:val="28"/>
        </w:rPr>
      </w:pPr>
      <w:r w:rsidRPr="007D5FC3">
        <w:rPr>
          <w:sz w:val="28"/>
          <w:szCs w:val="28"/>
        </w:rPr>
        <w:t xml:space="preserve">         Клиническая картина зависит от стадии заболевания. Выделяют 3 стадии хронического миелолейкоза: начальную, развернутую и терминальную</w:t>
      </w:r>
      <w:r>
        <w:rPr>
          <w:sz w:val="28"/>
          <w:szCs w:val="28"/>
        </w:rPr>
        <w:t xml:space="preserve"> (ВОЗ </w:t>
      </w:r>
      <w:smartTag w:uri="urn:schemas-microsoft-com:office:smarttags" w:element="metricconverter">
        <w:smartTagPr>
          <w:attr w:name="ProductID" w:val="2001 г"/>
        </w:smartTagPr>
        <w:r>
          <w:rPr>
            <w:sz w:val="28"/>
            <w:szCs w:val="28"/>
          </w:rPr>
          <w:t>2001 г</w:t>
        </w:r>
      </w:smartTag>
      <w:r>
        <w:rPr>
          <w:sz w:val="28"/>
          <w:szCs w:val="28"/>
        </w:rPr>
        <w:t>.)</w:t>
      </w:r>
      <w:r w:rsidRPr="007D5FC3">
        <w:rPr>
          <w:sz w:val="28"/>
          <w:szCs w:val="28"/>
        </w:rPr>
        <w:t xml:space="preserve">. </w:t>
      </w:r>
    </w:p>
    <w:p w:rsidR="00DB4117" w:rsidRDefault="00DB4117" w:rsidP="008F33AC">
      <w:pPr>
        <w:ind w:left="-180"/>
        <w:jc w:val="both"/>
        <w:rPr>
          <w:sz w:val="28"/>
          <w:szCs w:val="28"/>
        </w:rPr>
      </w:pPr>
      <w:r w:rsidRPr="007D5FC3">
        <w:rPr>
          <w:rStyle w:val="ad"/>
          <w:sz w:val="28"/>
          <w:szCs w:val="28"/>
        </w:rPr>
        <w:t xml:space="preserve">          В начальной стадии</w:t>
      </w:r>
      <w:r w:rsidRPr="007D5FC3">
        <w:rPr>
          <w:sz w:val="28"/>
          <w:szCs w:val="28"/>
        </w:rPr>
        <w:t xml:space="preserve"> хронический миелолейкоз практически не диагностируется или выявляется при случайном исследовании крови, поскольку симптоматика в этот период почти отсутствует. </w:t>
      </w:r>
    </w:p>
    <w:p w:rsidR="00DB4117" w:rsidRPr="006C53B9" w:rsidRDefault="00DB4117" w:rsidP="008F33AC">
      <w:pPr>
        <w:ind w:left="-180"/>
        <w:jc w:val="both"/>
        <w:rPr>
          <w:sz w:val="28"/>
          <w:szCs w:val="28"/>
        </w:rPr>
      </w:pPr>
      <w:r>
        <w:rPr>
          <w:sz w:val="28"/>
          <w:szCs w:val="28"/>
        </w:rPr>
        <w:t xml:space="preserve">          Имеются ж</w:t>
      </w:r>
      <w:r w:rsidRPr="006C53B9">
        <w:rPr>
          <w:sz w:val="28"/>
          <w:szCs w:val="28"/>
        </w:rPr>
        <w:t>алобы на слабость, потливость, снижение аппетита, похудание, тошноту, повышение температуры тела, одышку, сердцебиение, боли в сердце, боли в костях, в левом или правом подреберье, увеличение периферических лимфатических узлов.</w:t>
      </w:r>
    </w:p>
    <w:p w:rsidR="00DB4117" w:rsidRDefault="008F33AC" w:rsidP="008F33AC">
      <w:pPr>
        <w:pStyle w:val="a7"/>
        <w:tabs>
          <w:tab w:val="left" w:pos="540"/>
        </w:tabs>
        <w:spacing w:before="0" w:beforeAutospacing="0" w:after="0" w:afterAutospacing="0"/>
        <w:ind w:left="-180"/>
        <w:jc w:val="both"/>
        <w:rPr>
          <w:sz w:val="28"/>
          <w:szCs w:val="28"/>
        </w:rPr>
      </w:pPr>
      <w:r>
        <w:rPr>
          <w:sz w:val="28"/>
          <w:szCs w:val="28"/>
        </w:rPr>
        <w:t xml:space="preserve">          </w:t>
      </w:r>
      <w:r w:rsidR="00DB4117">
        <w:rPr>
          <w:sz w:val="28"/>
          <w:szCs w:val="28"/>
        </w:rPr>
        <w:t>Уже в этой стадии у</w:t>
      </w:r>
      <w:r w:rsidR="00DB4117" w:rsidRPr="007D5FC3">
        <w:rPr>
          <w:sz w:val="28"/>
          <w:szCs w:val="28"/>
        </w:rPr>
        <w:t xml:space="preserve">величивается селезенка, что вызывает неприятные ощущения в левом подреберье, чувство тяжести, особенно после еды. </w:t>
      </w:r>
      <w:r w:rsidR="00DB4117">
        <w:rPr>
          <w:sz w:val="28"/>
          <w:szCs w:val="28"/>
        </w:rPr>
        <w:t xml:space="preserve">     </w:t>
      </w:r>
    </w:p>
    <w:p w:rsidR="00DB4117" w:rsidRDefault="00DB4117" w:rsidP="008F33AC">
      <w:pPr>
        <w:ind w:left="-180"/>
        <w:jc w:val="both"/>
        <w:rPr>
          <w:sz w:val="28"/>
          <w:szCs w:val="28"/>
        </w:rPr>
      </w:pPr>
      <w:r>
        <w:rPr>
          <w:sz w:val="28"/>
          <w:szCs w:val="28"/>
        </w:rPr>
        <w:t xml:space="preserve">          </w:t>
      </w:r>
    </w:p>
    <w:p w:rsidR="00DB4117" w:rsidRPr="00A80F72" w:rsidRDefault="00DB4117" w:rsidP="008F33AC">
      <w:pPr>
        <w:ind w:left="-180"/>
        <w:jc w:val="both"/>
        <w:rPr>
          <w:bCs/>
          <w:sz w:val="28"/>
          <w:szCs w:val="28"/>
        </w:rPr>
      </w:pPr>
      <w:r>
        <w:rPr>
          <w:sz w:val="28"/>
          <w:szCs w:val="28"/>
        </w:rPr>
        <w:t xml:space="preserve">         </w:t>
      </w:r>
      <w:r w:rsidRPr="00C93DF2">
        <w:rPr>
          <w:b/>
          <w:sz w:val="28"/>
          <w:szCs w:val="28"/>
        </w:rPr>
        <w:t xml:space="preserve">В </w:t>
      </w:r>
      <w:r w:rsidRPr="00C93DF2">
        <w:rPr>
          <w:b/>
          <w:bCs/>
          <w:sz w:val="28"/>
          <w:szCs w:val="28"/>
        </w:rPr>
        <w:t>периферической</w:t>
      </w:r>
      <w:r w:rsidRPr="00C93DF2">
        <w:rPr>
          <w:b/>
          <w:sz w:val="28"/>
          <w:szCs w:val="28"/>
        </w:rPr>
        <w:t xml:space="preserve"> крови:</w:t>
      </w:r>
      <w:r>
        <w:rPr>
          <w:sz w:val="28"/>
          <w:szCs w:val="28"/>
        </w:rPr>
        <w:t xml:space="preserve"> </w:t>
      </w:r>
      <w:r w:rsidRPr="007D5FC3">
        <w:rPr>
          <w:sz w:val="28"/>
          <w:szCs w:val="28"/>
        </w:rPr>
        <w:t>постоянный и немотивированный лейкоцитоз</w:t>
      </w:r>
      <w:r>
        <w:rPr>
          <w:sz w:val="28"/>
          <w:szCs w:val="28"/>
        </w:rPr>
        <w:t xml:space="preserve"> (40-70.10</w:t>
      </w:r>
      <w:r>
        <w:rPr>
          <w:sz w:val="28"/>
          <w:szCs w:val="28"/>
          <w:vertAlign w:val="superscript"/>
        </w:rPr>
        <w:t>9</w:t>
      </w:r>
      <w:r w:rsidRPr="00D57000">
        <w:rPr>
          <w:sz w:val="28"/>
          <w:szCs w:val="28"/>
        </w:rPr>
        <w:t>/л</w:t>
      </w:r>
      <w:r>
        <w:rPr>
          <w:sz w:val="28"/>
          <w:szCs w:val="28"/>
        </w:rPr>
        <w:t>)</w:t>
      </w:r>
      <w:r w:rsidRPr="007D5FC3">
        <w:rPr>
          <w:sz w:val="28"/>
          <w:szCs w:val="28"/>
        </w:rPr>
        <w:t xml:space="preserve"> с нейтрофильным профилем, сдвигом влево</w:t>
      </w:r>
      <w:r>
        <w:rPr>
          <w:sz w:val="28"/>
          <w:szCs w:val="28"/>
        </w:rPr>
        <w:t xml:space="preserve"> до</w:t>
      </w:r>
      <w:r w:rsidRPr="002B6A85">
        <w:rPr>
          <w:bCs/>
          <w:sz w:val="28"/>
          <w:szCs w:val="28"/>
        </w:rPr>
        <w:t xml:space="preserve"> миелоцитов</w:t>
      </w:r>
      <w:r w:rsidR="00230CEC">
        <w:rPr>
          <w:bCs/>
          <w:sz w:val="28"/>
          <w:szCs w:val="28"/>
        </w:rPr>
        <w:t xml:space="preserve"> (рис. 7</w:t>
      </w:r>
      <w:r>
        <w:rPr>
          <w:bCs/>
          <w:sz w:val="28"/>
          <w:szCs w:val="28"/>
        </w:rPr>
        <w:t>)</w:t>
      </w:r>
      <w:r>
        <w:rPr>
          <w:sz w:val="28"/>
          <w:szCs w:val="28"/>
        </w:rPr>
        <w:t>. В</w:t>
      </w:r>
      <w:r w:rsidRPr="007D5FC3">
        <w:rPr>
          <w:sz w:val="28"/>
          <w:szCs w:val="28"/>
        </w:rPr>
        <w:t>ажным гематологическим признаком является увеличение количества базофилов и эозинофилов различной зрелости</w:t>
      </w:r>
      <w:r w:rsidR="00230CEC">
        <w:rPr>
          <w:sz w:val="28"/>
          <w:szCs w:val="28"/>
        </w:rPr>
        <w:t xml:space="preserve"> (рис. 8</w:t>
      </w:r>
      <w:r>
        <w:rPr>
          <w:sz w:val="28"/>
          <w:szCs w:val="28"/>
        </w:rPr>
        <w:t>)</w:t>
      </w:r>
      <w:r w:rsidRPr="007D5FC3">
        <w:rPr>
          <w:sz w:val="28"/>
          <w:szCs w:val="28"/>
        </w:rPr>
        <w:t>. Анемия в этот период не наблюдается. Отмечается тромбоцитоз до 600-1500</w:t>
      </w:r>
      <w:r>
        <w:rPr>
          <w:sz w:val="28"/>
          <w:szCs w:val="28"/>
        </w:rPr>
        <w:t>.10</w:t>
      </w:r>
      <w:r>
        <w:rPr>
          <w:sz w:val="28"/>
          <w:szCs w:val="28"/>
          <w:vertAlign w:val="superscript"/>
        </w:rPr>
        <w:t>9</w:t>
      </w:r>
      <w:r w:rsidRPr="00D57000">
        <w:rPr>
          <w:sz w:val="28"/>
          <w:szCs w:val="28"/>
        </w:rPr>
        <w:t>/л</w:t>
      </w:r>
      <w:r w:rsidRPr="007D5FC3">
        <w:rPr>
          <w:sz w:val="28"/>
          <w:szCs w:val="28"/>
        </w:rPr>
        <w:t>. Практически эту стадию выделить не удается</w:t>
      </w:r>
      <w:r>
        <w:rPr>
          <w:sz w:val="28"/>
          <w:szCs w:val="28"/>
        </w:rPr>
        <w:t>. Болезнь, как правило, диагност</w:t>
      </w:r>
      <w:r w:rsidRPr="007D5FC3">
        <w:rPr>
          <w:sz w:val="28"/>
          <w:szCs w:val="28"/>
        </w:rPr>
        <w:t>ируется на стадии тотальной генерализации опухоли по костному мозгу, т</w:t>
      </w:r>
      <w:r w:rsidR="00112AE3">
        <w:rPr>
          <w:sz w:val="28"/>
          <w:szCs w:val="28"/>
        </w:rPr>
        <w:t>о</w:t>
      </w:r>
      <w:r w:rsidRPr="007D5FC3">
        <w:rPr>
          <w:sz w:val="28"/>
          <w:szCs w:val="28"/>
        </w:rPr>
        <w:t xml:space="preserve"> е</w:t>
      </w:r>
      <w:r w:rsidR="00112AE3">
        <w:rPr>
          <w:sz w:val="28"/>
          <w:szCs w:val="28"/>
        </w:rPr>
        <w:t>сть</w:t>
      </w:r>
      <w:r w:rsidRPr="007D5FC3">
        <w:rPr>
          <w:sz w:val="28"/>
          <w:szCs w:val="28"/>
        </w:rPr>
        <w:t xml:space="preserve"> в развернутой стадии. </w:t>
      </w:r>
      <w:r w:rsidRPr="00A80F72">
        <w:rPr>
          <w:bCs/>
          <w:sz w:val="28"/>
          <w:szCs w:val="28"/>
        </w:rPr>
        <w:t>Ведущий клинический симптом - спленомегалия как следствие миелоидной метаплазии (инфильтрации) селезенки</w:t>
      </w:r>
    </w:p>
    <w:p w:rsidR="00DB4117" w:rsidRDefault="00DB4117" w:rsidP="00DB4117">
      <w:pPr>
        <w:jc w:val="both"/>
        <w:rPr>
          <w:bCs/>
          <w:sz w:val="28"/>
          <w:szCs w:val="28"/>
        </w:rPr>
      </w:pPr>
    </w:p>
    <w:p w:rsidR="00DB4117" w:rsidRPr="00A34CE9" w:rsidRDefault="008F33AC" w:rsidP="008F33AC">
      <w:pPr>
        <w:tabs>
          <w:tab w:val="left" w:pos="540"/>
        </w:tabs>
        <w:ind w:left="-180"/>
        <w:jc w:val="both"/>
        <w:rPr>
          <w:b/>
          <w:bCs/>
          <w:sz w:val="28"/>
          <w:szCs w:val="28"/>
        </w:rPr>
      </w:pPr>
      <w:r>
        <w:rPr>
          <w:b/>
          <w:bCs/>
          <w:sz w:val="28"/>
          <w:szCs w:val="28"/>
        </w:rPr>
        <w:t xml:space="preserve">        </w:t>
      </w:r>
      <w:r w:rsidR="00DB4117" w:rsidRPr="00A34CE9">
        <w:rPr>
          <w:b/>
          <w:bCs/>
          <w:sz w:val="28"/>
          <w:szCs w:val="28"/>
        </w:rPr>
        <w:t>Костный мозг:</w:t>
      </w:r>
    </w:p>
    <w:p w:rsidR="00DB4117" w:rsidRPr="002B6A85" w:rsidRDefault="00DB4117" w:rsidP="008F33AC">
      <w:pPr>
        <w:ind w:left="-180"/>
        <w:jc w:val="both"/>
        <w:rPr>
          <w:bCs/>
          <w:sz w:val="28"/>
          <w:szCs w:val="28"/>
        </w:rPr>
      </w:pPr>
      <w:r w:rsidRPr="002B6A85">
        <w:rPr>
          <w:bCs/>
          <w:sz w:val="28"/>
          <w:szCs w:val="28"/>
        </w:rPr>
        <w:t xml:space="preserve">- гиперклеточный,  Л/Э 10:1 </w:t>
      </w:r>
    </w:p>
    <w:p w:rsidR="00DB4117" w:rsidRPr="002B6A85" w:rsidRDefault="00DB4117" w:rsidP="008F33AC">
      <w:pPr>
        <w:ind w:left="-180"/>
        <w:jc w:val="both"/>
        <w:rPr>
          <w:bCs/>
          <w:sz w:val="28"/>
          <w:szCs w:val="28"/>
        </w:rPr>
      </w:pPr>
      <w:r w:rsidRPr="002B6A85">
        <w:rPr>
          <w:bCs/>
          <w:sz w:val="28"/>
          <w:szCs w:val="28"/>
        </w:rPr>
        <w:t>- увеличение миелокариоцитов происходит за счет незрелых и зрелых форм гранулоцитов</w:t>
      </w:r>
    </w:p>
    <w:p w:rsidR="00DB4117" w:rsidRPr="002B6A85" w:rsidRDefault="00DB4117" w:rsidP="008F33AC">
      <w:pPr>
        <w:ind w:left="-180"/>
        <w:jc w:val="both"/>
        <w:rPr>
          <w:bCs/>
          <w:sz w:val="28"/>
          <w:szCs w:val="28"/>
        </w:rPr>
      </w:pPr>
      <w:r w:rsidRPr="002B6A85">
        <w:rPr>
          <w:bCs/>
          <w:sz w:val="28"/>
          <w:szCs w:val="28"/>
        </w:rPr>
        <w:t>- количество бластных клеток не превышает 5%</w:t>
      </w:r>
    </w:p>
    <w:p w:rsidR="00DB4117" w:rsidRPr="002B6A85" w:rsidRDefault="00DB4117" w:rsidP="008F33AC">
      <w:pPr>
        <w:ind w:left="-180"/>
        <w:jc w:val="both"/>
        <w:rPr>
          <w:bCs/>
          <w:sz w:val="28"/>
          <w:szCs w:val="28"/>
        </w:rPr>
      </w:pPr>
      <w:r w:rsidRPr="002B6A85">
        <w:rPr>
          <w:bCs/>
          <w:sz w:val="28"/>
          <w:szCs w:val="28"/>
        </w:rPr>
        <w:t>- изредка эритробластоз</w:t>
      </w:r>
    </w:p>
    <w:p w:rsidR="00DB4117" w:rsidRDefault="00DB4117" w:rsidP="008F33AC">
      <w:pPr>
        <w:ind w:left="-180"/>
        <w:jc w:val="both"/>
        <w:rPr>
          <w:bCs/>
          <w:sz w:val="28"/>
          <w:szCs w:val="28"/>
        </w:rPr>
      </w:pPr>
      <w:r w:rsidRPr="002B6A85">
        <w:rPr>
          <w:bCs/>
          <w:sz w:val="28"/>
          <w:szCs w:val="28"/>
        </w:rPr>
        <w:t xml:space="preserve">- в 1/3 случаев - гиперплазия мегакариоцитов </w:t>
      </w:r>
    </w:p>
    <w:p w:rsidR="00DB4117" w:rsidRPr="002B6A85" w:rsidRDefault="00DB4117" w:rsidP="008F33AC">
      <w:pPr>
        <w:ind w:left="-180"/>
        <w:jc w:val="both"/>
        <w:rPr>
          <w:bCs/>
          <w:sz w:val="28"/>
          <w:szCs w:val="28"/>
        </w:rPr>
      </w:pPr>
    </w:p>
    <w:p w:rsidR="00DB4117" w:rsidRPr="00724194" w:rsidRDefault="00DB4117" w:rsidP="008F33AC">
      <w:pPr>
        <w:ind w:left="-180"/>
        <w:jc w:val="both"/>
        <w:rPr>
          <w:bCs/>
          <w:sz w:val="28"/>
          <w:szCs w:val="28"/>
        </w:rPr>
      </w:pPr>
      <w:r>
        <w:rPr>
          <w:rStyle w:val="ad"/>
          <w:sz w:val="28"/>
          <w:szCs w:val="28"/>
        </w:rPr>
        <w:t xml:space="preserve">         </w:t>
      </w:r>
      <w:r w:rsidRPr="007D5FC3">
        <w:rPr>
          <w:rStyle w:val="ad"/>
          <w:sz w:val="28"/>
          <w:szCs w:val="28"/>
        </w:rPr>
        <w:t>Развернутая стадия</w:t>
      </w:r>
      <w:r w:rsidRPr="007D5FC3">
        <w:rPr>
          <w:sz w:val="28"/>
          <w:szCs w:val="28"/>
        </w:rPr>
        <w:t xml:space="preserve"> характеризуется появлением клинических признаков заболевания, связанных с лейкемическим процессом. Больные отмечают быструю утомляемость, потливость, субфебрильную температуру, </w:t>
      </w:r>
      <w:r w:rsidRPr="007D5FC3">
        <w:rPr>
          <w:sz w:val="28"/>
          <w:szCs w:val="28"/>
        </w:rPr>
        <w:lastRenderedPageBreak/>
        <w:t xml:space="preserve">потерю веса. Появляются тяжесть и боли в левом подреберье, особенно после ходьбы. При объективном исследовании почти постоянным признаком в этот период является увеличение селезенки, достигающей в ряде случаев значительных размеров. При пальпации селезенка остается безболезненной. </w:t>
      </w:r>
      <w:r w:rsidRPr="00724194">
        <w:rPr>
          <w:bCs/>
          <w:sz w:val="28"/>
          <w:szCs w:val="28"/>
        </w:rPr>
        <w:t xml:space="preserve">Быстрый рост селезенки часто приводит к перисплениту и </w:t>
      </w:r>
      <w:r>
        <w:rPr>
          <w:sz w:val="28"/>
          <w:szCs w:val="28"/>
        </w:rPr>
        <w:t>у</w:t>
      </w:r>
      <w:r w:rsidRPr="007D5FC3">
        <w:rPr>
          <w:sz w:val="28"/>
          <w:szCs w:val="28"/>
        </w:rPr>
        <w:t xml:space="preserve"> половины больных </w:t>
      </w:r>
      <w:r w:rsidRPr="00724194">
        <w:rPr>
          <w:bCs/>
          <w:sz w:val="28"/>
          <w:szCs w:val="28"/>
        </w:rPr>
        <w:t>инфарктам селезенки</w:t>
      </w:r>
      <w:r w:rsidRPr="007D5FC3">
        <w:rPr>
          <w:sz w:val="28"/>
          <w:szCs w:val="28"/>
        </w:rPr>
        <w:t>, проявляющиеся острыми болями в левом подреберье с иррадиацией в левый бок, левое плечо, усиливающейся при глубоком вдохе. Печень также увеличена, однако ее размеры индивидуально вариабельны. Функциональные нарушения печени выражены незначительно. Гепатит проявляется диспепсическими расстройствами, желтухой, увеличением размеров печени, повышением прямого билирубина в крови. Лимфаденопатия в развернутой стадии хронического миелолейкоза наблюдается редко, геморрагический синдром отсутствует. Могут наблюдаться нарушения со стороны сердечно</w:t>
      </w:r>
      <w:r w:rsidR="00E02AE8">
        <w:rPr>
          <w:sz w:val="28"/>
          <w:szCs w:val="28"/>
        </w:rPr>
        <w:t xml:space="preserve"> </w:t>
      </w:r>
      <w:r w:rsidRPr="007D5FC3">
        <w:rPr>
          <w:sz w:val="28"/>
          <w:szCs w:val="28"/>
        </w:rPr>
        <w:t>-</w:t>
      </w:r>
      <w:r w:rsidR="00E02AE8">
        <w:rPr>
          <w:sz w:val="28"/>
          <w:szCs w:val="28"/>
        </w:rPr>
        <w:t xml:space="preserve"> </w:t>
      </w:r>
      <w:r w:rsidRPr="007D5FC3">
        <w:rPr>
          <w:sz w:val="28"/>
          <w:szCs w:val="28"/>
        </w:rPr>
        <w:t xml:space="preserve">сосудистой системы (боли в сердце, аритмия). Эти изменения обусловлены интоксикацией </w:t>
      </w:r>
      <w:r>
        <w:rPr>
          <w:sz w:val="28"/>
          <w:szCs w:val="28"/>
        </w:rPr>
        <w:t>организма, нарастающей анемией.</w:t>
      </w:r>
      <w:r>
        <w:rPr>
          <w:bCs/>
          <w:sz w:val="28"/>
          <w:szCs w:val="28"/>
        </w:rPr>
        <w:t xml:space="preserve"> </w:t>
      </w:r>
      <w:r w:rsidRPr="00724194">
        <w:rPr>
          <w:bCs/>
          <w:sz w:val="28"/>
          <w:szCs w:val="28"/>
        </w:rPr>
        <w:t>Присоединяются интеркуррентные заболевания</w:t>
      </w:r>
      <w:r>
        <w:rPr>
          <w:bCs/>
          <w:sz w:val="28"/>
          <w:szCs w:val="28"/>
        </w:rPr>
        <w:t>, м</w:t>
      </w:r>
      <w:r w:rsidRPr="00724194">
        <w:rPr>
          <w:bCs/>
          <w:sz w:val="28"/>
          <w:szCs w:val="28"/>
        </w:rPr>
        <w:t>ожет возникнуть ДВС-синдром</w:t>
      </w:r>
      <w:r>
        <w:rPr>
          <w:bCs/>
          <w:sz w:val="28"/>
          <w:szCs w:val="28"/>
        </w:rPr>
        <w:t>,</w:t>
      </w:r>
      <w:r w:rsidRPr="00724194">
        <w:rPr>
          <w:bCs/>
          <w:sz w:val="28"/>
          <w:szCs w:val="28"/>
        </w:rPr>
        <w:t xml:space="preserve"> гиперурикемия и гиперурикозурия</w:t>
      </w:r>
      <w:r w:rsidR="00E02AE8">
        <w:rPr>
          <w:bCs/>
          <w:sz w:val="28"/>
          <w:szCs w:val="28"/>
        </w:rPr>
        <w:t>.</w:t>
      </w:r>
    </w:p>
    <w:p w:rsidR="00DB4117" w:rsidRDefault="00DB4117" w:rsidP="008F33AC">
      <w:pPr>
        <w:pStyle w:val="a7"/>
        <w:spacing w:before="0" w:beforeAutospacing="0" w:after="0" w:afterAutospacing="0"/>
        <w:ind w:left="-180"/>
        <w:jc w:val="both"/>
        <w:rPr>
          <w:sz w:val="28"/>
          <w:szCs w:val="28"/>
        </w:rPr>
      </w:pPr>
    </w:p>
    <w:p w:rsidR="00DB4117" w:rsidRDefault="00DB4117" w:rsidP="00DB4117">
      <w:pPr>
        <w:jc w:val="both"/>
        <w:rPr>
          <w:sz w:val="28"/>
          <w:szCs w:val="28"/>
        </w:rPr>
      </w:pPr>
      <w:r w:rsidRPr="00140B0B">
        <w:rPr>
          <w:sz w:val="28"/>
          <w:szCs w:val="28"/>
        </w:rPr>
        <w:t xml:space="preserve">           </w:t>
      </w:r>
      <w:r>
        <w:rPr>
          <w:noProof/>
          <w:sz w:val="28"/>
          <w:szCs w:val="28"/>
        </w:rPr>
      </w:r>
      <w:r w:rsidR="008F33AC" w:rsidRPr="009604F9">
        <w:rPr>
          <w:sz w:val="28"/>
          <w:szCs w:val="28"/>
        </w:rPr>
        <w:pict>
          <v:shape id="_x0000_s1026" type="#_x0000_t75" style="width:363.1pt;height:263.9pt;mso-position-horizontal-relative:char;mso-position-vertical-relative:line">
            <v:imagedata r:id="rId60" o:title="1-13b" cropleft="13004f" cropright="13004f"/>
            <w10:anchorlock/>
          </v:shape>
        </w:pict>
      </w:r>
    </w:p>
    <w:p w:rsidR="00DB4117" w:rsidRDefault="00DB4117" w:rsidP="00DB4117">
      <w:pPr>
        <w:jc w:val="both"/>
        <w:rPr>
          <w:sz w:val="28"/>
          <w:szCs w:val="28"/>
        </w:rPr>
      </w:pPr>
    </w:p>
    <w:p w:rsidR="00DB4117" w:rsidRPr="00BF63E9" w:rsidRDefault="00DB4117" w:rsidP="00DB4117">
      <w:pPr>
        <w:ind w:left="360"/>
        <w:jc w:val="both"/>
        <w:rPr>
          <w:bCs/>
          <w:sz w:val="28"/>
          <w:szCs w:val="28"/>
        </w:rPr>
      </w:pPr>
      <w:r w:rsidRPr="007E629D">
        <w:rPr>
          <w:bCs/>
          <w:sz w:val="28"/>
          <w:szCs w:val="28"/>
        </w:rPr>
        <w:t xml:space="preserve">Рис. </w:t>
      </w:r>
      <w:r w:rsidR="00230CEC">
        <w:rPr>
          <w:bCs/>
          <w:sz w:val="28"/>
          <w:szCs w:val="28"/>
        </w:rPr>
        <w:t>7</w:t>
      </w:r>
      <w:r>
        <w:rPr>
          <w:bCs/>
          <w:sz w:val="28"/>
          <w:szCs w:val="28"/>
        </w:rPr>
        <w:t xml:space="preserve"> -</w:t>
      </w:r>
      <w:r w:rsidRPr="007E629D">
        <w:rPr>
          <w:bCs/>
          <w:sz w:val="28"/>
          <w:szCs w:val="28"/>
        </w:rPr>
        <w:t xml:space="preserve">  </w:t>
      </w:r>
      <w:r>
        <w:rPr>
          <w:bCs/>
          <w:sz w:val="28"/>
          <w:szCs w:val="28"/>
        </w:rPr>
        <w:t>Гемограмма при хроническом миелолейкозе</w:t>
      </w:r>
    </w:p>
    <w:p w:rsidR="00DB4117" w:rsidRDefault="00DB4117" w:rsidP="00DB4117">
      <w:pPr>
        <w:jc w:val="both"/>
        <w:rPr>
          <w:sz w:val="28"/>
          <w:szCs w:val="28"/>
        </w:rPr>
      </w:pPr>
    </w:p>
    <w:p w:rsidR="00DB4117" w:rsidRPr="00140B0B" w:rsidRDefault="00DB4117" w:rsidP="008F33AC">
      <w:pPr>
        <w:ind w:left="-180"/>
        <w:jc w:val="both"/>
        <w:rPr>
          <w:sz w:val="28"/>
          <w:szCs w:val="28"/>
        </w:rPr>
      </w:pPr>
      <w:r>
        <w:rPr>
          <w:sz w:val="28"/>
          <w:szCs w:val="28"/>
        </w:rPr>
        <w:t xml:space="preserve">         </w:t>
      </w:r>
      <w:r w:rsidRPr="00140B0B">
        <w:rPr>
          <w:sz w:val="28"/>
          <w:szCs w:val="28"/>
        </w:rPr>
        <w:t>В периферической крови: анемия имеет нормохромный характер, нередко выражен анизо- и пойкилоцитоз. В лейкоцитарной формуле представлен весь гранулоцитарный ряд включительн</w:t>
      </w:r>
      <w:r w:rsidR="00E02AE8">
        <w:rPr>
          <w:sz w:val="28"/>
          <w:szCs w:val="28"/>
        </w:rPr>
        <w:t xml:space="preserve">о до миелобластов </w:t>
      </w:r>
      <w:r w:rsidRPr="00140B0B">
        <w:rPr>
          <w:sz w:val="28"/>
          <w:szCs w:val="28"/>
        </w:rPr>
        <w:t>(</w:t>
      </w:r>
      <w:r w:rsidRPr="00140B0B">
        <w:rPr>
          <w:bCs/>
          <w:sz w:val="28"/>
          <w:szCs w:val="28"/>
        </w:rPr>
        <w:t>бластные клетки 5-10%</w:t>
      </w:r>
      <w:r w:rsidRPr="00140B0B">
        <w:rPr>
          <w:sz w:val="28"/>
          <w:szCs w:val="28"/>
        </w:rPr>
        <w:t>). Количество лейкоцитов достигает 250-500.10</w:t>
      </w:r>
      <w:r w:rsidRPr="00140B0B">
        <w:rPr>
          <w:sz w:val="28"/>
          <w:szCs w:val="28"/>
          <w:vertAlign w:val="superscript"/>
        </w:rPr>
        <w:t>9</w:t>
      </w:r>
      <w:r w:rsidRPr="00140B0B">
        <w:rPr>
          <w:sz w:val="28"/>
          <w:szCs w:val="28"/>
        </w:rPr>
        <w:t xml:space="preserve">/л. </w:t>
      </w:r>
    </w:p>
    <w:p w:rsidR="00DB4117" w:rsidRPr="00724194" w:rsidRDefault="00DB4117" w:rsidP="008F33AC">
      <w:pPr>
        <w:ind w:left="-180"/>
        <w:jc w:val="both"/>
        <w:rPr>
          <w:bCs/>
          <w:sz w:val="28"/>
          <w:szCs w:val="28"/>
        </w:rPr>
      </w:pPr>
    </w:p>
    <w:p w:rsidR="00DB4117" w:rsidRPr="00A34CE9" w:rsidRDefault="00DB4117" w:rsidP="008F33AC">
      <w:pPr>
        <w:tabs>
          <w:tab w:val="left" w:pos="540"/>
        </w:tabs>
        <w:ind w:left="-180"/>
        <w:jc w:val="both"/>
        <w:rPr>
          <w:b/>
          <w:bCs/>
          <w:sz w:val="28"/>
          <w:szCs w:val="28"/>
        </w:rPr>
      </w:pPr>
      <w:r w:rsidRPr="00A34CE9">
        <w:rPr>
          <w:b/>
          <w:bCs/>
          <w:sz w:val="28"/>
          <w:szCs w:val="28"/>
        </w:rPr>
        <w:t xml:space="preserve">   </w:t>
      </w:r>
      <w:r w:rsidR="008F33AC">
        <w:rPr>
          <w:b/>
          <w:bCs/>
          <w:sz w:val="28"/>
          <w:szCs w:val="28"/>
        </w:rPr>
        <w:t xml:space="preserve">       </w:t>
      </w:r>
      <w:r w:rsidRPr="00A34CE9">
        <w:rPr>
          <w:b/>
          <w:bCs/>
          <w:sz w:val="28"/>
          <w:szCs w:val="28"/>
        </w:rPr>
        <w:t>Костный мозг:</w:t>
      </w:r>
    </w:p>
    <w:p w:rsidR="00DB4117" w:rsidRPr="00724194" w:rsidRDefault="00DB4117" w:rsidP="008F33AC">
      <w:pPr>
        <w:ind w:left="-180"/>
        <w:jc w:val="both"/>
        <w:rPr>
          <w:bCs/>
          <w:sz w:val="28"/>
          <w:szCs w:val="28"/>
        </w:rPr>
      </w:pPr>
      <w:r w:rsidRPr="00724194">
        <w:rPr>
          <w:bCs/>
          <w:sz w:val="28"/>
          <w:szCs w:val="28"/>
        </w:rPr>
        <w:t xml:space="preserve">- гиперклеточный,  Л/Э 20:1 и более </w:t>
      </w:r>
    </w:p>
    <w:p w:rsidR="00DB4117" w:rsidRPr="00724194" w:rsidRDefault="00DB4117" w:rsidP="008F33AC">
      <w:pPr>
        <w:ind w:left="-180"/>
        <w:jc w:val="both"/>
        <w:rPr>
          <w:bCs/>
          <w:sz w:val="28"/>
          <w:szCs w:val="28"/>
        </w:rPr>
      </w:pPr>
      <w:r w:rsidRPr="00724194">
        <w:rPr>
          <w:bCs/>
          <w:sz w:val="28"/>
          <w:szCs w:val="28"/>
        </w:rPr>
        <w:lastRenderedPageBreak/>
        <w:t>- число незрелых форм гранулоцитов повышается</w:t>
      </w:r>
    </w:p>
    <w:p w:rsidR="00DB4117" w:rsidRPr="00724194" w:rsidRDefault="00DB4117" w:rsidP="008F33AC">
      <w:pPr>
        <w:ind w:left="-180"/>
        <w:jc w:val="both"/>
        <w:rPr>
          <w:bCs/>
          <w:sz w:val="28"/>
          <w:szCs w:val="28"/>
        </w:rPr>
      </w:pPr>
      <w:r w:rsidRPr="00724194">
        <w:rPr>
          <w:bCs/>
          <w:sz w:val="28"/>
          <w:szCs w:val="28"/>
        </w:rPr>
        <w:t>- количество эритро-кариоцитов уменьшается</w:t>
      </w:r>
    </w:p>
    <w:p w:rsidR="00DB4117" w:rsidRDefault="00DB4117" w:rsidP="008F33AC">
      <w:pPr>
        <w:ind w:left="-180"/>
        <w:jc w:val="both"/>
        <w:rPr>
          <w:bCs/>
          <w:sz w:val="28"/>
          <w:szCs w:val="28"/>
        </w:rPr>
      </w:pPr>
      <w:r w:rsidRPr="00724194">
        <w:rPr>
          <w:bCs/>
          <w:sz w:val="28"/>
          <w:szCs w:val="28"/>
        </w:rPr>
        <w:t>- содержание мегакариоцитов в норме</w:t>
      </w:r>
    </w:p>
    <w:p w:rsidR="00DB4117" w:rsidRDefault="00DB4117" w:rsidP="008F33AC">
      <w:pPr>
        <w:pStyle w:val="a7"/>
        <w:spacing w:before="0" w:beforeAutospacing="0" w:after="0" w:afterAutospacing="0"/>
        <w:ind w:left="-180"/>
        <w:jc w:val="both"/>
        <w:rPr>
          <w:sz w:val="28"/>
          <w:szCs w:val="28"/>
        </w:rPr>
      </w:pPr>
      <w:r>
        <w:rPr>
          <w:sz w:val="28"/>
          <w:szCs w:val="28"/>
        </w:rPr>
        <w:t xml:space="preserve">          </w:t>
      </w:r>
    </w:p>
    <w:p w:rsidR="00DB4117" w:rsidRPr="007D5FC3" w:rsidRDefault="00DB4117" w:rsidP="008F33AC">
      <w:pPr>
        <w:pStyle w:val="a7"/>
        <w:spacing w:before="0" w:beforeAutospacing="0" w:after="0" w:afterAutospacing="0"/>
        <w:ind w:left="-180"/>
        <w:jc w:val="both"/>
        <w:rPr>
          <w:sz w:val="28"/>
          <w:szCs w:val="28"/>
        </w:rPr>
      </w:pPr>
      <w:r>
        <w:rPr>
          <w:sz w:val="28"/>
          <w:szCs w:val="28"/>
        </w:rPr>
        <w:t xml:space="preserve">          </w:t>
      </w:r>
      <w:r w:rsidRPr="007D5FC3">
        <w:rPr>
          <w:sz w:val="28"/>
          <w:szCs w:val="28"/>
        </w:rPr>
        <w:t>Продолжительность этой стадии без цитостатической терапии составляет 1,5-2,5 года. Клиническая картина при лечении заметно изменяется. Самочувствие больных длительно остается удовлетворительным, сохраняется работоспос</w:t>
      </w:r>
      <w:r>
        <w:rPr>
          <w:sz w:val="28"/>
          <w:szCs w:val="28"/>
        </w:rPr>
        <w:t>обность, количество лейкоцитов около</w:t>
      </w:r>
      <w:r w:rsidRPr="007D5FC3">
        <w:rPr>
          <w:sz w:val="28"/>
          <w:szCs w:val="28"/>
        </w:rPr>
        <w:t xml:space="preserve"> 10-20</w:t>
      </w:r>
      <w:r>
        <w:rPr>
          <w:sz w:val="28"/>
          <w:szCs w:val="28"/>
        </w:rPr>
        <w:t>.10</w:t>
      </w:r>
      <w:r>
        <w:rPr>
          <w:sz w:val="28"/>
          <w:szCs w:val="28"/>
          <w:vertAlign w:val="superscript"/>
        </w:rPr>
        <w:t>9</w:t>
      </w:r>
      <w:r w:rsidRPr="00D57000">
        <w:rPr>
          <w:sz w:val="28"/>
          <w:szCs w:val="28"/>
        </w:rPr>
        <w:t>/л</w:t>
      </w:r>
      <w:r w:rsidRPr="007D5FC3">
        <w:rPr>
          <w:sz w:val="28"/>
          <w:szCs w:val="28"/>
        </w:rPr>
        <w:t xml:space="preserve">, прогрессирующего увеличения селезенки не наблюдается. Развернутая стадия у больных, принимающих цитостатики, длится 4-5 лет, а иногда и больше. </w:t>
      </w:r>
    </w:p>
    <w:p w:rsidR="00DB4117" w:rsidRPr="00265E82" w:rsidRDefault="00DB4117" w:rsidP="00DB4117">
      <w:pPr>
        <w:spacing w:line="260" w:lineRule="exact"/>
        <w:ind w:firstLine="709"/>
        <w:jc w:val="both"/>
        <w:rPr>
          <w:b/>
          <w:bCs/>
          <w:i/>
          <w:iCs/>
          <w:sz w:val="28"/>
          <w:szCs w:val="28"/>
        </w:rPr>
      </w:pPr>
      <w:r>
        <w:rPr>
          <w:rStyle w:val="ad"/>
          <w:sz w:val="28"/>
          <w:szCs w:val="28"/>
        </w:rPr>
        <w:t xml:space="preserve">            </w:t>
      </w:r>
    </w:p>
    <w:p w:rsidR="00DB4117" w:rsidRPr="006C184C" w:rsidRDefault="00E02AE8" w:rsidP="00DB4117">
      <w:pPr>
        <w:tabs>
          <w:tab w:val="left" w:pos="6360"/>
        </w:tabs>
        <w:jc w:val="both"/>
        <w:rPr>
          <w:sz w:val="28"/>
          <w:szCs w:val="28"/>
        </w:rPr>
      </w:pPr>
      <w:r w:rsidRPr="006C184C">
        <w:rPr>
          <w:sz w:val="28"/>
          <w:szCs w:val="28"/>
        </w:rPr>
        <w:pict>
          <v:shape id="_x0000_i1033" type="#_x0000_t75" style="width:340pt;height:257pt">
            <v:imagedata r:id="rId61" o:title="1-13a"/>
          </v:shape>
        </w:pict>
      </w:r>
    </w:p>
    <w:p w:rsidR="00DB4117" w:rsidRPr="006563E1" w:rsidRDefault="00DB4117" w:rsidP="00DB4117">
      <w:pPr>
        <w:tabs>
          <w:tab w:val="left" w:pos="6360"/>
        </w:tabs>
        <w:jc w:val="both"/>
        <w:rPr>
          <w:sz w:val="28"/>
          <w:szCs w:val="28"/>
        </w:rPr>
      </w:pPr>
    </w:p>
    <w:p w:rsidR="00DB4117" w:rsidRPr="00BF63E9" w:rsidRDefault="00DB4117" w:rsidP="00DB4117">
      <w:pPr>
        <w:ind w:left="360"/>
        <w:jc w:val="both"/>
        <w:rPr>
          <w:bCs/>
          <w:sz w:val="28"/>
          <w:szCs w:val="28"/>
        </w:rPr>
      </w:pPr>
      <w:r w:rsidRPr="007E629D">
        <w:rPr>
          <w:bCs/>
          <w:sz w:val="28"/>
          <w:szCs w:val="28"/>
        </w:rPr>
        <w:t xml:space="preserve">Рис. </w:t>
      </w:r>
      <w:r w:rsidR="00230CEC">
        <w:rPr>
          <w:bCs/>
          <w:sz w:val="28"/>
          <w:szCs w:val="28"/>
        </w:rPr>
        <w:t>8</w:t>
      </w:r>
      <w:r>
        <w:rPr>
          <w:bCs/>
          <w:sz w:val="28"/>
          <w:szCs w:val="28"/>
        </w:rPr>
        <w:t xml:space="preserve"> -</w:t>
      </w:r>
      <w:r w:rsidRPr="007E629D">
        <w:rPr>
          <w:bCs/>
          <w:sz w:val="28"/>
          <w:szCs w:val="28"/>
        </w:rPr>
        <w:t xml:space="preserve">  </w:t>
      </w:r>
      <w:r>
        <w:rPr>
          <w:bCs/>
          <w:sz w:val="28"/>
          <w:szCs w:val="28"/>
        </w:rPr>
        <w:t>Гемограмма при хроническом миелолейкозе</w:t>
      </w:r>
    </w:p>
    <w:p w:rsidR="00DB4117" w:rsidRPr="006563E1" w:rsidRDefault="00DB4117" w:rsidP="008F33AC">
      <w:pPr>
        <w:tabs>
          <w:tab w:val="left" w:pos="6360"/>
        </w:tabs>
        <w:ind w:left="-180" w:firstLine="180"/>
        <w:jc w:val="both"/>
        <w:rPr>
          <w:sz w:val="28"/>
          <w:szCs w:val="28"/>
        </w:rPr>
      </w:pPr>
    </w:p>
    <w:p w:rsidR="00DB4117" w:rsidRPr="007D5FC3" w:rsidRDefault="00DB4117" w:rsidP="008F33AC">
      <w:pPr>
        <w:pStyle w:val="a7"/>
        <w:spacing w:before="0" w:beforeAutospacing="0" w:after="0" w:afterAutospacing="0"/>
        <w:ind w:left="-180" w:firstLine="180"/>
        <w:jc w:val="both"/>
        <w:rPr>
          <w:sz w:val="28"/>
          <w:szCs w:val="28"/>
        </w:rPr>
      </w:pPr>
      <w:r>
        <w:rPr>
          <w:rStyle w:val="ad"/>
          <w:sz w:val="28"/>
          <w:szCs w:val="28"/>
        </w:rPr>
        <w:t xml:space="preserve">          </w:t>
      </w:r>
      <w:r w:rsidRPr="007D5FC3">
        <w:rPr>
          <w:rStyle w:val="ad"/>
          <w:sz w:val="28"/>
          <w:szCs w:val="28"/>
        </w:rPr>
        <w:t>В терминальной стадии</w:t>
      </w:r>
      <w:r w:rsidRPr="007D5FC3">
        <w:rPr>
          <w:sz w:val="28"/>
          <w:szCs w:val="28"/>
        </w:rPr>
        <w:t xml:space="preserve"> отмечается резкое ухудшение общего состояния, усиление потливости, стойкое немотивированное повышение температуры. Появляются сильные боли в костях и суставах. Важным признаком является появление рефрактерности к проводимой терапии. Значительно увеличена селезенка. Нарастает анемия, тромбоцитопения. При умеренном повышении количества лейкоцитов формула омолаживается за счет увеличения процента незрелых клеток (промиелоцитов, миелобластов и недифференцируемых</w:t>
      </w:r>
      <w:r>
        <w:rPr>
          <w:sz w:val="28"/>
          <w:szCs w:val="28"/>
        </w:rPr>
        <w:t xml:space="preserve"> клеток</w:t>
      </w:r>
      <w:r w:rsidRPr="007D5FC3">
        <w:rPr>
          <w:sz w:val="28"/>
          <w:szCs w:val="28"/>
        </w:rPr>
        <w:t xml:space="preserve">). Геморрагический синдром, отсутствовавший в развернутой стадии, почти постоянно появляется в терминальном периоде. Опухолевый процесс в терминальной стадии начинает распространяться за пределы костного мозга: возникает лейкемическая инфильтрация нервных корешков, вызывающая радикулярные боли, образуются подкожные лейкемические инфильтраты (лейкемиды), наблюдается саркомный рост в лимфоузлах. Лейкемическая инфильтрация на слизистых оболочках способствует развитию в них кровоизлияний с последующим некрозом. В </w:t>
      </w:r>
      <w:r w:rsidRPr="007D5FC3">
        <w:rPr>
          <w:sz w:val="28"/>
          <w:szCs w:val="28"/>
        </w:rPr>
        <w:lastRenderedPageBreak/>
        <w:t xml:space="preserve">терминальной стадии больные склонны к развитию инфекционных осложнений, которые нередко являются причиной смерти. </w:t>
      </w:r>
    </w:p>
    <w:p w:rsidR="00DB4117" w:rsidRPr="009604F9" w:rsidRDefault="00DB4117" w:rsidP="008F33AC">
      <w:pPr>
        <w:ind w:left="-180" w:firstLine="180"/>
        <w:jc w:val="both"/>
        <w:rPr>
          <w:bCs/>
          <w:sz w:val="28"/>
          <w:szCs w:val="28"/>
        </w:rPr>
      </w:pPr>
      <w:r>
        <w:rPr>
          <w:bCs/>
          <w:sz w:val="28"/>
          <w:szCs w:val="28"/>
        </w:rPr>
        <w:t xml:space="preserve">        </w:t>
      </w:r>
      <w:r w:rsidRPr="009604F9">
        <w:rPr>
          <w:bCs/>
          <w:sz w:val="28"/>
          <w:szCs w:val="28"/>
        </w:rPr>
        <w:t>В течении хронического миелолейкоза может наблюдаться развитие бластного криза.</w:t>
      </w:r>
    </w:p>
    <w:p w:rsidR="00DB4117" w:rsidRDefault="00DB4117" w:rsidP="008F33AC">
      <w:pPr>
        <w:pStyle w:val="a7"/>
        <w:spacing w:before="0" w:beforeAutospacing="0" w:after="0" w:afterAutospacing="0"/>
        <w:ind w:left="-180" w:firstLine="180"/>
        <w:jc w:val="both"/>
        <w:rPr>
          <w:sz w:val="28"/>
          <w:szCs w:val="28"/>
        </w:rPr>
      </w:pPr>
      <w:r>
        <w:rPr>
          <w:sz w:val="28"/>
          <w:szCs w:val="28"/>
        </w:rPr>
        <w:t xml:space="preserve">        У больных в стадии б</w:t>
      </w:r>
      <w:r w:rsidRPr="00344D1E">
        <w:rPr>
          <w:sz w:val="28"/>
          <w:szCs w:val="28"/>
        </w:rPr>
        <w:t>ластного криза отмечаются резкое ухудшение общего состояния, признаки интоксикации, лихорадка, боли в костях, анемия, геморрагии. В гемограмме и/или в костном мозге обнаруживается значительное количество миелобластов. В единичных случаях выявляются лимфобласты, что свидетельствует о поражении кроветворения на уровне полипотентной стволовой клетки.</w:t>
      </w:r>
    </w:p>
    <w:p w:rsidR="00DB4117" w:rsidRPr="00344D1E" w:rsidRDefault="00DB4117" w:rsidP="008F33AC">
      <w:pPr>
        <w:pStyle w:val="a7"/>
        <w:spacing w:before="0" w:beforeAutospacing="0" w:after="0" w:afterAutospacing="0"/>
        <w:ind w:left="-180" w:firstLine="180"/>
        <w:jc w:val="both"/>
        <w:rPr>
          <w:sz w:val="28"/>
          <w:szCs w:val="28"/>
        </w:rPr>
      </w:pPr>
    </w:p>
    <w:p w:rsidR="00DB4117" w:rsidRPr="00724194" w:rsidRDefault="00DB4117" w:rsidP="008F33AC">
      <w:pPr>
        <w:ind w:left="-180" w:firstLine="180"/>
        <w:jc w:val="both"/>
        <w:rPr>
          <w:b/>
          <w:bCs/>
          <w:sz w:val="28"/>
          <w:szCs w:val="28"/>
        </w:rPr>
      </w:pPr>
      <w:r w:rsidRPr="006C53B9">
        <w:rPr>
          <w:b/>
          <w:bCs/>
          <w:sz w:val="28"/>
          <w:szCs w:val="28"/>
        </w:rPr>
        <w:t xml:space="preserve">Диагностические признаки бластного </w:t>
      </w:r>
      <w:r w:rsidRPr="00724194">
        <w:rPr>
          <w:b/>
          <w:bCs/>
          <w:sz w:val="28"/>
          <w:szCs w:val="28"/>
        </w:rPr>
        <w:t>криза хронического миелолейкоза</w:t>
      </w:r>
      <w:r w:rsidRPr="00724194">
        <w:rPr>
          <w:b/>
          <w:sz w:val="28"/>
          <w:szCs w:val="28"/>
        </w:rPr>
        <w:t xml:space="preserve"> </w:t>
      </w:r>
    </w:p>
    <w:p w:rsidR="00DB4117" w:rsidRPr="00724194" w:rsidRDefault="00DB4117" w:rsidP="008F33AC">
      <w:pPr>
        <w:ind w:left="-180" w:firstLine="180"/>
        <w:jc w:val="both"/>
        <w:rPr>
          <w:b/>
          <w:bCs/>
          <w:sz w:val="28"/>
          <w:szCs w:val="28"/>
        </w:rPr>
      </w:pPr>
    </w:p>
    <w:p w:rsidR="00DB4117" w:rsidRPr="006C53B9" w:rsidRDefault="00DB4117" w:rsidP="008F33AC">
      <w:pPr>
        <w:ind w:left="-180" w:firstLine="180"/>
        <w:jc w:val="both"/>
        <w:rPr>
          <w:sz w:val="28"/>
          <w:szCs w:val="28"/>
        </w:rPr>
      </w:pPr>
      <w:r w:rsidRPr="006C53B9">
        <w:rPr>
          <w:sz w:val="28"/>
          <w:szCs w:val="28"/>
        </w:rPr>
        <w:t>1.</w:t>
      </w:r>
      <w:r>
        <w:rPr>
          <w:sz w:val="28"/>
          <w:szCs w:val="28"/>
        </w:rPr>
        <w:t xml:space="preserve"> </w:t>
      </w:r>
      <w:r w:rsidRPr="006C53B9">
        <w:rPr>
          <w:sz w:val="28"/>
          <w:szCs w:val="28"/>
        </w:rPr>
        <w:t>увеличение суммарного количества бластных клеток, промиелоцитов в периферичес</w:t>
      </w:r>
      <w:r>
        <w:rPr>
          <w:sz w:val="28"/>
          <w:szCs w:val="28"/>
        </w:rPr>
        <w:t>кой крови или костном мозге до 2</w:t>
      </w:r>
      <w:r w:rsidRPr="006C53B9">
        <w:rPr>
          <w:sz w:val="28"/>
          <w:szCs w:val="28"/>
        </w:rPr>
        <w:t>0% и более. С учетом морфологических, цитохимических, иммунофенотипических особенностей дластных клеток различают несколько вариантов бластного криза- миелобластный, лимфобластный, монобластный, миеломонобластный, промиелоцитарный, эритробластный, мегакариобластный.</w:t>
      </w:r>
    </w:p>
    <w:p w:rsidR="00DB4117" w:rsidRDefault="00DB4117" w:rsidP="008F33AC">
      <w:pPr>
        <w:ind w:left="-180" w:firstLine="180"/>
        <w:jc w:val="both"/>
        <w:rPr>
          <w:sz w:val="28"/>
          <w:szCs w:val="28"/>
        </w:rPr>
      </w:pPr>
      <w:r w:rsidRPr="006C53B9">
        <w:rPr>
          <w:sz w:val="28"/>
          <w:szCs w:val="28"/>
        </w:rPr>
        <w:t>2.</w:t>
      </w:r>
      <w:r>
        <w:rPr>
          <w:sz w:val="28"/>
          <w:szCs w:val="28"/>
        </w:rPr>
        <w:t xml:space="preserve"> </w:t>
      </w:r>
      <w:r w:rsidRPr="006C53B9">
        <w:rPr>
          <w:sz w:val="28"/>
          <w:szCs w:val="28"/>
        </w:rPr>
        <w:t>метастазы в селезенку, печень, лимфатические узлы, кости, другие органы и ткани.</w:t>
      </w:r>
    </w:p>
    <w:p w:rsidR="00DB4117" w:rsidRDefault="00DB4117" w:rsidP="008F33AC">
      <w:pPr>
        <w:pStyle w:val="a7"/>
        <w:ind w:left="-180" w:firstLine="180"/>
        <w:jc w:val="center"/>
        <w:rPr>
          <w:rStyle w:val="ad"/>
          <w:sz w:val="28"/>
          <w:szCs w:val="28"/>
        </w:rPr>
      </w:pPr>
      <w:r w:rsidRPr="009604F9">
        <w:rPr>
          <w:rStyle w:val="ad"/>
          <w:sz w:val="28"/>
          <w:szCs w:val="28"/>
        </w:rPr>
        <w:t>Верификация диагноза</w:t>
      </w:r>
      <w:r>
        <w:rPr>
          <w:rStyle w:val="ad"/>
          <w:sz w:val="28"/>
          <w:szCs w:val="28"/>
        </w:rPr>
        <w:t xml:space="preserve"> и дифференциальная диагностика</w:t>
      </w:r>
      <w:r w:rsidR="0038480F" w:rsidRPr="0038480F">
        <w:rPr>
          <w:b/>
          <w:sz w:val="28"/>
          <w:szCs w:val="28"/>
        </w:rPr>
        <w:t xml:space="preserve"> </w:t>
      </w:r>
      <w:r w:rsidR="0038480F">
        <w:rPr>
          <w:b/>
          <w:sz w:val="28"/>
          <w:szCs w:val="28"/>
        </w:rPr>
        <w:t>хронического миелолейкоза</w:t>
      </w:r>
    </w:p>
    <w:p w:rsidR="00DB4117" w:rsidRPr="009604F9" w:rsidRDefault="00DB4117" w:rsidP="008F33AC">
      <w:pPr>
        <w:pStyle w:val="a7"/>
        <w:spacing w:before="0" w:beforeAutospacing="0" w:after="0" w:afterAutospacing="0"/>
        <w:ind w:left="-180" w:firstLine="180"/>
        <w:jc w:val="both"/>
        <w:rPr>
          <w:sz w:val="28"/>
          <w:szCs w:val="28"/>
        </w:rPr>
      </w:pPr>
      <w:r>
        <w:rPr>
          <w:sz w:val="28"/>
          <w:szCs w:val="28"/>
        </w:rPr>
        <w:t xml:space="preserve">     </w:t>
      </w:r>
      <w:r w:rsidR="00E02AE8">
        <w:rPr>
          <w:sz w:val="28"/>
          <w:szCs w:val="28"/>
        </w:rPr>
        <w:t xml:space="preserve"> </w:t>
      </w:r>
      <w:r w:rsidRPr="009604F9">
        <w:rPr>
          <w:sz w:val="28"/>
          <w:szCs w:val="28"/>
        </w:rPr>
        <w:t>Стадия течения хронического миелолейкоза устанавливается на основании комплекса клинических данных и изменений со стороны кроветворения с учетом данных гемограммы, миелограммы, гистологического исследования. Иногда недостаточно явная клинико-гематологическая картина на начальном этапе заболевания не позволяет уверенно поставить диагноз хронического миелолейкоза. В этих случаях важное значение для диагностики имеет обнаружение Ph'-хромосомы в гранулоцитах, моноцитах, эритро- и мегакариоцитах костного мозга (следует помнить о вариантах хронического миелолейкоза без Ph'-хромосомы).</w:t>
      </w:r>
    </w:p>
    <w:p w:rsidR="00DB4117" w:rsidRDefault="00DB4117" w:rsidP="00924C10">
      <w:pPr>
        <w:pStyle w:val="a7"/>
        <w:spacing w:before="0" w:beforeAutospacing="0" w:after="0" w:afterAutospacing="0"/>
        <w:ind w:left="-180" w:firstLine="181"/>
        <w:jc w:val="both"/>
        <w:rPr>
          <w:b/>
          <w:i/>
          <w:sz w:val="28"/>
          <w:szCs w:val="28"/>
        </w:rPr>
      </w:pPr>
      <w:r w:rsidRPr="00B242A9">
        <w:rPr>
          <w:sz w:val="28"/>
          <w:szCs w:val="28"/>
        </w:rPr>
        <w:t xml:space="preserve">        Иногда приходится дифференцировать хронический миелолейкоз с идиопатическим миелофиброзом (остеомиелосклерозом), при котором в течение многих лет лейкоцитоз в крови не достигает высоких цифр, обнаруживается увеличение селезенки и печени; в трепанобиоптате костного мозга выявляется значительное разрастание фиброзной ткани. В гемограмме при миелофиброзе может наблюдаться тромбоцитоз, в костном мозге — мегакариоцитоз, гиперплазия эритроцитного ростка, иногда сочетающаяся с увеличением количества эритроцитов в периферической крови. В отличие от хронического миелолейкоза не обнаруживается Ph'-хромосома, отмечается характерная рентгенологическая картина костей скелета; прохождение иглы при пункции грудины и трепанобиопсии подвздошной кости затруднено. </w:t>
      </w:r>
      <w:r w:rsidRPr="00B242A9">
        <w:rPr>
          <w:b/>
          <w:i/>
          <w:sz w:val="28"/>
          <w:szCs w:val="28"/>
        </w:rPr>
        <w:t xml:space="preserve">       </w:t>
      </w:r>
      <w:r>
        <w:rPr>
          <w:b/>
          <w:i/>
          <w:sz w:val="28"/>
          <w:szCs w:val="28"/>
        </w:rPr>
        <w:t xml:space="preserve">     </w:t>
      </w:r>
    </w:p>
    <w:p w:rsidR="00DB4117" w:rsidRPr="00B242A9" w:rsidRDefault="00DB4117" w:rsidP="00924C10">
      <w:pPr>
        <w:pStyle w:val="a7"/>
        <w:spacing w:before="0" w:beforeAutospacing="0" w:after="0" w:afterAutospacing="0"/>
        <w:ind w:left="-180" w:firstLine="181"/>
        <w:jc w:val="both"/>
        <w:rPr>
          <w:sz w:val="28"/>
          <w:szCs w:val="28"/>
        </w:rPr>
      </w:pPr>
      <w:r>
        <w:rPr>
          <w:b/>
          <w:i/>
          <w:sz w:val="28"/>
          <w:szCs w:val="28"/>
        </w:rPr>
        <w:lastRenderedPageBreak/>
        <w:t xml:space="preserve">      </w:t>
      </w:r>
      <w:r w:rsidRPr="00B242A9">
        <w:rPr>
          <w:sz w:val="28"/>
          <w:szCs w:val="28"/>
        </w:rPr>
        <w:t xml:space="preserve">Дифференциальный диагноз хронического миелолейкоза должен проводиться прежде всего с лейкемоидными реакциями миелоидного типа (в результате ответа организма на инфекцию, интоксикацию и т. д.). </w:t>
      </w:r>
    </w:p>
    <w:p w:rsidR="00DB4117" w:rsidRPr="00B242A9" w:rsidRDefault="00E02AE8" w:rsidP="00924C10">
      <w:pPr>
        <w:pStyle w:val="2"/>
        <w:spacing w:before="0" w:after="0"/>
        <w:ind w:left="-180" w:firstLine="181"/>
        <w:jc w:val="both"/>
        <w:rPr>
          <w:rFonts w:ascii="Times New Roman" w:hAnsi="Times New Roman" w:cs="Times New Roman"/>
          <w:b w:val="0"/>
          <w:i w:val="0"/>
        </w:rPr>
      </w:pPr>
      <w:r>
        <w:rPr>
          <w:rFonts w:ascii="Times New Roman" w:hAnsi="Times New Roman" w:cs="Times New Roman"/>
          <w:b w:val="0"/>
          <w:i w:val="0"/>
        </w:rPr>
        <w:t xml:space="preserve">  </w:t>
      </w:r>
      <w:r w:rsidR="00DB4117">
        <w:rPr>
          <w:rFonts w:ascii="Times New Roman" w:hAnsi="Times New Roman" w:cs="Times New Roman"/>
          <w:b w:val="0"/>
          <w:i w:val="0"/>
        </w:rPr>
        <w:t xml:space="preserve">   </w:t>
      </w:r>
      <w:r w:rsidR="00DB4117" w:rsidRPr="00B242A9">
        <w:rPr>
          <w:rFonts w:ascii="Times New Roman" w:hAnsi="Times New Roman" w:cs="Times New Roman"/>
          <w:b w:val="0"/>
          <w:i w:val="0"/>
        </w:rPr>
        <w:t>Бластный криз хронического миелолейкоза может давать картину, напоминающую острый лейкоз. В этом случае в пользу хронического миелолейкоза свидетельствуют анамнестические данные, выраженная спленомегалия, наличие в костном мозге филадельфийской хромосомы</w:t>
      </w:r>
    </w:p>
    <w:p w:rsidR="00924C10" w:rsidRDefault="00924C10" w:rsidP="00924C10">
      <w:pPr>
        <w:pStyle w:val="a7"/>
        <w:spacing w:before="0" w:beforeAutospacing="0" w:after="0" w:afterAutospacing="0"/>
        <w:ind w:firstLine="181"/>
        <w:jc w:val="center"/>
        <w:rPr>
          <w:b/>
          <w:sz w:val="28"/>
          <w:szCs w:val="28"/>
        </w:rPr>
      </w:pPr>
    </w:p>
    <w:p w:rsidR="00DB4117" w:rsidRDefault="00DB4117" w:rsidP="00924C10">
      <w:pPr>
        <w:pStyle w:val="a7"/>
        <w:spacing w:before="0" w:beforeAutospacing="0" w:after="0" w:afterAutospacing="0"/>
        <w:ind w:firstLine="181"/>
        <w:jc w:val="center"/>
        <w:rPr>
          <w:b/>
          <w:bCs/>
          <w:sz w:val="28"/>
          <w:szCs w:val="28"/>
        </w:rPr>
      </w:pPr>
      <w:r w:rsidRPr="00B242A9">
        <w:rPr>
          <w:b/>
          <w:sz w:val="28"/>
          <w:szCs w:val="28"/>
        </w:rPr>
        <w:t xml:space="preserve">Лечение </w:t>
      </w:r>
      <w:r w:rsidRPr="00B242A9">
        <w:rPr>
          <w:b/>
          <w:bCs/>
          <w:sz w:val="28"/>
          <w:szCs w:val="28"/>
        </w:rPr>
        <w:t>хронического миелолейкоза</w:t>
      </w:r>
    </w:p>
    <w:p w:rsidR="00924C10" w:rsidRPr="00B242A9" w:rsidRDefault="00924C10" w:rsidP="00924C10">
      <w:pPr>
        <w:pStyle w:val="a7"/>
        <w:spacing w:before="0" w:beforeAutospacing="0" w:after="0" w:afterAutospacing="0"/>
        <w:ind w:left="-180" w:firstLine="181"/>
        <w:jc w:val="center"/>
        <w:rPr>
          <w:sz w:val="28"/>
          <w:szCs w:val="28"/>
        </w:rPr>
      </w:pPr>
    </w:p>
    <w:p w:rsidR="00DB4117" w:rsidRPr="00C31764" w:rsidRDefault="00DB4117" w:rsidP="00924C10">
      <w:pPr>
        <w:pStyle w:val="a7"/>
        <w:spacing w:before="0" w:beforeAutospacing="0" w:after="0" w:afterAutospacing="0"/>
        <w:ind w:left="-180" w:firstLine="181"/>
        <w:jc w:val="both"/>
        <w:rPr>
          <w:sz w:val="28"/>
          <w:szCs w:val="28"/>
        </w:rPr>
      </w:pPr>
      <w:r w:rsidRPr="00B242A9">
        <w:rPr>
          <w:sz w:val="28"/>
          <w:szCs w:val="28"/>
        </w:rPr>
        <w:t xml:space="preserve">        Лечение хронического миелолейкоза определяется стадией заболевания. В случаях слабо выраженных клинико-гематологических проявлений хронической стадии рекомендуют общеукрепляющую терапию, полноценное питание, богатое витаминами, регулярное диспансерное наблюдение. Имеются сведения о благоприятном влиянии на</w:t>
      </w:r>
      <w:r w:rsidRPr="00C31764">
        <w:rPr>
          <w:sz w:val="28"/>
          <w:szCs w:val="28"/>
        </w:rPr>
        <w:t xml:space="preserve"> течение заболевания а-интерферона.</w:t>
      </w:r>
    </w:p>
    <w:p w:rsidR="00DB4117" w:rsidRDefault="00DB4117" w:rsidP="00924C10">
      <w:pPr>
        <w:pStyle w:val="a7"/>
        <w:spacing w:before="0" w:beforeAutospacing="0" w:after="0" w:afterAutospacing="0"/>
        <w:ind w:left="-180" w:firstLine="181"/>
        <w:jc w:val="both"/>
        <w:rPr>
          <w:sz w:val="28"/>
          <w:szCs w:val="28"/>
        </w:rPr>
      </w:pPr>
      <w:r>
        <w:rPr>
          <w:sz w:val="28"/>
          <w:szCs w:val="28"/>
        </w:rPr>
        <w:t xml:space="preserve">       </w:t>
      </w:r>
      <w:r w:rsidRPr="007D5FC3">
        <w:rPr>
          <w:sz w:val="28"/>
          <w:szCs w:val="28"/>
        </w:rPr>
        <w:t>Лечение хронического миелолейкоза в развернутой и терминал</w:t>
      </w:r>
      <w:r>
        <w:rPr>
          <w:sz w:val="28"/>
          <w:szCs w:val="28"/>
        </w:rPr>
        <w:t xml:space="preserve">ьной стадии имеет свои отличия. </w:t>
      </w:r>
      <w:r w:rsidRPr="0092466A">
        <w:rPr>
          <w:rStyle w:val="ad"/>
          <w:b w:val="0"/>
          <w:sz w:val="28"/>
          <w:szCs w:val="28"/>
        </w:rPr>
        <w:t>В развернутой стадии</w:t>
      </w:r>
      <w:r w:rsidRPr="007D5FC3">
        <w:rPr>
          <w:sz w:val="28"/>
          <w:szCs w:val="28"/>
        </w:rPr>
        <w:t xml:space="preserve"> терапия направлена на уменьшение массы опухолевых клеток и ставит своей целью сохранить как можно дольше соматическую компенсацию больных и отсрочить наступление бластного криза. </w:t>
      </w:r>
    </w:p>
    <w:p w:rsidR="00DB4117" w:rsidRDefault="00DB4117" w:rsidP="00924C10">
      <w:pPr>
        <w:pStyle w:val="a7"/>
        <w:spacing w:before="0" w:beforeAutospacing="0" w:after="0" w:afterAutospacing="0"/>
        <w:ind w:left="-180" w:firstLine="180"/>
        <w:jc w:val="both"/>
        <w:rPr>
          <w:sz w:val="28"/>
          <w:szCs w:val="28"/>
        </w:rPr>
      </w:pPr>
      <w:r>
        <w:rPr>
          <w:sz w:val="28"/>
          <w:szCs w:val="28"/>
        </w:rPr>
        <w:t xml:space="preserve">         </w:t>
      </w:r>
      <w:r w:rsidRPr="007D5FC3">
        <w:rPr>
          <w:sz w:val="28"/>
          <w:szCs w:val="28"/>
        </w:rPr>
        <w:t xml:space="preserve">Лечение в терминальной стадии хронического миелолейкоза при наличии бластных клеток в периферической крови проводят по схемам острого миелобластного лейкоза. ВАМП, ЦАМП, АВАМП, ЦОАП, сочетание винкристина с преднизолоном, цитозара с рубомицином. </w:t>
      </w:r>
    </w:p>
    <w:p w:rsidR="00DB4117" w:rsidRDefault="00DB4117" w:rsidP="00924C10">
      <w:pPr>
        <w:pStyle w:val="a7"/>
        <w:spacing w:before="0" w:beforeAutospacing="0" w:after="0" w:afterAutospacing="0"/>
        <w:ind w:left="-180" w:firstLine="180"/>
        <w:jc w:val="both"/>
        <w:rPr>
          <w:sz w:val="28"/>
          <w:szCs w:val="28"/>
        </w:rPr>
      </w:pPr>
      <w:r>
        <w:rPr>
          <w:sz w:val="28"/>
          <w:szCs w:val="28"/>
        </w:rPr>
        <w:t xml:space="preserve">          </w:t>
      </w:r>
      <w:r w:rsidRPr="007D5FC3">
        <w:rPr>
          <w:sz w:val="28"/>
          <w:szCs w:val="28"/>
        </w:rPr>
        <w:t xml:space="preserve">Терапия направлена на продление жизни больного, так как получить ремиссию в этом периоде трудно. </w:t>
      </w:r>
    </w:p>
    <w:p w:rsidR="00DB4117" w:rsidRDefault="00DB4117" w:rsidP="008F33AC">
      <w:pPr>
        <w:pStyle w:val="a7"/>
        <w:spacing w:before="0" w:beforeAutospacing="0" w:after="0" w:afterAutospacing="0"/>
        <w:ind w:left="-180" w:firstLine="180"/>
        <w:jc w:val="both"/>
        <w:rPr>
          <w:sz w:val="28"/>
          <w:szCs w:val="28"/>
        </w:rPr>
      </w:pPr>
      <w:r>
        <w:rPr>
          <w:sz w:val="28"/>
          <w:szCs w:val="28"/>
        </w:rPr>
        <w:t xml:space="preserve">         </w:t>
      </w:r>
      <w:r w:rsidRPr="007D5FC3">
        <w:rPr>
          <w:sz w:val="28"/>
          <w:szCs w:val="28"/>
        </w:rPr>
        <w:t>Больному рекомендуется ликвидация перегрузок, максимальное пребывание на свежем воздухе, отказ от курения и употребления спиртных напитков. Рекомендуются мясные продукты, овощи, фрук</w:t>
      </w:r>
      <w:r>
        <w:rPr>
          <w:sz w:val="28"/>
          <w:szCs w:val="28"/>
        </w:rPr>
        <w:t xml:space="preserve">ты. Исключается пребывание </w:t>
      </w:r>
      <w:r w:rsidRPr="007D5FC3">
        <w:rPr>
          <w:sz w:val="28"/>
          <w:szCs w:val="28"/>
        </w:rPr>
        <w:t>на солнце</w:t>
      </w:r>
      <w:r>
        <w:rPr>
          <w:sz w:val="28"/>
          <w:szCs w:val="28"/>
        </w:rPr>
        <w:t>,</w:t>
      </w:r>
      <w:r w:rsidRPr="007D5FC3">
        <w:rPr>
          <w:sz w:val="28"/>
          <w:szCs w:val="28"/>
        </w:rPr>
        <w:t xml:space="preserve"> </w:t>
      </w:r>
      <w:r>
        <w:rPr>
          <w:sz w:val="28"/>
          <w:szCs w:val="28"/>
        </w:rPr>
        <w:t>т</w:t>
      </w:r>
      <w:r w:rsidRPr="007D5FC3">
        <w:rPr>
          <w:sz w:val="28"/>
          <w:szCs w:val="28"/>
        </w:rPr>
        <w:t xml:space="preserve">епловые, физио- и </w:t>
      </w:r>
      <w:r>
        <w:rPr>
          <w:sz w:val="28"/>
          <w:szCs w:val="28"/>
        </w:rPr>
        <w:t>электропроцедуры</w:t>
      </w:r>
      <w:r w:rsidRPr="007D5FC3">
        <w:rPr>
          <w:sz w:val="28"/>
          <w:szCs w:val="28"/>
        </w:rPr>
        <w:t>. В случае понижения показателей красной крови назначаются</w:t>
      </w:r>
      <w:r>
        <w:rPr>
          <w:sz w:val="28"/>
          <w:szCs w:val="28"/>
        </w:rPr>
        <w:t xml:space="preserve"> препараты железа, к</w:t>
      </w:r>
      <w:r w:rsidRPr="007D5FC3">
        <w:rPr>
          <w:sz w:val="28"/>
          <w:szCs w:val="28"/>
        </w:rPr>
        <w:t>урсы витаминотерапии В</w:t>
      </w:r>
      <w:r w:rsidRPr="007D5FC3">
        <w:rPr>
          <w:sz w:val="28"/>
          <w:szCs w:val="28"/>
          <w:vertAlign w:val="subscript"/>
        </w:rPr>
        <w:t>1</w:t>
      </w:r>
      <w:r w:rsidRPr="007D5FC3">
        <w:rPr>
          <w:sz w:val="28"/>
          <w:szCs w:val="28"/>
        </w:rPr>
        <w:t>, В</w:t>
      </w:r>
      <w:r w:rsidRPr="007D5FC3">
        <w:rPr>
          <w:sz w:val="28"/>
          <w:szCs w:val="28"/>
          <w:vertAlign w:val="subscript"/>
        </w:rPr>
        <w:t>2</w:t>
      </w:r>
      <w:r w:rsidRPr="007D5FC3">
        <w:rPr>
          <w:sz w:val="28"/>
          <w:szCs w:val="28"/>
        </w:rPr>
        <w:t>, В</w:t>
      </w:r>
      <w:r w:rsidRPr="007D5FC3">
        <w:rPr>
          <w:sz w:val="28"/>
          <w:szCs w:val="28"/>
          <w:vertAlign w:val="subscript"/>
        </w:rPr>
        <w:t>6</w:t>
      </w:r>
      <w:r w:rsidRPr="007D5FC3">
        <w:rPr>
          <w:sz w:val="28"/>
          <w:szCs w:val="28"/>
        </w:rPr>
        <w:t xml:space="preserve">, С, РР. </w:t>
      </w:r>
    </w:p>
    <w:p w:rsidR="00DB4117" w:rsidRPr="007D5FC3" w:rsidRDefault="00DB4117" w:rsidP="008F33AC">
      <w:pPr>
        <w:pStyle w:val="a7"/>
        <w:spacing w:before="0" w:beforeAutospacing="0" w:after="0" w:afterAutospacing="0"/>
        <w:ind w:left="-180" w:firstLine="180"/>
        <w:jc w:val="both"/>
        <w:rPr>
          <w:sz w:val="28"/>
          <w:szCs w:val="28"/>
        </w:rPr>
      </w:pPr>
    </w:p>
    <w:p w:rsidR="00DB4117" w:rsidRDefault="00DB4117" w:rsidP="008F33AC">
      <w:pPr>
        <w:ind w:left="-180" w:firstLine="180"/>
        <w:jc w:val="both"/>
        <w:rPr>
          <w:sz w:val="28"/>
          <w:szCs w:val="28"/>
        </w:rPr>
      </w:pPr>
      <w:r w:rsidRPr="006C53B9">
        <w:rPr>
          <w:sz w:val="28"/>
          <w:szCs w:val="28"/>
        </w:rPr>
        <w:t>Цитостатическая терапия начинается с момента установления диагноза.</w:t>
      </w:r>
      <w:r w:rsidRPr="00917B27">
        <w:rPr>
          <w:sz w:val="28"/>
          <w:szCs w:val="28"/>
        </w:rPr>
        <w:t xml:space="preserve"> </w:t>
      </w:r>
      <w:r w:rsidRPr="00C31764">
        <w:rPr>
          <w:sz w:val="28"/>
          <w:szCs w:val="28"/>
        </w:rPr>
        <w:t>при</w:t>
      </w:r>
      <w:r>
        <w:rPr>
          <w:sz w:val="28"/>
          <w:szCs w:val="28"/>
        </w:rPr>
        <w:t>меняют моно- и полихимиотерапию.</w:t>
      </w:r>
    </w:p>
    <w:p w:rsidR="00DB4117" w:rsidRDefault="00DB4117" w:rsidP="008F33AC">
      <w:pPr>
        <w:ind w:left="-180" w:firstLine="180"/>
        <w:jc w:val="both"/>
        <w:rPr>
          <w:sz w:val="28"/>
          <w:szCs w:val="28"/>
        </w:rPr>
      </w:pPr>
    </w:p>
    <w:p w:rsidR="00DB4117" w:rsidRDefault="00DB4117" w:rsidP="008F33AC">
      <w:pPr>
        <w:ind w:left="-180" w:firstLine="180"/>
        <w:jc w:val="both"/>
        <w:rPr>
          <w:sz w:val="28"/>
          <w:szCs w:val="28"/>
        </w:rPr>
      </w:pPr>
      <w:r>
        <w:rPr>
          <w:sz w:val="28"/>
          <w:szCs w:val="28"/>
        </w:rPr>
        <w:t>Препараты, применяемые для лечения хронического миелолейкоза:</w:t>
      </w:r>
    </w:p>
    <w:p w:rsidR="00DB4117" w:rsidRPr="006C53B9" w:rsidRDefault="00DB4117" w:rsidP="008F33AC">
      <w:pPr>
        <w:ind w:left="-180" w:firstLine="180"/>
        <w:jc w:val="both"/>
        <w:rPr>
          <w:sz w:val="28"/>
          <w:szCs w:val="28"/>
        </w:rPr>
      </w:pPr>
    </w:p>
    <w:p w:rsidR="00DB4117" w:rsidRPr="006C53B9" w:rsidRDefault="00DB4117" w:rsidP="008F33AC">
      <w:pPr>
        <w:ind w:left="-180" w:firstLine="180"/>
        <w:jc w:val="both"/>
        <w:rPr>
          <w:sz w:val="28"/>
          <w:szCs w:val="28"/>
        </w:rPr>
      </w:pPr>
      <w:r>
        <w:rPr>
          <w:sz w:val="28"/>
          <w:szCs w:val="28"/>
        </w:rPr>
        <w:t xml:space="preserve">      </w:t>
      </w:r>
      <w:r w:rsidRPr="006C53B9">
        <w:rPr>
          <w:sz w:val="28"/>
          <w:szCs w:val="28"/>
        </w:rPr>
        <w:t>1.</w:t>
      </w:r>
      <w:r>
        <w:rPr>
          <w:sz w:val="28"/>
          <w:szCs w:val="28"/>
        </w:rPr>
        <w:t xml:space="preserve"> </w:t>
      </w:r>
      <w:r w:rsidRPr="006C53B9">
        <w:rPr>
          <w:sz w:val="28"/>
          <w:szCs w:val="28"/>
        </w:rPr>
        <w:t>миелосан действует на стволовые кроветворные клетки, менее активно-на клетки-предшественницы отдельных ростков кроветворения и почти не оказывают влияния на быстро пролиферирующие клетки. Терапевтическ</w:t>
      </w:r>
      <w:r>
        <w:rPr>
          <w:sz w:val="28"/>
          <w:szCs w:val="28"/>
        </w:rPr>
        <w:t>ая доза при лейкоцитозе 110-150.</w:t>
      </w:r>
      <w:r w:rsidRPr="005D30AA">
        <w:rPr>
          <w:sz w:val="28"/>
          <w:szCs w:val="28"/>
        </w:rPr>
        <w:t>10</w:t>
      </w:r>
      <w:r w:rsidRPr="005D30AA">
        <w:rPr>
          <w:sz w:val="28"/>
          <w:szCs w:val="28"/>
          <w:vertAlign w:val="superscript"/>
        </w:rPr>
        <w:t>9</w:t>
      </w:r>
      <w:r w:rsidRPr="005D30AA">
        <w:rPr>
          <w:sz w:val="28"/>
          <w:szCs w:val="28"/>
        </w:rPr>
        <w:t>/л</w:t>
      </w:r>
      <w:r w:rsidRPr="006C53B9">
        <w:rPr>
          <w:sz w:val="28"/>
          <w:szCs w:val="28"/>
        </w:rPr>
        <w:t xml:space="preserve"> составляет 8 мг/сут, при 90-100</w:t>
      </w:r>
      <w:r>
        <w:rPr>
          <w:sz w:val="28"/>
          <w:szCs w:val="28"/>
        </w:rPr>
        <w:t>.</w:t>
      </w:r>
      <w:r w:rsidRPr="005D30AA">
        <w:rPr>
          <w:sz w:val="28"/>
          <w:szCs w:val="28"/>
        </w:rPr>
        <w:t>10</w:t>
      </w:r>
      <w:r w:rsidRPr="005D30AA">
        <w:rPr>
          <w:sz w:val="28"/>
          <w:szCs w:val="28"/>
          <w:vertAlign w:val="superscript"/>
        </w:rPr>
        <w:t>9</w:t>
      </w:r>
      <w:r w:rsidRPr="005D30AA">
        <w:rPr>
          <w:sz w:val="28"/>
          <w:szCs w:val="28"/>
        </w:rPr>
        <w:t>/л</w:t>
      </w:r>
      <w:r>
        <w:rPr>
          <w:sz w:val="28"/>
          <w:szCs w:val="28"/>
        </w:rPr>
        <w:t xml:space="preserve"> 8-6 мг/сут, при 60-80.</w:t>
      </w:r>
      <w:r w:rsidRPr="005D30AA">
        <w:rPr>
          <w:sz w:val="28"/>
          <w:szCs w:val="28"/>
        </w:rPr>
        <w:t>10</w:t>
      </w:r>
      <w:r w:rsidRPr="005D30AA">
        <w:rPr>
          <w:sz w:val="28"/>
          <w:szCs w:val="28"/>
          <w:vertAlign w:val="superscript"/>
        </w:rPr>
        <w:t>9</w:t>
      </w:r>
      <w:r w:rsidRPr="005D30AA">
        <w:rPr>
          <w:sz w:val="28"/>
          <w:szCs w:val="28"/>
        </w:rPr>
        <w:t>/л</w:t>
      </w:r>
      <w:r>
        <w:rPr>
          <w:sz w:val="28"/>
          <w:szCs w:val="28"/>
        </w:rPr>
        <w:t xml:space="preserve"> </w:t>
      </w:r>
      <w:r w:rsidRPr="006C53B9">
        <w:rPr>
          <w:sz w:val="28"/>
          <w:szCs w:val="28"/>
        </w:rPr>
        <w:t>6 мг/сут, при 15-20</w:t>
      </w:r>
      <w:r>
        <w:rPr>
          <w:sz w:val="28"/>
          <w:szCs w:val="28"/>
        </w:rPr>
        <w:t>.</w:t>
      </w:r>
      <w:r w:rsidRPr="005D30AA">
        <w:rPr>
          <w:sz w:val="28"/>
          <w:szCs w:val="28"/>
        </w:rPr>
        <w:t>10</w:t>
      </w:r>
      <w:r w:rsidRPr="005D30AA">
        <w:rPr>
          <w:sz w:val="28"/>
          <w:szCs w:val="28"/>
          <w:vertAlign w:val="superscript"/>
        </w:rPr>
        <w:t>9</w:t>
      </w:r>
      <w:r w:rsidRPr="005D30AA">
        <w:rPr>
          <w:sz w:val="28"/>
          <w:szCs w:val="28"/>
        </w:rPr>
        <w:t>/л</w:t>
      </w:r>
      <w:r>
        <w:rPr>
          <w:sz w:val="28"/>
          <w:szCs w:val="28"/>
        </w:rPr>
        <w:t xml:space="preserve"> </w:t>
      </w:r>
      <w:r w:rsidRPr="006C53B9">
        <w:rPr>
          <w:sz w:val="28"/>
          <w:szCs w:val="28"/>
        </w:rPr>
        <w:t>2 мг/сут. После достижения ремиссии проводят поддерживающую терапию в дозе 2-4 мг/сут, 1-3 раза в 7-10 дней.</w:t>
      </w:r>
    </w:p>
    <w:p w:rsidR="00DB4117" w:rsidRPr="006C53B9" w:rsidRDefault="00DB4117" w:rsidP="008F33AC">
      <w:pPr>
        <w:ind w:left="-180" w:firstLine="180"/>
        <w:jc w:val="both"/>
        <w:rPr>
          <w:sz w:val="28"/>
          <w:szCs w:val="28"/>
        </w:rPr>
      </w:pPr>
      <w:r>
        <w:rPr>
          <w:sz w:val="28"/>
          <w:szCs w:val="28"/>
        </w:rPr>
        <w:lastRenderedPageBreak/>
        <w:t xml:space="preserve">        </w:t>
      </w:r>
      <w:r w:rsidRPr="006C53B9">
        <w:rPr>
          <w:sz w:val="28"/>
          <w:szCs w:val="28"/>
        </w:rPr>
        <w:t>2.</w:t>
      </w:r>
      <w:r>
        <w:rPr>
          <w:sz w:val="28"/>
          <w:szCs w:val="28"/>
        </w:rPr>
        <w:t xml:space="preserve"> </w:t>
      </w:r>
      <w:r w:rsidRPr="006C53B9">
        <w:rPr>
          <w:sz w:val="28"/>
          <w:szCs w:val="28"/>
        </w:rPr>
        <w:t>гидроксимочевина (гидреа) также используется в качестве</w:t>
      </w:r>
      <w:r>
        <w:rPr>
          <w:sz w:val="28"/>
          <w:szCs w:val="28"/>
        </w:rPr>
        <w:t xml:space="preserve"> первичного средства лечения хронического лимфолейкоза</w:t>
      </w:r>
      <w:r w:rsidRPr="006C53B9">
        <w:rPr>
          <w:sz w:val="28"/>
          <w:szCs w:val="28"/>
        </w:rPr>
        <w:t xml:space="preserve"> и влияет на пролиферирующие миелоидные клетки. Суточная доза составляет 40-50 мг/кг массы тела с постепенным снижением под контролем количества лейкоцитов. Курс лечения 2-3 недели.</w:t>
      </w:r>
    </w:p>
    <w:p w:rsidR="00DB4117" w:rsidRPr="006C53B9" w:rsidRDefault="00DB4117" w:rsidP="008F33AC">
      <w:pPr>
        <w:ind w:left="-180" w:firstLine="180"/>
        <w:jc w:val="both"/>
        <w:rPr>
          <w:sz w:val="28"/>
          <w:szCs w:val="28"/>
        </w:rPr>
      </w:pPr>
      <w:r>
        <w:rPr>
          <w:sz w:val="28"/>
          <w:szCs w:val="28"/>
        </w:rPr>
        <w:t xml:space="preserve">        </w:t>
      </w:r>
      <w:r w:rsidRPr="006C53B9">
        <w:rPr>
          <w:sz w:val="28"/>
          <w:szCs w:val="28"/>
        </w:rPr>
        <w:t>3.</w:t>
      </w:r>
      <w:r>
        <w:rPr>
          <w:sz w:val="28"/>
          <w:szCs w:val="28"/>
        </w:rPr>
        <w:t xml:space="preserve"> </w:t>
      </w:r>
      <w:r w:rsidRPr="006C53B9">
        <w:rPr>
          <w:sz w:val="28"/>
          <w:szCs w:val="28"/>
        </w:rPr>
        <w:t>интерфероны-«модификаторы биологического ответа», относятся к группе веществ, изменяющих взаимодействие между опухолью и организмом хозяина и обеспечивающие лечебный эффект благодаря первичному усилению ответа организма на опухоль. Они оказывают антипролиферативное действие вследствие угнетения ростовых генов в опухолевых клетках, индуцируют клеточную дифференцировку, осуществляют иммунную модуляцию путем активирования макрофагов, природных киллеров и цитотоксических эффективных клеток.</w:t>
      </w:r>
    </w:p>
    <w:p w:rsidR="00DB4117" w:rsidRPr="00C31764" w:rsidRDefault="00DB4117" w:rsidP="008F33AC">
      <w:pPr>
        <w:pStyle w:val="a7"/>
        <w:spacing w:before="0" w:beforeAutospacing="0" w:after="0" w:afterAutospacing="0"/>
        <w:ind w:left="-180" w:firstLine="180"/>
        <w:jc w:val="both"/>
        <w:rPr>
          <w:sz w:val="28"/>
          <w:szCs w:val="28"/>
        </w:rPr>
      </w:pPr>
      <w:r>
        <w:rPr>
          <w:sz w:val="28"/>
          <w:szCs w:val="28"/>
        </w:rPr>
        <w:t xml:space="preserve">       4. </w:t>
      </w:r>
      <w:r>
        <w:rPr>
          <w:rStyle w:val="ae"/>
          <w:i w:val="0"/>
          <w:sz w:val="28"/>
          <w:szCs w:val="28"/>
        </w:rPr>
        <w:t>д</w:t>
      </w:r>
      <w:r w:rsidRPr="00FE36FA">
        <w:rPr>
          <w:rStyle w:val="ae"/>
          <w:i w:val="0"/>
          <w:sz w:val="28"/>
          <w:szCs w:val="28"/>
        </w:rPr>
        <w:t>опан</w:t>
      </w:r>
      <w:r w:rsidRPr="00C31764">
        <w:rPr>
          <w:rStyle w:val="ae"/>
          <w:sz w:val="28"/>
          <w:szCs w:val="28"/>
        </w:rPr>
        <w:t xml:space="preserve"> </w:t>
      </w:r>
      <w:r w:rsidRPr="00C31764">
        <w:rPr>
          <w:sz w:val="28"/>
          <w:szCs w:val="28"/>
        </w:rPr>
        <w:t>используют при значительной спленомегалии, когда другие противолейкозные средства мало</w:t>
      </w:r>
      <w:r>
        <w:rPr>
          <w:sz w:val="28"/>
          <w:szCs w:val="28"/>
        </w:rPr>
        <w:t>эффективны, его назначают по 6-</w:t>
      </w:r>
      <w:r w:rsidRPr="00C31764">
        <w:rPr>
          <w:sz w:val="28"/>
          <w:szCs w:val="28"/>
        </w:rPr>
        <w:t>10 мг/сут о</w:t>
      </w:r>
      <w:r>
        <w:rPr>
          <w:sz w:val="28"/>
          <w:szCs w:val="28"/>
        </w:rPr>
        <w:t>днократно, 1 раз в 4-</w:t>
      </w:r>
      <w:r w:rsidRPr="00C31764">
        <w:rPr>
          <w:sz w:val="28"/>
          <w:szCs w:val="28"/>
        </w:rPr>
        <w:t>6</w:t>
      </w:r>
      <w:r>
        <w:rPr>
          <w:sz w:val="28"/>
          <w:szCs w:val="28"/>
        </w:rPr>
        <w:t>-</w:t>
      </w:r>
      <w:r w:rsidRPr="00C31764">
        <w:rPr>
          <w:sz w:val="28"/>
          <w:szCs w:val="28"/>
        </w:rPr>
        <w:t>10 и более дней. Интервалы между отдельными приемами зависят от скорости и степени уменьшения числа лейкоцитов и размеров селезенки. Лечение допаном прекращают при сниж</w:t>
      </w:r>
      <w:r>
        <w:rPr>
          <w:sz w:val="28"/>
          <w:szCs w:val="28"/>
        </w:rPr>
        <w:t>ении количества лейкоцитов до 5-</w:t>
      </w:r>
      <w:r w:rsidRPr="00C31764">
        <w:rPr>
          <w:sz w:val="28"/>
          <w:szCs w:val="28"/>
        </w:rPr>
        <w:t>7</w:t>
      </w:r>
      <w:r>
        <w:rPr>
          <w:sz w:val="28"/>
          <w:szCs w:val="28"/>
        </w:rPr>
        <w:t>.</w:t>
      </w:r>
      <w:r w:rsidRPr="00C31764">
        <w:rPr>
          <w:sz w:val="28"/>
          <w:szCs w:val="28"/>
        </w:rPr>
        <w:t>10</w:t>
      </w:r>
      <w:r w:rsidRPr="00C31764">
        <w:rPr>
          <w:sz w:val="28"/>
          <w:szCs w:val="28"/>
          <w:vertAlign w:val="superscript"/>
        </w:rPr>
        <w:t>9</w:t>
      </w:r>
      <w:r w:rsidRPr="00C31764">
        <w:rPr>
          <w:sz w:val="28"/>
          <w:szCs w:val="28"/>
        </w:rPr>
        <w:t>/л. Допан может быть рекомендован и дл</w:t>
      </w:r>
      <w:r>
        <w:rPr>
          <w:sz w:val="28"/>
          <w:szCs w:val="28"/>
        </w:rPr>
        <w:t>я поддерживающего лечения по 6-</w:t>
      </w:r>
      <w:r w:rsidRPr="00C31764">
        <w:rPr>
          <w:sz w:val="28"/>
          <w:szCs w:val="28"/>
        </w:rPr>
        <w:t>10 мг 1 раз в 2</w:t>
      </w:r>
      <w:r>
        <w:rPr>
          <w:sz w:val="28"/>
          <w:szCs w:val="28"/>
        </w:rPr>
        <w:t>-</w:t>
      </w:r>
      <w:r w:rsidRPr="00C31764">
        <w:rPr>
          <w:sz w:val="28"/>
          <w:szCs w:val="28"/>
        </w:rPr>
        <w:t>4 нед</w:t>
      </w:r>
      <w:r>
        <w:rPr>
          <w:sz w:val="28"/>
          <w:szCs w:val="28"/>
        </w:rPr>
        <w:t>ель</w:t>
      </w:r>
      <w:r w:rsidRPr="00C31764">
        <w:rPr>
          <w:sz w:val="28"/>
          <w:szCs w:val="28"/>
        </w:rPr>
        <w:t xml:space="preserve"> под контролем данных гемограммы.</w:t>
      </w:r>
    </w:p>
    <w:p w:rsidR="00DB4117" w:rsidRPr="00D63A5A" w:rsidRDefault="00DB4117" w:rsidP="008F33AC">
      <w:pPr>
        <w:ind w:left="-180" w:firstLine="180"/>
        <w:jc w:val="both"/>
        <w:rPr>
          <w:sz w:val="28"/>
          <w:szCs w:val="28"/>
        </w:rPr>
      </w:pPr>
      <w:r>
        <w:rPr>
          <w:sz w:val="28"/>
          <w:szCs w:val="28"/>
        </w:rPr>
        <w:t xml:space="preserve">         5. В последнее время в практике все шире стал использоваться препарат </w:t>
      </w:r>
      <w:r w:rsidRPr="00D63A5A">
        <w:rPr>
          <w:sz w:val="28"/>
          <w:szCs w:val="28"/>
        </w:rPr>
        <w:t>гливек - противоопухолевый препарат, ингибитор протеинтирози</w:t>
      </w:r>
      <w:r>
        <w:rPr>
          <w:sz w:val="28"/>
          <w:szCs w:val="28"/>
        </w:rPr>
        <w:t>нкиназы (Bcr-Abl тирозинкиназы)</w:t>
      </w:r>
      <w:r w:rsidRPr="00D63A5A">
        <w:rPr>
          <w:sz w:val="28"/>
          <w:szCs w:val="28"/>
        </w:rPr>
        <w:t>-аномального фермента, продуцируемого филадельфийской хромосомой при хроническом миелолейкозе. Подавляет пролиферацию Bcr-Abl-позитивных опухолевых клеток, индуцирует их апоптоз. Не обладает селективностью; in vitro подавляет также рецепторы тирозинкиназы тромбоцитарного фактора роста и фактора стволовых клеток.</w:t>
      </w:r>
    </w:p>
    <w:p w:rsidR="00DB4117" w:rsidRPr="00A12E09" w:rsidRDefault="00DB4117" w:rsidP="008F33AC">
      <w:pPr>
        <w:autoSpaceDE w:val="0"/>
        <w:autoSpaceDN w:val="0"/>
        <w:adjustRightInd w:val="0"/>
        <w:ind w:left="-180" w:right="-545" w:firstLine="180"/>
        <w:jc w:val="both"/>
        <w:rPr>
          <w:color w:val="231F20"/>
          <w:sz w:val="28"/>
          <w:szCs w:val="28"/>
        </w:rPr>
      </w:pPr>
      <w:r w:rsidRPr="00A12E09">
        <w:rPr>
          <w:color w:val="231F20"/>
          <w:sz w:val="28"/>
          <w:szCs w:val="28"/>
        </w:rPr>
        <w:t>При некоторых мутациях связывание с препаратом становится абсолютно невозможным, при других для преодоления резистентности требуются более высокие концентрации препарата (увеличение дозы гливека). Во</w:t>
      </w:r>
      <w:r>
        <w:rPr>
          <w:color w:val="231F20"/>
          <w:sz w:val="28"/>
          <w:szCs w:val="28"/>
        </w:rPr>
        <w:t>-</w:t>
      </w:r>
      <w:r w:rsidRPr="00A12E09">
        <w:rPr>
          <w:color w:val="231F20"/>
          <w:sz w:val="28"/>
          <w:szCs w:val="28"/>
        </w:rPr>
        <w:t>вторых, ранние покоящиеся лейкемические клетки-предшественники</w:t>
      </w:r>
      <w:r>
        <w:rPr>
          <w:color w:val="231F20"/>
          <w:sz w:val="28"/>
          <w:szCs w:val="28"/>
        </w:rPr>
        <w:t xml:space="preserve"> </w:t>
      </w:r>
      <w:r w:rsidRPr="00A12E09">
        <w:rPr>
          <w:color w:val="231F20"/>
          <w:sz w:val="28"/>
          <w:szCs w:val="28"/>
        </w:rPr>
        <w:t>нечувствительны к гливеку. С практической точки зрения это означает необходимость в постоянном и непрерывном приеме препарата.</w:t>
      </w:r>
    </w:p>
    <w:p w:rsidR="00DB4117" w:rsidRPr="00A12E09" w:rsidRDefault="00DB4117" w:rsidP="008F33AC">
      <w:pPr>
        <w:autoSpaceDE w:val="0"/>
        <w:autoSpaceDN w:val="0"/>
        <w:adjustRightInd w:val="0"/>
        <w:ind w:left="-180" w:firstLine="180"/>
        <w:jc w:val="both"/>
        <w:rPr>
          <w:color w:val="231F20"/>
          <w:sz w:val="28"/>
          <w:szCs w:val="28"/>
        </w:rPr>
      </w:pPr>
      <w:r>
        <w:rPr>
          <w:sz w:val="28"/>
          <w:szCs w:val="28"/>
        </w:rPr>
        <w:t xml:space="preserve">       </w:t>
      </w:r>
      <w:r w:rsidRPr="00FE36FA">
        <w:rPr>
          <w:sz w:val="28"/>
          <w:szCs w:val="28"/>
        </w:rPr>
        <w:t xml:space="preserve">6. </w:t>
      </w:r>
      <w:r w:rsidRPr="00FE36FA">
        <w:rPr>
          <w:iCs/>
          <w:color w:val="231F20"/>
          <w:sz w:val="28"/>
          <w:szCs w:val="28"/>
        </w:rPr>
        <w:t>Новые ингибиторы тирозинкиназ</w:t>
      </w:r>
      <w:r w:rsidRPr="00A12E09">
        <w:rPr>
          <w:i/>
          <w:iCs/>
          <w:color w:val="231F20"/>
          <w:sz w:val="28"/>
          <w:szCs w:val="28"/>
        </w:rPr>
        <w:t xml:space="preserve">. </w:t>
      </w:r>
      <w:r w:rsidRPr="00A12E09">
        <w:rPr>
          <w:color w:val="231F20"/>
          <w:sz w:val="28"/>
          <w:szCs w:val="28"/>
        </w:rPr>
        <w:t>В настоящее время наиболее изученными являются препараты нилотиниб (тасигна, «Новартис») и дасатиниб спрайсел,</w:t>
      </w:r>
      <w:r>
        <w:rPr>
          <w:color w:val="231F20"/>
          <w:sz w:val="28"/>
          <w:szCs w:val="28"/>
        </w:rPr>
        <w:t xml:space="preserve"> «Бристоль-Майерс»). Нилотиниб-</w:t>
      </w:r>
      <w:r w:rsidRPr="00A12E09">
        <w:rPr>
          <w:color w:val="231F20"/>
          <w:sz w:val="28"/>
          <w:szCs w:val="28"/>
        </w:rPr>
        <w:t>аналог иматиниба,</w:t>
      </w:r>
      <w:r>
        <w:rPr>
          <w:color w:val="231F20"/>
          <w:sz w:val="28"/>
          <w:szCs w:val="28"/>
        </w:rPr>
        <w:t xml:space="preserve"> </w:t>
      </w:r>
      <w:r w:rsidRPr="00A12E09">
        <w:rPr>
          <w:color w:val="231F20"/>
          <w:sz w:val="28"/>
          <w:szCs w:val="28"/>
        </w:rPr>
        <w:t>превосходящий его по эффективности и спектру преодолеваемых мутаций..</w:t>
      </w:r>
    </w:p>
    <w:p w:rsidR="00DB4117" w:rsidRPr="00A12E09" w:rsidRDefault="00DB4117" w:rsidP="00E02AE8">
      <w:pPr>
        <w:autoSpaceDE w:val="0"/>
        <w:autoSpaceDN w:val="0"/>
        <w:adjustRightInd w:val="0"/>
        <w:ind w:left="-180"/>
        <w:jc w:val="both"/>
        <w:rPr>
          <w:color w:val="231F20"/>
          <w:sz w:val="28"/>
          <w:szCs w:val="28"/>
        </w:rPr>
      </w:pPr>
      <w:r w:rsidRPr="00A12E09">
        <w:rPr>
          <w:color w:val="231F20"/>
          <w:sz w:val="28"/>
          <w:szCs w:val="28"/>
        </w:rPr>
        <w:t>Нилотиниб оказался эффективным у больных</w:t>
      </w:r>
      <w:r>
        <w:rPr>
          <w:color w:val="231F20"/>
          <w:sz w:val="28"/>
          <w:szCs w:val="28"/>
        </w:rPr>
        <w:t xml:space="preserve"> </w:t>
      </w:r>
      <w:r w:rsidRPr="00A12E09">
        <w:rPr>
          <w:color w:val="231F20"/>
          <w:sz w:val="28"/>
          <w:szCs w:val="28"/>
        </w:rPr>
        <w:t>с резистентностью или непереносимостью гливека.</w:t>
      </w:r>
      <w:r>
        <w:rPr>
          <w:color w:val="231F20"/>
          <w:sz w:val="28"/>
          <w:szCs w:val="28"/>
        </w:rPr>
        <w:t xml:space="preserve"> </w:t>
      </w:r>
      <w:r w:rsidRPr="00A12E09">
        <w:rPr>
          <w:color w:val="231F20"/>
          <w:sz w:val="28"/>
          <w:szCs w:val="28"/>
        </w:rPr>
        <w:t>У таких больных нилотиниб индуцирует гематологические ремиссии в 69% и цитогенетические ремиссии</w:t>
      </w:r>
      <w:r>
        <w:rPr>
          <w:color w:val="231F20"/>
          <w:sz w:val="28"/>
          <w:szCs w:val="28"/>
        </w:rPr>
        <w:t xml:space="preserve"> </w:t>
      </w:r>
      <w:r w:rsidRPr="00A12E09">
        <w:rPr>
          <w:color w:val="231F20"/>
          <w:sz w:val="28"/>
          <w:szCs w:val="28"/>
        </w:rPr>
        <w:t>в 42% случаев. Аналогичные результаты можно получить и при использовании дасатиниба. Частота серьезных побочных эффектов также сопоставима, хотя их</w:t>
      </w:r>
      <w:r>
        <w:rPr>
          <w:color w:val="231F20"/>
          <w:sz w:val="28"/>
          <w:szCs w:val="28"/>
        </w:rPr>
        <w:t xml:space="preserve"> </w:t>
      </w:r>
      <w:r w:rsidRPr="00A12E09">
        <w:rPr>
          <w:color w:val="231F20"/>
          <w:sz w:val="28"/>
          <w:szCs w:val="28"/>
        </w:rPr>
        <w:t xml:space="preserve">спектр различается. Нужно отметить, что при использовании дасатиниба в </w:t>
      </w:r>
      <w:r w:rsidRPr="00A12E09">
        <w:rPr>
          <w:color w:val="231F20"/>
          <w:sz w:val="28"/>
          <w:szCs w:val="28"/>
        </w:rPr>
        <w:lastRenderedPageBreak/>
        <w:t>максимальной эффективной дозе</w:t>
      </w:r>
      <w:r>
        <w:rPr>
          <w:color w:val="231F20"/>
          <w:sz w:val="28"/>
          <w:szCs w:val="28"/>
        </w:rPr>
        <w:t xml:space="preserve"> </w:t>
      </w:r>
      <w:r w:rsidRPr="00A12E09">
        <w:rPr>
          <w:color w:val="231F20"/>
          <w:sz w:val="28"/>
          <w:szCs w:val="28"/>
        </w:rPr>
        <w:t xml:space="preserve">части больных требовалось снижение дозы из-за развития осложнений. </w:t>
      </w:r>
    </w:p>
    <w:p w:rsidR="00DB4117" w:rsidRPr="006C53B9" w:rsidRDefault="00DB4117" w:rsidP="008F33AC">
      <w:pPr>
        <w:ind w:left="-180" w:firstLine="180"/>
        <w:jc w:val="both"/>
        <w:rPr>
          <w:sz w:val="28"/>
          <w:szCs w:val="28"/>
        </w:rPr>
      </w:pPr>
      <w:r>
        <w:rPr>
          <w:sz w:val="28"/>
          <w:szCs w:val="28"/>
        </w:rPr>
        <w:t xml:space="preserve">         Лечение хронического миелолейкоза в период бластного криза проводится в зависимости от варианта бластного криза (миелобластный или лимфобластный), при миелобластном кризе применяется миелобластный протокол лечения, при лимфобластном-лимфобластный.</w:t>
      </w:r>
    </w:p>
    <w:p w:rsidR="00DB4117" w:rsidRDefault="00DB4117" w:rsidP="008F33AC">
      <w:pPr>
        <w:pStyle w:val="a7"/>
        <w:spacing w:before="0" w:beforeAutospacing="0" w:after="0" w:afterAutospacing="0"/>
        <w:ind w:left="-180" w:firstLine="180"/>
        <w:jc w:val="both"/>
        <w:rPr>
          <w:sz w:val="28"/>
          <w:szCs w:val="28"/>
        </w:rPr>
      </w:pPr>
    </w:p>
    <w:p w:rsidR="00DB4117" w:rsidRDefault="00DB4117" w:rsidP="008F33AC">
      <w:pPr>
        <w:pStyle w:val="a7"/>
        <w:spacing w:before="0" w:beforeAutospacing="0" w:after="0" w:afterAutospacing="0"/>
        <w:ind w:left="-180" w:firstLine="180"/>
        <w:jc w:val="both"/>
        <w:rPr>
          <w:sz w:val="28"/>
          <w:szCs w:val="28"/>
        </w:rPr>
      </w:pPr>
      <w:r>
        <w:rPr>
          <w:sz w:val="28"/>
          <w:szCs w:val="28"/>
        </w:rPr>
        <w:t>Применяются также:</w:t>
      </w:r>
    </w:p>
    <w:p w:rsidR="00DB4117" w:rsidRPr="007D5FC3" w:rsidRDefault="00DB4117" w:rsidP="008F33AC">
      <w:pPr>
        <w:pStyle w:val="a7"/>
        <w:spacing w:before="0" w:beforeAutospacing="0" w:after="0" w:afterAutospacing="0"/>
        <w:ind w:left="-180" w:firstLine="180"/>
        <w:jc w:val="both"/>
        <w:rPr>
          <w:sz w:val="28"/>
          <w:szCs w:val="28"/>
        </w:rPr>
      </w:pPr>
      <w:r>
        <w:rPr>
          <w:rStyle w:val="ae"/>
          <w:sz w:val="28"/>
          <w:szCs w:val="28"/>
        </w:rPr>
        <w:t xml:space="preserve">       </w:t>
      </w:r>
      <w:r w:rsidRPr="00C31764">
        <w:rPr>
          <w:rStyle w:val="ae"/>
          <w:sz w:val="28"/>
          <w:szCs w:val="28"/>
        </w:rPr>
        <w:t xml:space="preserve">Лучевая терапия </w:t>
      </w:r>
      <w:r w:rsidRPr="00C31764">
        <w:rPr>
          <w:sz w:val="28"/>
          <w:szCs w:val="28"/>
        </w:rPr>
        <w:t xml:space="preserve">может быть назначена в качестве первичного лечения главным образом в тех случаях, когда основным клиническим симптомом является спленомегалия. При этом уровень лейкоцитов должен быть не </w:t>
      </w:r>
      <w:r>
        <w:rPr>
          <w:sz w:val="28"/>
          <w:szCs w:val="28"/>
        </w:rPr>
        <w:t>ниже 100.</w:t>
      </w:r>
      <w:r w:rsidRPr="00C31764">
        <w:rPr>
          <w:sz w:val="28"/>
          <w:szCs w:val="28"/>
        </w:rPr>
        <w:t>10</w:t>
      </w:r>
      <w:r w:rsidRPr="00C31764">
        <w:rPr>
          <w:sz w:val="28"/>
          <w:szCs w:val="28"/>
          <w:vertAlign w:val="superscript"/>
        </w:rPr>
        <w:t>9</w:t>
      </w:r>
      <w:r w:rsidRPr="00C31764">
        <w:rPr>
          <w:sz w:val="28"/>
          <w:szCs w:val="28"/>
        </w:rPr>
        <w:t>/л. Лучевую терапию прекращают при сниж</w:t>
      </w:r>
      <w:r>
        <w:rPr>
          <w:sz w:val="28"/>
          <w:szCs w:val="28"/>
        </w:rPr>
        <w:t>ении количества лейкоцитов до 7-20.</w:t>
      </w:r>
      <w:r w:rsidRPr="00C31764">
        <w:rPr>
          <w:sz w:val="28"/>
          <w:szCs w:val="28"/>
        </w:rPr>
        <w:t>10</w:t>
      </w:r>
      <w:r w:rsidRPr="00C31764">
        <w:rPr>
          <w:sz w:val="28"/>
          <w:szCs w:val="28"/>
          <w:vertAlign w:val="superscript"/>
        </w:rPr>
        <w:t>9</w:t>
      </w:r>
      <w:r w:rsidRPr="00C31764">
        <w:rPr>
          <w:sz w:val="28"/>
          <w:szCs w:val="28"/>
        </w:rPr>
        <w:t>/л.</w:t>
      </w:r>
      <w:r>
        <w:rPr>
          <w:sz w:val="28"/>
          <w:szCs w:val="28"/>
        </w:rPr>
        <w:t xml:space="preserve"> </w:t>
      </w:r>
      <w:r w:rsidRPr="007D5FC3">
        <w:rPr>
          <w:sz w:val="28"/>
          <w:szCs w:val="28"/>
        </w:rPr>
        <w:t xml:space="preserve">Противопоказаниями к облучению служат бластный криз, выраженная анемия, тромбоцитопения. При достижении лечебного эффекта переходят на поддерживающие дозы. Рентгенотерапия и цитостатики должны применяться на фоне еженедельных гемотрансфузий по 250 мл одногруппной крови и соответствующей резус-принадлежности. </w:t>
      </w:r>
    </w:p>
    <w:p w:rsidR="00DB4117" w:rsidRPr="00C31764" w:rsidRDefault="00DB4117" w:rsidP="008F33AC">
      <w:pPr>
        <w:pStyle w:val="a7"/>
        <w:spacing w:before="0" w:beforeAutospacing="0" w:after="0" w:afterAutospacing="0"/>
        <w:ind w:left="-180" w:firstLine="180"/>
        <w:jc w:val="both"/>
        <w:rPr>
          <w:sz w:val="28"/>
          <w:szCs w:val="28"/>
        </w:rPr>
      </w:pPr>
      <w:r>
        <w:rPr>
          <w:sz w:val="28"/>
          <w:szCs w:val="28"/>
        </w:rPr>
        <w:t xml:space="preserve">        </w:t>
      </w:r>
      <w:r w:rsidRPr="00C31764">
        <w:rPr>
          <w:sz w:val="28"/>
          <w:szCs w:val="28"/>
        </w:rPr>
        <w:t xml:space="preserve">При развитии </w:t>
      </w:r>
      <w:r w:rsidRPr="00C31764">
        <w:rPr>
          <w:rStyle w:val="ae"/>
          <w:sz w:val="28"/>
          <w:szCs w:val="28"/>
        </w:rPr>
        <w:t xml:space="preserve">резистентности к цитостатической терапии </w:t>
      </w:r>
      <w:r w:rsidRPr="00C31764">
        <w:rPr>
          <w:sz w:val="28"/>
          <w:szCs w:val="28"/>
        </w:rPr>
        <w:t xml:space="preserve">в стадии прогрессирования процесса может быть использован </w:t>
      </w:r>
      <w:r w:rsidRPr="00C31764">
        <w:rPr>
          <w:rStyle w:val="ae"/>
          <w:sz w:val="28"/>
          <w:szCs w:val="28"/>
        </w:rPr>
        <w:t xml:space="preserve">лейкоцитаферез </w:t>
      </w:r>
      <w:r w:rsidRPr="00C31764">
        <w:rPr>
          <w:sz w:val="28"/>
          <w:szCs w:val="28"/>
        </w:rPr>
        <w:t>в сочетании с одной из схем полихимиотерапии. Срочными показаниями к лейкоцитаферезу являются клинические признаки стаза в сосудах головного мозга (головные боли, чувство «тяжести» в голове, снижение слуха, ощущение «приливов»), обусловленные гиперлейкоцитозом и гипертромбоцитозом.</w:t>
      </w:r>
    </w:p>
    <w:p w:rsidR="00DB4117" w:rsidRPr="00C31764" w:rsidRDefault="00DB4117" w:rsidP="008F33AC">
      <w:pPr>
        <w:pStyle w:val="a7"/>
        <w:spacing w:before="0" w:beforeAutospacing="0" w:after="0" w:afterAutospacing="0"/>
        <w:ind w:left="-180" w:firstLine="180"/>
        <w:jc w:val="both"/>
        <w:rPr>
          <w:sz w:val="28"/>
          <w:szCs w:val="28"/>
        </w:rPr>
      </w:pPr>
      <w:r>
        <w:rPr>
          <w:rStyle w:val="ae"/>
          <w:sz w:val="28"/>
          <w:szCs w:val="28"/>
        </w:rPr>
        <w:t xml:space="preserve">        </w:t>
      </w:r>
      <w:r w:rsidRPr="00A12E09">
        <w:rPr>
          <w:color w:val="231F20"/>
          <w:sz w:val="28"/>
          <w:szCs w:val="28"/>
        </w:rPr>
        <w:t>Трансплантация до настоящего времени является</w:t>
      </w:r>
      <w:r>
        <w:rPr>
          <w:color w:val="231F20"/>
          <w:sz w:val="28"/>
          <w:szCs w:val="28"/>
        </w:rPr>
        <w:t xml:space="preserve"> </w:t>
      </w:r>
      <w:r w:rsidRPr="00A12E09">
        <w:rPr>
          <w:color w:val="231F20"/>
          <w:sz w:val="28"/>
          <w:szCs w:val="28"/>
        </w:rPr>
        <w:t>наиболее радикал</w:t>
      </w:r>
      <w:r>
        <w:rPr>
          <w:color w:val="231F20"/>
          <w:sz w:val="28"/>
          <w:szCs w:val="28"/>
        </w:rPr>
        <w:t xml:space="preserve">ьным подходом к терапии хронического миелолейкоза (схема 5). </w:t>
      </w:r>
      <w:r w:rsidRPr="00C31764">
        <w:rPr>
          <w:sz w:val="28"/>
          <w:szCs w:val="28"/>
        </w:rPr>
        <w:t>Она обеспечивает развитие клинико-гематологической ремиссии у 70% больных</w:t>
      </w:r>
      <w:r>
        <w:rPr>
          <w:sz w:val="28"/>
          <w:szCs w:val="28"/>
        </w:rPr>
        <w:t xml:space="preserve"> </w:t>
      </w:r>
      <w:r w:rsidRPr="00C518E7">
        <w:rPr>
          <w:sz w:val="28"/>
          <w:szCs w:val="28"/>
        </w:rPr>
        <w:t>(</w:t>
      </w:r>
      <w:r w:rsidRPr="00C518E7">
        <w:rPr>
          <w:bCs/>
          <w:color w:val="231F20"/>
          <w:sz w:val="28"/>
          <w:szCs w:val="28"/>
        </w:rPr>
        <w:t xml:space="preserve">А.Ю. Зарицкий, </w:t>
      </w:r>
      <w:smartTag w:uri="urn:schemas-microsoft-com:office:smarttags" w:element="metricconverter">
        <w:smartTagPr>
          <w:attr w:name="ProductID" w:val="2007 г"/>
        </w:smartTagPr>
        <w:r w:rsidRPr="00C518E7">
          <w:rPr>
            <w:bCs/>
            <w:color w:val="231F20"/>
            <w:sz w:val="28"/>
            <w:szCs w:val="28"/>
          </w:rPr>
          <w:t>2007 г</w:t>
        </w:r>
      </w:smartTag>
      <w:r w:rsidRPr="00C518E7">
        <w:rPr>
          <w:bCs/>
          <w:color w:val="231F20"/>
          <w:sz w:val="28"/>
          <w:szCs w:val="28"/>
        </w:rPr>
        <w:t>.</w:t>
      </w:r>
      <w:r w:rsidRPr="00C518E7">
        <w:rPr>
          <w:sz w:val="28"/>
          <w:szCs w:val="28"/>
        </w:rPr>
        <w:t>).</w:t>
      </w:r>
      <w:r w:rsidRPr="00C518E7">
        <w:rPr>
          <w:color w:val="231F20"/>
          <w:sz w:val="28"/>
          <w:szCs w:val="28"/>
        </w:rPr>
        <w:t xml:space="preserve"> Аллогенная трансплантация в настоящее время является второй линией</w:t>
      </w:r>
      <w:r w:rsidRPr="00A12E09">
        <w:rPr>
          <w:color w:val="231F20"/>
          <w:sz w:val="28"/>
          <w:szCs w:val="28"/>
        </w:rPr>
        <w:t xml:space="preserve"> терапии при</w:t>
      </w:r>
      <w:r>
        <w:rPr>
          <w:color w:val="231F20"/>
          <w:sz w:val="28"/>
          <w:szCs w:val="28"/>
        </w:rPr>
        <w:t xml:space="preserve"> </w:t>
      </w:r>
      <w:r w:rsidRPr="00A12E09">
        <w:rPr>
          <w:color w:val="231F20"/>
          <w:sz w:val="28"/>
          <w:szCs w:val="28"/>
        </w:rPr>
        <w:t>первичной и вторичной рези</w:t>
      </w:r>
      <w:r>
        <w:rPr>
          <w:color w:val="231F20"/>
          <w:sz w:val="28"/>
          <w:szCs w:val="28"/>
        </w:rPr>
        <w:t>стентности к гливеку.</w:t>
      </w:r>
    </w:p>
    <w:p w:rsidR="00DB4117" w:rsidRDefault="00DB4117" w:rsidP="008F33AC">
      <w:pPr>
        <w:pStyle w:val="a7"/>
        <w:spacing w:before="0" w:beforeAutospacing="0" w:after="0" w:afterAutospacing="0"/>
        <w:ind w:left="-180" w:firstLine="180"/>
        <w:jc w:val="both"/>
        <w:rPr>
          <w:sz w:val="28"/>
          <w:szCs w:val="28"/>
        </w:rPr>
      </w:pPr>
    </w:p>
    <w:p w:rsidR="00DB4117" w:rsidRPr="007D5FC3" w:rsidRDefault="00DB4117" w:rsidP="008F33AC">
      <w:pPr>
        <w:pStyle w:val="a7"/>
        <w:spacing w:before="0" w:beforeAutospacing="0" w:after="0" w:afterAutospacing="0"/>
        <w:ind w:left="-180" w:firstLine="180"/>
        <w:jc w:val="both"/>
        <w:rPr>
          <w:sz w:val="28"/>
          <w:szCs w:val="28"/>
        </w:rPr>
      </w:pPr>
      <w:r w:rsidRPr="007D5FC3">
        <w:rPr>
          <w:sz w:val="28"/>
          <w:szCs w:val="28"/>
        </w:rPr>
        <w:t xml:space="preserve">Прогноз этого заболевания неблагоприятный. Средняя продолжительность жизни - 4,5 года, у отдельных больных - 10-15 лет. </w:t>
      </w:r>
    </w:p>
    <w:p w:rsidR="00DB4117" w:rsidRDefault="00DB4117" w:rsidP="008F33AC">
      <w:pPr>
        <w:pStyle w:val="a7"/>
        <w:spacing w:before="0" w:beforeAutospacing="0" w:after="0" w:afterAutospacing="0"/>
        <w:ind w:left="-180" w:firstLine="180"/>
        <w:jc w:val="both"/>
        <w:rPr>
          <w:sz w:val="28"/>
          <w:szCs w:val="28"/>
        </w:rPr>
      </w:pPr>
    </w:p>
    <w:p w:rsidR="00DB4117" w:rsidRPr="00C31764" w:rsidRDefault="00DB4117" w:rsidP="008F33AC">
      <w:pPr>
        <w:pStyle w:val="a7"/>
        <w:spacing w:before="0" w:beforeAutospacing="0" w:after="0" w:afterAutospacing="0"/>
        <w:ind w:left="-180" w:firstLine="180"/>
        <w:jc w:val="both"/>
        <w:rPr>
          <w:sz w:val="28"/>
          <w:szCs w:val="28"/>
        </w:rPr>
      </w:pPr>
    </w:p>
    <w:p w:rsidR="00DB4117" w:rsidRPr="00C31764" w:rsidRDefault="00DB4117" w:rsidP="008F33AC">
      <w:pPr>
        <w:pStyle w:val="a7"/>
        <w:tabs>
          <w:tab w:val="left" w:pos="540"/>
        </w:tabs>
        <w:spacing w:before="0" w:beforeAutospacing="0" w:after="0" w:afterAutospacing="0"/>
        <w:ind w:left="-180" w:firstLine="180"/>
        <w:jc w:val="both"/>
        <w:rPr>
          <w:sz w:val="28"/>
          <w:szCs w:val="28"/>
        </w:rPr>
      </w:pPr>
    </w:p>
    <w:p w:rsidR="00DB4117" w:rsidRPr="00C31764" w:rsidRDefault="00DB4117" w:rsidP="008F33AC">
      <w:pPr>
        <w:pStyle w:val="a7"/>
        <w:spacing w:before="0" w:beforeAutospacing="0" w:after="0" w:afterAutospacing="0"/>
        <w:ind w:left="-180" w:firstLine="180"/>
        <w:jc w:val="both"/>
        <w:rPr>
          <w:sz w:val="28"/>
          <w:szCs w:val="28"/>
        </w:rPr>
      </w:pPr>
      <w:r w:rsidRPr="00C31764">
        <w:rPr>
          <w:sz w:val="28"/>
          <w:szCs w:val="28"/>
        </w:rPr>
        <w:t>.</w:t>
      </w:r>
    </w:p>
    <w:p w:rsidR="00DB4117" w:rsidRDefault="00DB4117" w:rsidP="00DB4117">
      <w:pPr>
        <w:spacing w:line="260" w:lineRule="exact"/>
        <w:ind w:firstLine="709"/>
        <w:jc w:val="both"/>
        <w:rPr>
          <w:b/>
          <w:bCs/>
          <w:i/>
          <w:iCs/>
          <w:sz w:val="28"/>
          <w:szCs w:val="28"/>
        </w:rPr>
        <w:sectPr w:rsidR="00DB4117">
          <w:pgSz w:w="11906" w:h="16838"/>
          <w:pgMar w:top="1134" w:right="850" w:bottom="1134" w:left="1701" w:header="708" w:footer="708" w:gutter="0"/>
          <w:cols w:space="708"/>
          <w:docGrid w:linePitch="360"/>
        </w:sectPr>
      </w:pPr>
    </w:p>
    <w:p w:rsidR="00DB4117" w:rsidRDefault="00DB4117" w:rsidP="00DB4117">
      <w:pPr>
        <w:spacing w:line="260" w:lineRule="exact"/>
        <w:ind w:firstLine="709"/>
        <w:jc w:val="both"/>
        <w:rPr>
          <w:bCs/>
          <w:iCs/>
          <w:sz w:val="28"/>
          <w:szCs w:val="28"/>
        </w:rPr>
      </w:pPr>
      <w:r w:rsidRPr="005F12E1">
        <w:rPr>
          <w:bCs/>
          <w:iCs/>
          <w:noProof/>
          <w:sz w:val="28"/>
          <w:szCs w:val="28"/>
        </w:rPr>
        <w:lastRenderedPageBreak/>
        <w:pict>
          <v:shape id="_x0000_s1033" type="#_x0000_t75" style="position:absolute;left:0;text-align:left;margin-left:127.55pt;margin-top:-70.15pt;width:525.45pt;height:767.8pt;z-index:8" o:bwpure="highContrast" o:bwnormal="blackTextAndLines" fillcolor="#fcc" strokecolor="#333">
            <v:imagedata r:id="rId62" o:title=""/>
          </v:shape>
          <o:OLEObject Type="Embed" ProgID="Word.Document.8" ShapeID="_x0000_s1033" DrawAspect="Content" ObjectID="_1602480317" r:id="rId63">
            <o:FieldCodes>\s</o:FieldCodes>
          </o:OLEObject>
        </w:pict>
      </w:r>
      <w:r>
        <w:rPr>
          <w:bCs/>
          <w:iCs/>
          <w:sz w:val="28"/>
          <w:szCs w:val="28"/>
        </w:rPr>
        <w:t>схема5-</w:t>
      </w:r>
      <w:r w:rsidR="00E02AE8">
        <w:rPr>
          <w:bCs/>
          <w:iCs/>
          <w:sz w:val="28"/>
          <w:szCs w:val="28"/>
        </w:rPr>
        <w:t>лечение</w:t>
      </w:r>
    </w:p>
    <w:p w:rsidR="00E02AE8" w:rsidRDefault="00E02AE8" w:rsidP="00DB4117">
      <w:pPr>
        <w:spacing w:line="260" w:lineRule="exact"/>
        <w:ind w:firstLine="709"/>
        <w:jc w:val="both"/>
        <w:rPr>
          <w:bCs/>
          <w:iCs/>
          <w:sz w:val="28"/>
          <w:szCs w:val="28"/>
        </w:rPr>
      </w:pPr>
    </w:p>
    <w:p w:rsidR="00E02AE8" w:rsidRDefault="00E02AE8" w:rsidP="00DB4117">
      <w:pPr>
        <w:spacing w:line="260" w:lineRule="exact"/>
        <w:ind w:firstLine="709"/>
        <w:jc w:val="both"/>
        <w:rPr>
          <w:bCs/>
          <w:iCs/>
          <w:sz w:val="28"/>
          <w:szCs w:val="28"/>
        </w:rPr>
      </w:pPr>
      <w:r>
        <w:rPr>
          <w:bCs/>
          <w:iCs/>
          <w:sz w:val="28"/>
          <w:szCs w:val="28"/>
        </w:rPr>
        <w:t>хронического</w:t>
      </w:r>
    </w:p>
    <w:p w:rsidR="00E02AE8" w:rsidRDefault="00E02AE8" w:rsidP="00DB4117">
      <w:pPr>
        <w:spacing w:line="260" w:lineRule="exact"/>
        <w:ind w:firstLine="709"/>
        <w:jc w:val="both"/>
        <w:rPr>
          <w:bCs/>
          <w:iCs/>
          <w:sz w:val="28"/>
          <w:szCs w:val="28"/>
        </w:rPr>
      </w:pPr>
    </w:p>
    <w:p w:rsidR="00E02AE8" w:rsidRPr="005F12E1" w:rsidRDefault="00E02AE8" w:rsidP="00DB4117">
      <w:pPr>
        <w:spacing w:line="260" w:lineRule="exact"/>
        <w:ind w:firstLine="709"/>
        <w:jc w:val="both"/>
        <w:rPr>
          <w:bCs/>
          <w:iCs/>
          <w:sz w:val="28"/>
          <w:szCs w:val="28"/>
        </w:rPr>
        <w:sectPr w:rsidR="00E02AE8" w:rsidRPr="005F12E1" w:rsidSect="005F12E1">
          <w:pgSz w:w="16838" w:h="11906" w:orient="landscape"/>
          <w:pgMar w:top="1701" w:right="1134" w:bottom="851" w:left="1134" w:header="709" w:footer="709" w:gutter="0"/>
          <w:cols w:space="708"/>
          <w:docGrid w:linePitch="360"/>
        </w:sectPr>
      </w:pPr>
      <w:r>
        <w:rPr>
          <w:bCs/>
          <w:iCs/>
          <w:sz w:val="28"/>
          <w:szCs w:val="28"/>
        </w:rPr>
        <w:t>миелолейкоза</w:t>
      </w:r>
    </w:p>
    <w:p w:rsidR="00DB4117" w:rsidRPr="003C1804" w:rsidRDefault="00DB4117" w:rsidP="008F33AC">
      <w:pPr>
        <w:ind w:left="-360" w:firstLine="709"/>
        <w:jc w:val="both"/>
        <w:rPr>
          <w:sz w:val="28"/>
          <w:szCs w:val="28"/>
        </w:rPr>
      </w:pPr>
      <w:r w:rsidRPr="00F50DCE">
        <w:rPr>
          <w:b/>
          <w:sz w:val="28"/>
          <w:szCs w:val="28"/>
        </w:rPr>
        <w:lastRenderedPageBreak/>
        <w:t>5.</w:t>
      </w:r>
      <w:r>
        <w:rPr>
          <w:b/>
          <w:sz w:val="28"/>
          <w:szCs w:val="28"/>
        </w:rPr>
        <w:t>2</w:t>
      </w:r>
      <w:r w:rsidRPr="00F50DCE">
        <w:rPr>
          <w:sz w:val="28"/>
          <w:szCs w:val="28"/>
        </w:rPr>
        <w:t xml:space="preserve"> </w:t>
      </w:r>
      <w:r w:rsidRPr="00F50DCE">
        <w:rPr>
          <w:b/>
          <w:sz w:val="28"/>
          <w:szCs w:val="28"/>
        </w:rPr>
        <w:t xml:space="preserve">Хронический </w:t>
      </w:r>
      <w:r>
        <w:rPr>
          <w:b/>
          <w:sz w:val="28"/>
          <w:szCs w:val="28"/>
        </w:rPr>
        <w:t>л</w:t>
      </w:r>
      <w:r w:rsidRPr="00F50DCE">
        <w:rPr>
          <w:b/>
          <w:sz w:val="28"/>
          <w:szCs w:val="28"/>
        </w:rPr>
        <w:t>и</w:t>
      </w:r>
      <w:r>
        <w:rPr>
          <w:b/>
          <w:sz w:val="28"/>
          <w:szCs w:val="28"/>
        </w:rPr>
        <w:t>мфол</w:t>
      </w:r>
      <w:r w:rsidRPr="00F50DCE">
        <w:rPr>
          <w:b/>
          <w:sz w:val="28"/>
          <w:szCs w:val="28"/>
        </w:rPr>
        <w:t>ейкоз</w:t>
      </w:r>
      <w:r>
        <w:rPr>
          <w:b/>
          <w:sz w:val="28"/>
          <w:szCs w:val="28"/>
        </w:rPr>
        <w:t xml:space="preserve">. </w:t>
      </w:r>
      <w:r w:rsidRPr="003C1804">
        <w:rPr>
          <w:b/>
          <w:color w:val="000000"/>
          <w:sz w:val="28"/>
          <w:szCs w:val="28"/>
        </w:rPr>
        <w:t>Э</w:t>
      </w:r>
      <w:r>
        <w:rPr>
          <w:b/>
          <w:color w:val="000000"/>
          <w:sz w:val="28"/>
          <w:szCs w:val="28"/>
        </w:rPr>
        <w:t>пидемиология, э</w:t>
      </w:r>
      <w:r w:rsidRPr="003C1804">
        <w:rPr>
          <w:b/>
          <w:color w:val="000000"/>
          <w:sz w:val="28"/>
          <w:szCs w:val="28"/>
        </w:rPr>
        <w:t xml:space="preserve">тиология, патогенез, клиника, диагностика, лечение                </w:t>
      </w:r>
    </w:p>
    <w:p w:rsidR="00DB4117" w:rsidRPr="003C1804" w:rsidRDefault="00DB4117" w:rsidP="008F33AC">
      <w:pPr>
        <w:ind w:left="-360"/>
        <w:jc w:val="both"/>
      </w:pPr>
    </w:p>
    <w:p w:rsidR="00DB4117" w:rsidRDefault="00DB4117" w:rsidP="008F33AC">
      <w:pPr>
        <w:ind w:left="-360"/>
        <w:jc w:val="both"/>
        <w:rPr>
          <w:bCs/>
          <w:sz w:val="28"/>
          <w:szCs w:val="28"/>
        </w:rPr>
      </w:pPr>
      <w:r>
        <w:rPr>
          <w:bCs/>
          <w:sz w:val="28"/>
          <w:szCs w:val="28"/>
        </w:rPr>
        <w:t xml:space="preserve">        </w:t>
      </w:r>
      <w:r w:rsidRPr="003C1804">
        <w:rPr>
          <w:bCs/>
          <w:sz w:val="28"/>
          <w:szCs w:val="28"/>
        </w:rPr>
        <w:t>Хронический лимфолейкоз относится</w:t>
      </w:r>
      <w:r w:rsidRPr="00EE7E63">
        <w:rPr>
          <w:bCs/>
          <w:sz w:val="28"/>
          <w:szCs w:val="28"/>
        </w:rPr>
        <w:t xml:space="preserve"> к опухолям, первично возникающим в костном мозге в результате опухолевой трансформации чаще В-лимфоцитов, реже Т-лимфоцитов и последующей их моноклональной пролиферацией.</w:t>
      </w:r>
    </w:p>
    <w:p w:rsidR="00DB4117" w:rsidRPr="00CA7ACD" w:rsidRDefault="00DB4117" w:rsidP="008F33AC">
      <w:pPr>
        <w:pStyle w:val="a7"/>
        <w:spacing w:before="0" w:beforeAutospacing="0" w:after="0" w:afterAutospacing="0"/>
        <w:ind w:left="-360"/>
        <w:jc w:val="both"/>
        <w:rPr>
          <w:bCs/>
          <w:sz w:val="28"/>
          <w:szCs w:val="28"/>
        </w:rPr>
      </w:pPr>
      <w:r w:rsidRPr="00CA7ACD">
        <w:rPr>
          <w:rStyle w:val="ad"/>
          <w:sz w:val="28"/>
          <w:szCs w:val="28"/>
        </w:rPr>
        <w:t xml:space="preserve">        Хронический лимфолейкоз</w:t>
      </w:r>
      <w:r w:rsidRPr="00CA7ACD">
        <w:rPr>
          <w:sz w:val="28"/>
          <w:szCs w:val="28"/>
        </w:rPr>
        <w:t xml:space="preserve"> - это онкологическое заболевание лимфатической ткани, при котором опухолевые лимфоциты накапливаются в периферической крови, костном мозге и лимфатических узлах. В отличие от острых лейкозов, опухоль растет достаточно медленно, вследствие чего нарушения кроветворения развиваются лишь в поздних стадиях развития заболевания.</w:t>
      </w:r>
      <w:r>
        <w:rPr>
          <w:sz w:val="28"/>
          <w:szCs w:val="28"/>
        </w:rPr>
        <w:t xml:space="preserve"> </w:t>
      </w:r>
      <w:r w:rsidRPr="00CA7ACD">
        <w:rPr>
          <w:bCs/>
          <w:sz w:val="28"/>
          <w:szCs w:val="28"/>
        </w:rPr>
        <w:t xml:space="preserve">Хронический лимфолейкоз впервые описан в 1845 году, а в середине 60-х годов охарактеризован </w:t>
      </w:r>
      <w:r w:rsidRPr="00CA7ACD">
        <w:rPr>
          <w:bCs/>
          <w:sz w:val="28"/>
          <w:szCs w:val="28"/>
          <w:lang w:val="en-US"/>
        </w:rPr>
        <w:t>Galton</w:t>
      </w:r>
      <w:r w:rsidRPr="00CA7ACD">
        <w:rPr>
          <w:bCs/>
          <w:sz w:val="28"/>
          <w:szCs w:val="28"/>
        </w:rPr>
        <w:t xml:space="preserve"> и </w:t>
      </w:r>
      <w:r w:rsidRPr="00CA7ACD">
        <w:rPr>
          <w:bCs/>
          <w:sz w:val="28"/>
          <w:szCs w:val="28"/>
          <w:lang w:val="en-US"/>
        </w:rPr>
        <w:t>Dameshek</w:t>
      </w:r>
      <w:r w:rsidRPr="00CA7ACD">
        <w:rPr>
          <w:bCs/>
          <w:sz w:val="28"/>
          <w:szCs w:val="28"/>
        </w:rPr>
        <w:t xml:space="preserve"> как заболевание, сопровождающееся пролиферацией аномальных лимфоцитов.</w:t>
      </w:r>
    </w:p>
    <w:p w:rsidR="00DB4117" w:rsidRPr="00CA7ACD" w:rsidRDefault="00DB4117" w:rsidP="008F33AC">
      <w:pPr>
        <w:ind w:left="-360"/>
        <w:jc w:val="both"/>
        <w:rPr>
          <w:bCs/>
          <w:sz w:val="28"/>
          <w:szCs w:val="28"/>
        </w:rPr>
      </w:pPr>
    </w:p>
    <w:p w:rsidR="00DB4117" w:rsidRDefault="00DB4117" w:rsidP="008F33AC">
      <w:pPr>
        <w:ind w:left="-360"/>
        <w:jc w:val="center"/>
        <w:rPr>
          <w:b/>
          <w:bCs/>
          <w:sz w:val="28"/>
          <w:szCs w:val="28"/>
        </w:rPr>
      </w:pPr>
      <w:r w:rsidRPr="00583DFA">
        <w:rPr>
          <w:b/>
          <w:bCs/>
          <w:sz w:val="28"/>
          <w:szCs w:val="28"/>
        </w:rPr>
        <w:t>Эпидемиология</w:t>
      </w:r>
      <w:r w:rsidR="0038480F" w:rsidRPr="0038480F">
        <w:rPr>
          <w:b/>
          <w:sz w:val="28"/>
          <w:szCs w:val="28"/>
        </w:rPr>
        <w:t xml:space="preserve"> </w:t>
      </w:r>
      <w:r w:rsidR="0038480F">
        <w:rPr>
          <w:b/>
          <w:sz w:val="28"/>
          <w:szCs w:val="28"/>
        </w:rPr>
        <w:t>хронического</w:t>
      </w:r>
      <w:r w:rsidR="0038480F" w:rsidRPr="00F50DCE">
        <w:rPr>
          <w:b/>
          <w:sz w:val="28"/>
          <w:szCs w:val="28"/>
        </w:rPr>
        <w:t xml:space="preserve"> </w:t>
      </w:r>
      <w:r w:rsidR="0038480F">
        <w:rPr>
          <w:b/>
          <w:sz w:val="28"/>
          <w:szCs w:val="28"/>
        </w:rPr>
        <w:t>л</w:t>
      </w:r>
      <w:r w:rsidR="0038480F" w:rsidRPr="00F50DCE">
        <w:rPr>
          <w:b/>
          <w:sz w:val="28"/>
          <w:szCs w:val="28"/>
        </w:rPr>
        <w:t>и</w:t>
      </w:r>
      <w:r w:rsidR="0038480F">
        <w:rPr>
          <w:b/>
          <w:sz w:val="28"/>
          <w:szCs w:val="28"/>
        </w:rPr>
        <w:t>мфол</w:t>
      </w:r>
      <w:r w:rsidR="0038480F" w:rsidRPr="00F50DCE">
        <w:rPr>
          <w:b/>
          <w:sz w:val="28"/>
          <w:szCs w:val="28"/>
        </w:rPr>
        <w:t>ейкоз</w:t>
      </w:r>
      <w:r w:rsidR="0038480F">
        <w:rPr>
          <w:b/>
          <w:sz w:val="28"/>
          <w:szCs w:val="28"/>
        </w:rPr>
        <w:t>а</w:t>
      </w:r>
    </w:p>
    <w:p w:rsidR="00DB4117" w:rsidRPr="00583DFA" w:rsidRDefault="00DB4117" w:rsidP="008F33AC">
      <w:pPr>
        <w:ind w:left="-360"/>
        <w:jc w:val="center"/>
        <w:rPr>
          <w:b/>
          <w:bCs/>
          <w:sz w:val="28"/>
          <w:szCs w:val="28"/>
        </w:rPr>
      </w:pPr>
    </w:p>
    <w:p w:rsidR="00DB4117" w:rsidRPr="00EE7E63" w:rsidRDefault="00DB4117" w:rsidP="008F33AC">
      <w:pPr>
        <w:ind w:left="-360"/>
        <w:jc w:val="both"/>
        <w:rPr>
          <w:bCs/>
          <w:sz w:val="28"/>
          <w:szCs w:val="28"/>
        </w:rPr>
      </w:pPr>
      <w:r>
        <w:rPr>
          <w:bCs/>
          <w:sz w:val="28"/>
          <w:szCs w:val="28"/>
        </w:rPr>
        <w:t xml:space="preserve">         Хронический лимфолейкоз</w:t>
      </w:r>
      <w:r w:rsidRPr="00EE7E63">
        <w:rPr>
          <w:bCs/>
          <w:sz w:val="28"/>
          <w:szCs w:val="28"/>
        </w:rPr>
        <w:t xml:space="preserve"> составляет 30% всех регистрируемых случаев лейкозов в Европе и Америке, значительно реже выявляется в Азии. Част</w:t>
      </w:r>
      <w:r>
        <w:rPr>
          <w:bCs/>
          <w:sz w:val="28"/>
          <w:szCs w:val="28"/>
        </w:rPr>
        <w:t xml:space="preserve">ота встречаемости заболевания </w:t>
      </w:r>
      <w:r w:rsidRPr="00EE7E63">
        <w:rPr>
          <w:bCs/>
          <w:sz w:val="28"/>
          <w:szCs w:val="28"/>
        </w:rPr>
        <w:t xml:space="preserve">2,7-3,0 на 100 тысяч населения. </w:t>
      </w:r>
    </w:p>
    <w:p w:rsidR="00DB4117" w:rsidRDefault="008F33AC" w:rsidP="008F33AC">
      <w:pPr>
        <w:tabs>
          <w:tab w:val="left" w:pos="720"/>
        </w:tabs>
        <w:ind w:left="-360" w:firstLine="540"/>
        <w:jc w:val="both"/>
        <w:rPr>
          <w:bCs/>
          <w:sz w:val="28"/>
          <w:szCs w:val="28"/>
        </w:rPr>
      </w:pPr>
      <w:r>
        <w:rPr>
          <w:bCs/>
          <w:sz w:val="28"/>
          <w:szCs w:val="28"/>
        </w:rPr>
        <w:t xml:space="preserve">  </w:t>
      </w:r>
      <w:r w:rsidR="00DB4117" w:rsidRPr="00EE7E63">
        <w:rPr>
          <w:bCs/>
          <w:sz w:val="28"/>
          <w:szCs w:val="28"/>
        </w:rPr>
        <w:t xml:space="preserve">Болеют в основном лица старше 50 лет, мужчины в два раза чаще, чем женщины. В детском и юношеском возрасте заболевание встречается </w:t>
      </w:r>
      <w:r w:rsidR="00DB4117">
        <w:rPr>
          <w:bCs/>
          <w:sz w:val="28"/>
          <w:szCs w:val="28"/>
        </w:rPr>
        <w:t>крайне редко. Заболеваемость хроническим лимфолейкозом</w:t>
      </w:r>
      <w:r w:rsidR="00E02AE8">
        <w:rPr>
          <w:bCs/>
          <w:sz w:val="28"/>
          <w:szCs w:val="28"/>
        </w:rPr>
        <w:t xml:space="preserve"> </w:t>
      </w:r>
      <w:r w:rsidR="00DB4117" w:rsidRPr="00EE7E63">
        <w:rPr>
          <w:bCs/>
          <w:sz w:val="28"/>
          <w:szCs w:val="28"/>
        </w:rPr>
        <w:t>наблюдается в 2 раза чаще у представителей белой</w:t>
      </w:r>
      <w:r w:rsidR="00DB4117" w:rsidRPr="00EE7E63">
        <w:rPr>
          <w:b/>
          <w:bCs/>
          <w:sz w:val="28"/>
          <w:szCs w:val="28"/>
        </w:rPr>
        <w:t xml:space="preserve"> </w:t>
      </w:r>
      <w:r w:rsidR="00DB4117" w:rsidRPr="00F735C3">
        <w:rPr>
          <w:bCs/>
          <w:sz w:val="28"/>
          <w:szCs w:val="28"/>
        </w:rPr>
        <w:t>расы, чем негроидной.</w:t>
      </w:r>
    </w:p>
    <w:p w:rsidR="00DB4117" w:rsidRDefault="008F33AC" w:rsidP="008F33AC">
      <w:pPr>
        <w:tabs>
          <w:tab w:val="left" w:pos="720"/>
        </w:tabs>
        <w:ind w:left="-360" w:firstLine="540"/>
        <w:jc w:val="both"/>
        <w:rPr>
          <w:bCs/>
          <w:sz w:val="28"/>
          <w:szCs w:val="28"/>
        </w:rPr>
      </w:pPr>
      <w:r>
        <w:rPr>
          <w:sz w:val="28"/>
          <w:szCs w:val="28"/>
        </w:rPr>
        <w:t xml:space="preserve">  </w:t>
      </w:r>
      <w:r w:rsidR="00DB4117" w:rsidRPr="00F50DCE">
        <w:rPr>
          <w:sz w:val="28"/>
          <w:szCs w:val="28"/>
        </w:rPr>
        <w:t>Пр</w:t>
      </w:r>
      <w:r w:rsidR="00DB4117">
        <w:rPr>
          <w:sz w:val="28"/>
          <w:szCs w:val="28"/>
        </w:rPr>
        <w:t>и хроническом лимфолейкозе</w:t>
      </w:r>
      <w:r w:rsidR="00DB4117" w:rsidRPr="00F50DCE">
        <w:rPr>
          <w:sz w:val="28"/>
          <w:szCs w:val="28"/>
        </w:rPr>
        <w:t xml:space="preserve"> субст</w:t>
      </w:r>
      <w:r w:rsidR="00DB4117">
        <w:rPr>
          <w:sz w:val="28"/>
          <w:szCs w:val="28"/>
        </w:rPr>
        <w:t>ратом опухоли являются зрелые В</w:t>
      </w:r>
      <w:r w:rsidR="00DB4117" w:rsidRPr="00F50DCE">
        <w:rPr>
          <w:sz w:val="28"/>
          <w:szCs w:val="28"/>
        </w:rPr>
        <w:t xml:space="preserve">-лимфоциты, однако возможен и Т-лимфоцитарный лейкоз.  </w:t>
      </w:r>
      <w:r w:rsidR="00DB4117" w:rsidRPr="00F735C3">
        <w:rPr>
          <w:bCs/>
          <w:sz w:val="28"/>
          <w:szCs w:val="28"/>
        </w:rPr>
        <w:t>Больш</w:t>
      </w:r>
      <w:r w:rsidR="00DB4117">
        <w:rPr>
          <w:bCs/>
          <w:sz w:val="28"/>
          <w:szCs w:val="28"/>
        </w:rPr>
        <w:t>инство случаев данного заболевания</w:t>
      </w:r>
      <w:r w:rsidR="00DB4117" w:rsidRPr="00F735C3">
        <w:rPr>
          <w:bCs/>
          <w:sz w:val="28"/>
          <w:szCs w:val="28"/>
        </w:rPr>
        <w:t xml:space="preserve"> составляет В-клеточная форма (95%). На долю Т-клеточной формы приходится</w:t>
      </w:r>
      <w:r w:rsidR="00DB4117">
        <w:rPr>
          <w:bCs/>
          <w:sz w:val="28"/>
          <w:szCs w:val="28"/>
        </w:rPr>
        <w:t xml:space="preserve"> около 5% от всех наблюдений</w:t>
      </w:r>
      <w:r w:rsidR="00DB4117" w:rsidRPr="00F735C3">
        <w:rPr>
          <w:bCs/>
          <w:sz w:val="28"/>
          <w:szCs w:val="28"/>
        </w:rPr>
        <w:t>, в основном регистрируемых в странах Азии.</w:t>
      </w:r>
    </w:p>
    <w:p w:rsidR="00DB4117" w:rsidRDefault="00DB4117" w:rsidP="008F33AC">
      <w:pPr>
        <w:ind w:left="-360" w:firstLine="540"/>
        <w:jc w:val="both"/>
        <w:rPr>
          <w:bCs/>
          <w:sz w:val="28"/>
          <w:szCs w:val="28"/>
        </w:rPr>
      </w:pPr>
    </w:p>
    <w:p w:rsidR="00DB4117" w:rsidRDefault="00DB4117" w:rsidP="008F33AC">
      <w:pPr>
        <w:ind w:left="-360" w:firstLine="540"/>
        <w:jc w:val="center"/>
        <w:rPr>
          <w:b/>
          <w:bCs/>
          <w:sz w:val="28"/>
          <w:szCs w:val="28"/>
        </w:rPr>
      </w:pPr>
      <w:r w:rsidRPr="00583DFA">
        <w:rPr>
          <w:b/>
          <w:bCs/>
          <w:sz w:val="28"/>
          <w:szCs w:val="28"/>
        </w:rPr>
        <w:t>Этиология</w:t>
      </w:r>
      <w:r w:rsidR="0038480F" w:rsidRPr="0038480F">
        <w:rPr>
          <w:b/>
          <w:sz w:val="28"/>
          <w:szCs w:val="28"/>
        </w:rPr>
        <w:t xml:space="preserve"> </w:t>
      </w:r>
      <w:r w:rsidR="0038480F">
        <w:rPr>
          <w:b/>
          <w:sz w:val="28"/>
          <w:szCs w:val="28"/>
        </w:rPr>
        <w:t>хронического</w:t>
      </w:r>
      <w:r w:rsidR="0038480F" w:rsidRPr="00F50DCE">
        <w:rPr>
          <w:b/>
          <w:sz w:val="28"/>
          <w:szCs w:val="28"/>
        </w:rPr>
        <w:t xml:space="preserve"> </w:t>
      </w:r>
      <w:r w:rsidR="0038480F">
        <w:rPr>
          <w:b/>
          <w:sz w:val="28"/>
          <w:szCs w:val="28"/>
        </w:rPr>
        <w:t>л</w:t>
      </w:r>
      <w:r w:rsidR="0038480F" w:rsidRPr="00F50DCE">
        <w:rPr>
          <w:b/>
          <w:sz w:val="28"/>
          <w:szCs w:val="28"/>
        </w:rPr>
        <w:t>и</w:t>
      </w:r>
      <w:r w:rsidR="0038480F">
        <w:rPr>
          <w:b/>
          <w:sz w:val="28"/>
          <w:szCs w:val="28"/>
        </w:rPr>
        <w:t>мфол</w:t>
      </w:r>
      <w:r w:rsidR="0038480F" w:rsidRPr="00F50DCE">
        <w:rPr>
          <w:b/>
          <w:sz w:val="28"/>
          <w:szCs w:val="28"/>
        </w:rPr>
        <w:t>ейкоз</w:t>
      </w:r>
      <w:r w:rsidR="0038480F">
        <w:rPr>
          <w:b/>
          <w:sz w:val="28"/>
          <w:szCs w:val="28"/>
        </w:rPr>
        <w:t>а</w:t>
      </w:r>
    </w:p>
    <w:p w:rsidR="00DB4117" w:rsidRDefault="00DB4117" w:rsidP="008F33AC">
      <w:pPr>
        <w:ind w:left="-360" w:firstLine="540"/>
        <w:jc w:val="center"/>
        <w:rPr>
          <w:b/>
          <w:bCs/>
          <w:sz w:val="28"/>
          <w:szCs w:val="28"/>
        </w:rPr>
      </w:pPr>
    </w:p>
    <w:p w:rsidR="00DB4117" w:rsidRPr="00F50DCE" w:rsidRDefault="008F33AC" w:rsidP="008F33AC">
      <w:pPr>
        <w:tabs>
          <w:tab w:val="left" w:pos="540"/>
        </w:tabs>
        <w:ind w:left="-360" w:firstLine="540"/>
        <w:jc w:val="both"/>
        <w:rPr>
          <w:sz w:val="28"/>
          <w:szCs w:val="28"/>
        </w:rPr>
      </w:pPr>
      <w:r>
        <w:rPr>
          <w:bCs/>
          <w:sz w:val="28"/>
          <w:szCs w:val="28"/>
        </w:rPr>
        <w:t xml:space="preserve"> </w:t>
      </w:r>
      <w:r w:rsidR="00DB4117" w:rsidRPr="00F735C3">
        <w:rPr>
          <w:bCs/>
          <w:sz w:val="28"/>
          <w:szCs w:val="28"/>
        </w:rPr>
        <w:t xml:space="preserve">Среди этиологических факторов рассматривается воздействие химических веществ, вирусов. Доказана роль человеческого Т-клеточного вируса </w:t>
      </w:r>
      <w:r w:rsidR="00DB4117" w:rsidRPr="00F735C3">
        <w:rPr>
          <w:bCs/>
          <w:sz w:val="28"/>
          <w:szCs w:val="28"/>
          <w:lang w:val="en-US"/>
        </w:rPr>
        <w:t>I</w:t>
      </w:r>
      <w:r w:rsidR="00DB4117" w:rsidRPr="00F735C3">
        <w:rPr>
          <w:bCs/>
          <w:sz w:val="28"/>
          <w:szCs w:val="28"/>
        </w:rPr>
        <w:t xml:space="preserve"> типа (</w:t>
      </w:r>
      <w:r w:rsidR="00DB4117" w:rsidRPr="00F735C3">
        <w:rPr>
          <w:bCs/>
          <w:sz w:val="28"/>
          <w:szCs w:val="28"/>
          <w:lang w:val="en-US"/>
        </w:rPr>
        <w:t>HTLV</w:t>
      </w:r>
      <w:r w:rsidR="00DB4117" w:rsidRPr="00F735C3">
        <w:rPr>
          <w:bCs/>
          <w:sz w:val="28"/>
          <w:szCs w:val="28"/>
        </w:rPr>
        <w:t>-</w:t>
      </w:r>
      <w:r w:rsidR="00DB4117" w:rsidRPr="00F735C3">
        <w:rPr>
          <w:bCs/>
          <w:sz w:val="28"/>
          <w:szCs w:val="28"/>
          <w:lang w:val="en-US"/>
        </w:rPr>
        <w:t>I</w:t>
      </w:r>
      <w:r w:rsidR="00DB4117" w:rsidRPr="00F735C3">
        <w:rPr>
          <w:bCs/>
          <w:sz w:val="28"/>
          <w:szCs w:val="28"/>
        </w:rPr>
        <w:t>) в ра</w:t>
      </w:r>
      <w:r w:rsidR="00DB4117">
        <w:rPr>
          <w:bCs/>
          <w:sz w:val="28"/>
          <w:szCs w:val="28"/>
        </w:rPr>
        <w:t>звитии Т-клеточного варианта хронического лимфолейкоза</w:t>
      </w:r>
      <w:r w:rsidR="00DB4117" w:rsidRPr="00F735C3">
        <w:rPr>
          <w:bCs/>
          <w:sz w:val="28"/>
          <w:szCs w:val="28"/>
        </w:rPr>
        <w:t>.</w:t>
      </w:r>
      <w:r w:rsidR="00DB4117" w:rsidRPr="007D7A26">
        <w:rPr>
          <w:sz w:val="28"/>
          <w:szCs w:val="28"/>
        </w:rPr>
        <w:t xml:space="preserve"> </w:t>
      </w:r>
      <w:r w:rsidR="00DB4117" w:rsidRPr="00F50DCE">
        <w:rPr>
          <w:sz w:val="28"/>
          <w:szCs w:val="28"/>
        </w:rPr>
        <w:t>В раз</w:t>
      </w:r>
      <w:r w:rsidR="00DB4117">
        <w:rPr>
          <w:sz w:val="28"/>
          <w:szCs w:val="28"/>
        </w:rPr>
        <w:t>витии хронического лимфолейкоза</w:t>
      </w:r>
      <w:r w:rsidR="00DB4117" w:rsidRPr="00F50DCE">
        <w:rPr>
          <w:sz w:val="28"/>
          <w:szCs w:val="28"/>
        </w:rPr>
        <w:t xml:space="preserve"> играет большую роль наследственность. Выявлены этнические особенности заболевания (преобладание заболевания среди евреев).</w:t>
      </w:r>
      <w:r w:rsidR="00DB4117">
        <w:rPr>
          <w:sz w:val="28"/>
          <w:szCs w:val="28"/>
        </w:rPr>
        <w:t xml:space="preserve"> В настоящее время показано, хронический лимфолейкоз</w:t>
      </w:r>
      <w:r w:rsidR="00DB4117" w:rsidRPr="00F50DCE">
        <w:rPr>
          <w:sz w:val="28"/>
          <w:szCs w:val="28"/>
        </w:rPr>
        <w:t xml:space="preserve"> не индуцируется внешними факторами.</w:t>
      </w:r>
    </w:p>
    <w:p w:rsidR="00DB4117" w:rsidRPr="00583DFA" w:rsidRDefault="00DB4117" w:rsidP="008F33AC">
      <w:pPr>
        <w:ind w:left="-360" w:firstLine="540"/>
        <w:jc w:val="center"/>
        <w:rPr>
          <w:b/>
          <w:bCs/>
          <w:sz w:val="28"/>
          <w:szCs w:val="28"/>
        </w:rPr>
      </w:pPr>
    </w:p>
    <w:p w:rsidR="00DB4117" w:rsidRDefault="00DB4117" w:rsidP="008F33AC">
      <w:pPr>
        <w:ind w:left="-360"/>
        <w:jc w:val="center"/>
        <w:rPr>
          <w:b/>
          <w:bCs/>
          <w:sz w:val="28"/>
          <w:szCs w:val="28"/>
        </w:rPr>
      </w:pPr>
      <w:r>
        <w:rPr>
          <w:b/>
          <w:bCs/>
          <w:sz w:val="28"/>
          <w:szCs w:val="28"/>
        </w:rPr>
        <w:t>Патогенез</w:t>
      </w:r>
      <w:r w:rsidR="0038480F" w:rsidRPr="0038480F">
        <w:rPr>
          <w:b/>
          <w:sz w:val="28"/>
          <w:szCs w:val="28"/>
        </w:rPr>
        <w:t xml:space="preserve"> </w:t>
      </w:r>
      <w:r w:rsidR="0038480F">
        <w:rPr>
          <w:b/>
          <w:sz w:val="28"/>
          <w:szCs w:val="28"/>
        </w:rPr>
        <w:t>хронического</w:t>
      </w:r>
      <w:r w:rsidR="0038480F" w:rsidRPr="00F50DCE">
        <w:rPr>
          <w:b/>
          <w:sz w:val="28"/>
          <w:szCs w:val="28"/>
        </w:rPr>
        <w:t xml:space="preserve"> </w:t>
      </w:r>
      <w:r w:rsidR="0038480F">
        <w:rPr>
          <w:b/>
          <w:sz w:val="28"/>
          <w:szCs w:val="28"/>
        </w:rPr>
        <w:t>л</w:t>
      </w:r>
      <w:r w:rsidR="0038480F" w:rsidRPr="00F50DCE">
        <w:rPr>
          <w:b/>
          <w:sz w:val="28"/>
          <w:szCs w:val="28"/>
        </w:rPr>
        <w:t>и</w:t>
      </w:r>
      <w:r w:rsidR="0038480F">
        <w:rPr>
          <w:b/>
          <w:sz w:val="28"/>
          <w:szCs w:val="28"/>
        </w:rPr>
        <w:t>мфол</w:t>
      </w:r>
      <w:r w:rsidR="0038480F" w:rsidRPr="00F50DCE">
        <w:rPr>
          <w:b/>
          <w:sz w:val="28"/>
          <w:szCs w:val="28"/>
        </w:rPr>
        <w:t>ейкоз</w:t>
      </w:r>
      <w:r w:rsidR="0038480F">
        <w:rPr>
          <w:b/>
          <w:sz w:val="28"/>
          <w:szCs w:val="28"/>
        </w:rPr>
        <w:t>а</w:t>
      </w:r>
    </w:p>
    <w:p w:rsidR="00DB4117" w:rsidRDefault="00DB4117" w:rsidP="008F33AC">
      <w:pPr>
        <w:ind w:left="-360"/>
        <w:jc w:val="both"/>
        <w:rPr>
          <w:b/>
          <w:bCs/>
          <w:sz w:val="28"/>
          <w:szCs w:val="28"/>
        </w:rPr>
      </w:pPr>
    </w:p>
    <w:p w:rsidR="00DB4117" w:rsidRPr="00EE7E63" w:rsidRDefault="00DB4117" w:rsidP="008F33AC">
      <w:pPr>
        <w:ind w:left="-360"/>
        <w:jc w:val="both"/>
        <w:rPr>
          <w:sz w:val="28"/>
          <w:szCs w:val="28"/>
        </w:rPr>
      </w:pPr>
      <w:r>
        <w:rPr>
          <w:bCs/>
          <w:iCs/>
          <w:sz w:val="28"/>
          <w:szCs w:val="28"/>
        </w:rPr>
        <w:t xml:space="preserve">       </w:t>
      </w:r>
      <w:r w:rsidRPr="000D6DFC">
        <w:rPr>
          <w:bCs/>
          <w:iCs/>
          <w:sz w:val="28"/>
          <w:szCs w:val="28"/>
        </w:rPr>
        <w:t>Хронический лимфолейкоз</w:t>
      </w:r>
      <w:r w:rsidRPr="00EE7E63">
        <w:rPr>
          <w:sz w:val="28"/>
          <w:szCs w:val="28"/>
        </w:rPr>
        <w:t xml:space="preserve"> представляет собой доброкачественную опухоль, ее субстрат составляют преимущественно морфологически зрелые лимфоциты. Болезнь проявляется лимфатическим лейкоцитозом, диффузной </w:t>
      </w:r>
      <w:r w:rsidR="004A535C">
        <w:rPr>
          <w:sz w:val="28"/>
          <w:szCs w:val="28"/>
        </w:rPr>
        <w:lastRenderedPageBreak/>
        <w:t>лимфоцитарной пролифе</w:t>
      </w:r>
      <w:r w:rsidRPr="00EE7E63">
        <w:rPr>
          <w:sz w:val="28"/>
          <w:szCs w:val="28"/>
        </w:rPr>
        <w:t>рацией в костном мозге, увеличением лимфатических узлов, селезенки и печени.</w:t>
      </w:r>
    </w:p>
    <w:p w:rsidR="00DB4117" w:rsidRPr="00BE31C6" w:rsidRDefault="008F33AC" w:rsidP="008F33AC">
      <w:pPr>
        <w:pStyle w:val="a7"/>
        <w:tabs>
          <w:tab w:val="left" w:pos="540"/>
        </w:tabs>
        <w:spacing w:before="0" w:beforeAutospacing="0" w:after="0" w:afterAutospacing="0"/>
        <w:ind w:left="-360"/>
        <w:jc w:val="both"/>
        <w:rPr>
          <w:bCs/>
          <w:sz w:val="28"/>
          <w:szCs w:val="28"/>
        </w:rPr>
      </w:pPr>
      <w:r>
        <w:rPr>
          <w:sz w:val="28"/>
          <w:szCs w:val="28"/>
        </w:rPr>
        <w:tab/>
      </w:r>
      <w:r w:rsidR="00DB4117">
        <w:rPr>
          <w:sz w:val="28"/>
          <w:szCs w:val="28"/>
        </w:rPr>
        <w:t>При хроническом лимфолейкозе</w:t>
      </w:r>
      <w:r w:rsidR="00DB4117" w:rsidRPr="00EE7E63">
        <w:rPr>
          <w:sz w:val="28"/>
          <w:szCs w:val="28"/>
        </w:rPr>
        <w:t xml:space="preserve"> в опухолевый процесс вовлекаются разные клоны лимфоцитов. К настоящему времени кариологически подтвержде</w:t>
      </w:r>
      <w:r w:rsidR="00DB4117">
        <w:rPr>
          <w:sz w:val="28"/>
          <w:szCs w:val="28"/>
        </w:rPr>
        <w:t>на клональность Т- и В- форм хронического лимфолейкоза</w:t>
      </w:r>
      <w:r w:rsidR="00DB4117" w:rsidRPr="00EE7E63">
        <w:rPr>
          <w:sz w:val="28"/>
          <w:szCs w:val="28"/>
        </w:rPr>
        <w:t>, также кариологические данные доказывают их мутационную природу.</w:t>
      </w:r>
      <w:r w:rsidR="00DB4117" w:rsidRPr="00BE31C6">
        <w:rPr>
          <w:b/>
          <w:bCs/>
          <w:sz w:val="28"/>
          <w:szCs w:val="28"/>
        </w:rPr>
        <w:t xml:space="preserve"> </w:t>
      </w:r>
      <w:r w:rsidR="00DB4117" w:rsidRPr="00BE31C6">
        <w:rPr>
          <w:bCs/>
          <w:sz w:val="28"/>
          <w:szCs w:val="28"/>
        </w:rPr>
        <w:t>Опухолевая трансформация происходит на уровне ранних В-лимфоцитов с последующим блоком в их дальнейшей дифференцировке и пролиферацией клона опухолевых клеток. Накопление опухолевых клеток связано с нарушением процессов регуляции апоптоза. Доказана сверхэкспрессия генов семейства Вс</w:t>
      </w:r>
      <w:r w:rsidR="00DB4117" w:rsidRPr="00BE31C6">
        <w:rPr>
          <w:bCs/>
          <w:sz w:val="28"/>
          <w:szCs w:val="28"/>
          <w:lang w:val="en-US"/>
        </w:rPr>
        <w:t>l</w:t>
      </w:r>
      <w:r w:rsidR="00DB4117" w:rsidRPr="00BE31C6">
        <w:rPr>
          <w:bCs/>
          <w:sz w:val="28"/>
          <w:szCs w:val="28"/>
        </w:rPr>
        <w:t xml:space="preserve">-2 в опухолевых В-лимфоцитах, блокирующих апоптоз, что способствует удлинению продолжительности жизни этих клеток. </w:t>
      </w:r>
    </w:p>
    <w:p w:rsidR="00DB4117" w:rsidRPr="00EE7E63" w:rsidRDefault="008F33AC" w:rsidP="008F33AC">
      <w:pPr>
        <w:tabs>
          <w:tab w:val="left" w:pos="540"/>
          <w:tab w:val="left" w:pos="720"/>
        </w:tabs>
        <w:ind w:left="-360"/>
        <w:jc w:val="both"/>
        <w:rPr>
          <w:sz w:val="28"/>
          <w:szCs w:val="28"/>
        </w:rPr>
      </w:pPr>
      <w:r>
        <w:rPr>
          <w:sz w:val="28"/>
          <w:szCs w:val="28"/>
        </w:rPr>
        <w:tab/>
      </w:r>
      <w:r w:rsidR="00DB4117">
        <w:rPr>
          <w:sz w:val="28"/>
          <w:szCs w:val="28"/>
        </w:rPr>
        <w:t>Цитопения при хроническом лимфолейкозе</w:t>
      </w:r>
      <w:r w:rsidR="00DB4117" w:rsidRPr="00EE7E63">
        <w:rPr>
          <w:sz w:val="28"/>
          <w:szCs w:val="28"/>
        </w:rPr>
        <w:t xml:space="preserve"> может быть разной природы:</w:t>
      </w:r>
    </w:p>
    <w:p w:rsidR="00DB4117" w:rsidRPr="00EE7E63" w:rsidRDefault="00DB4117" w:rsidP="008F33AC">
      <w:pPr>
        <w:ind w:left="-360"/>
        <w:jc w:val="both"/>
        <w:rPr>
          <w:sz w:val="28"/>
          <w:szCs w:val="28"/>
        </w:rPr>
      </w:pPr>
      <w:r w:rsidRPr="00EE7E63">
        <w:rPr>
          <w:sz w:val="28"/>
          <w:szCs w:val="28"/>
        </w:rPr>
        <w:t>1.</w:t>
      </w:r>
      <w:r>
        <w:rPr>
          <w:sz w:val="28"/>
          <w:szCs w:val="28"/>
        </w:rPr>
        <w:t xml:space="preserve"> </w:t>
      </w:r>
      <w:r w:rsidRPr="00EE7E63">
        <w:rPr>
          <w:sz w:val="28"/>
          <w:szCs w:val="28"/>
        </w:rPr>
        <w:t>Повышается со</w:t>
      </w:r>
      <w:r>
        <w:rPr>
          <w:sz w:val="28"/>
          <w:szCs w:val="28"/>
        </w:rPr>
        <w:t>держание Т</w:t>
      </w:r>
      <w:r w:rsidRPr="00EE7E63">
        <w:rPr>
          <w:sz w:val="28"/>
          <w:szCs w:val="28"/>
        </w:rPr>
        <w:t xml:space="preserve">–супрессоров в крови и селезенке, при этом </w:t>
      </w:r>
      <w:r>
        <w:rPr>
          <w:sz w:val="28"/>
          <w:szCs w:val="28"/>
        </w:rPr>
        <w:t>подавляется пролиферация клеток</w:t>
      </w:r>
      <w:r w:rsidRPr="00EE7E63">
        <w:rPr>
          <w:sz w:val="28"/>
          <w:szCs w:val="28"/>
        </w:rPr>
        <w:t>–предшеств</w:t>
      </w:r>
      <w:r>
        <w:rPr>
          <w:sz w:val="28"/>
          <w:szCs w:val="28"/>
        </w:rPr>
        <w:t>енниц эритропоэза, гранулоцито</w:t>
      </w:r>
      <w:r w:rsidRPr="00EE7E63">
        <w:rPr>
          <w:sz w:val="28"/>
          <w:szCs w:val="28"/>
        </w:rPr>
        <w:t>-макрофагальной клетки предшеств</w:t>
      </w:r>
      <w:r>
        <w:rPr>
          <w:sz w:val="28"/>
          <w:szCs w:val="28"/>
        </w:rPr>
        <w:t>енницы, возможно и общей клетки</w:t>
      </w:r>
      <w:r w:rsidRPr="00EE7E63">
        <w:rPr>
          <w:sz w:val="28"/>
          <w:szCs w:val="28"/>
        </w:rPr>
        <w:t>–предшественницы миелопоэза.</w:t>
      </w:r>
    </w:p>
    <w:p w:rsidR="00DB4117" w:rsidRPr="00EE7E63" w:rsidRDefault="00DB4117" w:rsidP="008F33AC">
      <w:pPr>
        <w:ind w:left="-360"/>
        <w:jc w:val="both"/>
        <w:rPr>
          <w:sz w:val="28"/>
          <w:szCs w:val="28"/>
        </w:rPr>
      </w:pPr>
      <w:r w:rsidRPr="00EE7E63">
        <w:rPr>
          <w:sz w:val="28"/>
          <w:szCs w:val="28"/>
        </w:rPr>
        <w:t>2.</w:t>
      </w:r>
      <w:r>
        <w:rPr>
          <w:sz w:val="28"/>
          <w:szCs w:val="28"/>
        </w:rPr>
        <w:t xml:space="preserve"> </w:t>
      </w:r>
      <w:r w:rsidRPr="00EE7E63">
        <w:rPr>
          <w:sz w:val="28"/>
          <w:szCs w:val="28"/>
        </w:rPr>
        <w:t>Аутоиммунный характер цитопении связан с образованием антител к созревающим клеткам костного мозга или к зрелым элементам крови.</w:t>
      </w:r>
    </w:p>
    <w:p w:rsidR="00DB4117" w:rsidRPr="00EE7E63" w:rsidRDefault="00DB4117" w:rsidP="008F33AC">
      <w:pPr>
        <w:ind w:left="-360"/>
        <w:jc w:val="both"/>
        <w:rPr>
          <w:sz w:val="28"/>
          <w:szCs w:val="28"/>
        </w:rPr>
      </w:pPr>
      <w:r w:rsidRPr="00EE7E63">
        <w:rPr>
          <w:sz w:val="28"/>
          <w:szCs w:val="28"/>
        </w:rPr>
        <w:t>3.</w:t>
      </w:r>
      <w:r>
        <w:rPr>
          <w:sz w:val="28"/>
          <w:szCs w:val="28"/>
        </w:rPr>
        <w:t xml:space="preserve"> </w:t>
      </w:r>
      <w:r w:rsidRPr="00EE7E63">
        <w:rPr>
          <w:sz w:val="28"/>
          <w:szCs w:val="28"/>
        </w:rPr>
        <w:t>Цитолитический процесс может быть обусловлен собственно лейкозными клетками, если они функционально обладают киллерными свойствами.</w:t>
      </w:r>
    </w:p>
    <w:p w:rsidR="00DB4117" w:rsidRPr="00EE7E63" w:rsidRDefault="00DB4117" w:rsidP="008F33AC">
      <w:pPr>
        <w:tabs>
          <w:tab w:val="left" w:pos="540"/>
        </w:tabs>
        <w:ind w:left="-360"/>
        <w:jc w:val="both"/>
        <w:rPr>
          <w:sz w:val="28"/>
          <w:szCs w:val="28"/>
        </w:rPr>
      </w:pPr>
      <w:r w:rsidRPr="00EE7E63">
        <w:rPr>
          <w:sz w:val="28"/>
          <w:szCs w:val="28"/>
        </w:rPr>
        <w:t>4.</w:t>
      </w:r>
      <w:r>
        <w:rPr>
          <w:sz w:val="28"/>
          <w:szCs w:val="28"/>
        </w:rPr>
        <w:t xml:space="preserve"> </w:t>
      </w:r>
      <w:r w:rsidRPr="00EE7E63">
        <w:rPr>
          <w:sz w:val="28"/>
          <w:szCs w:val="28"/>
        </w:rPr>
        <w:t>Основными внешними п</w:t>
      </w:r>
      <w:r>
        <w:rPr>
          <w:sz w:val="28"/>
          <w:szCs w:val="28"/>
        </w:rPr>
        <w:t>ризнаками хронического лимфолейкоза</w:t>
      </w:r>
      <w:r w:rsidRPr="00EE7E63">
        <w:rPr>
          <w:sz w:val="28"/>
          <w:szCs w:val="28"/>
        </w:rPr>
        <w:t xml:space="preserve"> являются: лимфатический лейкоцитоз, увеличение лимфатических узлов, селезенки и печени, что обусловлено разрастанием лимфоцитов.</w:t>
      </w:r>
    </w:p>
    <w:p w:rsidR="00DB4117" w:rsidRDefault="00DB4117" w:rsidP="008F33AC">
      <w:pPr>
        <w:pStyle w:val="a7"/>
        <w:spacing w:before="0" w:beforeAutospacing="0" w:after="0" w:afterAutospacing="0"/>
        <w:ind w:left="-360" w:firstLine="708"/>
        <w:jc w:val="both"/>
        <w:rPr>
          <w:sz w:val="28"/>
          <w:szCs w:val="28"/>
        </w:rPr>
      </w:pPr>
    </w:p>
    <w:p w:rsidR="00DB4117" w:rsidRDefault="00DB4117" w:rsidP="008F33AC">
      <w:pPr>
        <w:pStyle w:val="a7"/>
        <w:spacing w:before="0" w:beforeAutospacing="0" w:after="0" w:afterAutospacing="0"/>
        <w:ind w:left="-360" w:firstLine="708"/>
        <w:jc w:val="both"/>
        <w:rPr>
          <w:b/>
          <w:sz w:val="28"/>
          <w:szCs w:val="28"/>
        </w:rPr>
      </w:pPr>
      <w:r w:rsidRPr="00BE31C6">
        <w:rPr>
          <w:b/>
          <w:sz w:val="28"/>
          <w:szCs w:val="28"/>
        </w:rPr>
        <w:t>Клиническая картина</w:t>
      </w:r>
      <w:r w:rsidR="0038480F" w:rsidRPr="0038480F">
        <w:rPr>
          <w:b/>
          <w:sz w:val="28"/>
          <w:szCs w:val="28"/>
        </w:rPr>
        <w:t xml:space="preserve"> </w:t>
      </w:r>
      <w:r w:rsidR="0038480F">
        <w:rPr>
          <w:b/>
          <w:sz w:val="28"/>
          <w:szCs w:val="28"/>
        </w:rPr>
        <w:t>хронического</w:t>
      </w:r>
      <w:r w:rsidR="0038480F" w:rsidRPr="00F50DCE">
        <w:rPr>
          <w:b/>
          <w:sz w:val="28"/>
          <w:szCs w:val="28"/>
        </w:rPr>
        <w:t xml:space="preserve"> </w:t>
      </w:r>
      <w:r w:rsidR="0038480F">
        <w:rPr>
          <w:b/>
          <w:sz w:val="28"/>
          <w:szCs w:val="28"/>
        </w:rPr>
        <w:t>л</w:t>
      </w:r>
      <w:r w:rsidR="0038480F" w:rsidRPr="00F50DCE">
        <w:rPr>
          <w:b/>
          <w:sz w:val="28"/>
          <w:szCs w:val="28"/>
        </w:rPr>
        <w:t>и</w:t>
      </w:r>
      <w:r w:rsidR="0038480F">
        <w:rPr>
          <w:b/>
          <w:sz w:val="28"/>
          <w:szCs w:val="28"/>
        </w:rPr>
        <w:t>мфол</w:t>
      </w:r>
      <w:r w:rsidR="0038480F" w:rsidRPr="00F50DCE">
        <w:rPr>
          <w:b/>
          <w:sz w:val="28"/>
          <w:szCs w:val="28"/>
        </w:rPr>
        <w:t>ейкоз</w:t>
      </w:r>
      <w:r w:rsidR="0038480F">
        <w:rPr>
          <w:b/>
          <w:sz w:val="28"/>
          <w:szCs w:val="28"/>
        </w:rPr>
        <w:t>а</w:t>
      </w:r>
    </w:p>
    <w:p w:rsidR="00DB4117" w:rsidRPr="00BE31C6" w:rsidRDefault="00DB4117" w:rsidP="008F33AC">
      <w:pPr>
        <w:pStyle w:val="a7"/>
        <w:spacing w:before="0" w:beforeAutospacing="0" w:after="0" w:afterAutospacing="0"/>
        <w:ind w:left="-360" w:firstLine="708"/>
        <w:jc w:val="both"/>
        <w:rPr>
          <w:b/>
          <w:sz w:val="28"/>
          <w:szCs w:val="28"/>
        </w:rPr>
      </w:pPr>
    </w:p>
    <w:p w:rsidR="00DB4117" w:rsidRPr="00D548FF" w:rsidRDefault="008F33AC" w:rsidP="008F33AC">
      <w:pPr>
        <w:pStyle w:val="a7"/>
        <w:spacing w:before="0" w:beforeAutospacing="0" w:after="0" w:afterAutospacing="0"/>
        <w:ind w:left="-360"/>
        <w:jc w:val="both"/>
        <w:rPr>
          <w:sz w:val="28"/>
          <w:szCs w:val="28"/>
        </w:rPr>
      </w:pPr>
      <w:r>
        <w:rPr>
          <w:bCs/>
          <w:sz w:val="28"/>
          <w:szCs w:val="28"/>
        </w:rPr>
        <w:t xml:space="preserve">         </w:t>
      </w:r>
      <w:r w:rsidR="00DB4117" w:rsidRPr="00BE31C6">
        <w:rPr>
          <w:bCs/>
          <w:sz w:val="28"/>
          <w:szCs w:val="28"/>
        </w:rPr>
        <w:t>Хронический лимфолейкоз</w:t>
      </w:r>
      <w:r w:rsidR="00DB4117">
        <w:rPr>
          <w:bCs/>
          <w:sz w:val="28"/>
          <w:szCs w:val="28"/>
        </w:rPr>
        <w:t xml:space="preserve"> </w:t>
      </w:r>
      <w:r w:rsidR="00DB4117" w:rsidRPr="00BE31C6">
        <w:rPr>
          <w:bCs/>
          <w:sz w:val="28"/>
          <w:szCs w:val="28"/>
        </w:rPr>
        <w:t>-</w:t>
      </w:r>
      <w:r w:rsidR="00DB4117">
        <w:rPr>
          <w:bCs/>
          <w:sz w:val="28"/>
          <w:szCs w:val="28"/>
        </w:rPr>
        <w:t xml:space="preserve"> </w:t>
      </w:r>
      <w:r w:rsidR="00DB4117" w:rsidRPr="00BE31C6">
        <w:rPr>
          <w:bCs/>
          <w:sz w:val="28"/>
          <w:szCs w:val="28"/>
        </w:rPr>
        <w:t>это медленно прогрессирующее заболевание. Опухоль постепенно вытесняет нормальные гемопоэтические клетки, что со временем приводит к развитию недостаточности костномозгового кроветворения. Пролифера</w:t>
      </w:r>
      <w:r w:rsidR="00DB4117">
        <w:rPr>
          <w:bCs/>
          <w:sz w:val="28"/>
          <w:szCs w:val="28"/>
        </w:rPr>
        <w:t>ция опухолевых В-лимфоцитов в костном мозге</w:t>
      </w:r>
      <w:r w:rsidR="00DB4117" w:rsidRPr="00BE31C6">
        <w:rPr>
          <w:bCs/>
          <w:sz w:val="28"/>
          <w:szCs w:val="28"/>
        </w:rPr>
        <w:t>, лимфатических узлах, селезенке, реже в других органах (</w:t>
      </w:r>
      <w:r w:rsidR="00DB4117">
        <w:rPr>
          <w:bCs/>
          <w:sz w:val="28"/>
          <w:szCs w:val="28"/>
        </w:rPr>
        <w:t>кожа, желудочно-кишечный тракт</w:t>
      </w:r>
      <w:r w:rsidR="00DB4117" w:rsidRPr="00BE31C6">
        <w:rPr>
          <w:bCs/>
          <w:sz w:val="28"/>
          <w:szCs w:val="28"/>
        </w:rPr>
        <w:t>, почки, легкие и др.) обуславливает клиническую картину заболевания.</w:t>
      </w:r>
      <w:r w:rsidR="00DB4117">
        <w:rPr>
          <w:bCs/>
          <w:sz w:val="28"/>
          <w:szCs w:val="28"/>
        </w:rPr>
        <w:t xml:space="preserve"> </w:t>
      </w:r>
      <w:r w:rsidR="00DB4117" w:rsidRPr="00D548FF">
        <w:rPr>
          <w:sz w:val="28"/>
          <w:szCs w:val="28"/>
        </w:rPr>
        <w:t xml:space="preserve">Чаще всего первым симптомом хронического лимфолейкоза является увеличение размеров лимфатических узлов. Вследствие увеличения селезенки, возможно возникновение ощущения тяжести в животе. Нередко больные испытывают значительную общую слабость, теряют вес, у них повышена частота развития инфекционных заболеваний. Симптомы развиваются постепенно, в течение длительного времени. Примерно в 25% случаев заболевание обнаруживают случайно при анализе крови, назначенном по другому поводу (диспансеризация, обследование по поводу </w:t>
      </w:r>
      <w:r w:rsidR="00DB4117">
        <w:rPr>
          <w:sz w:val="28"/>
          <w:szCs w:val="28"/>
        </w:rPr>
        <w:t>негематологического заболевания</w:t>
      </w:r>
      <w:r w:rsidR="00DB4117" w:rsidRPr="00D548FF">
        <w:rPr>
          <w:sz w:val="28"/>
          <w:szCs w:val="28"/>
        </w:rPr>
        <w:t>).</w:t>
      </w:r>
    </w:p>
    <w:p w:rsidR="00DB4117" w:rsidRDefault="00DB4117" w:rsidP="008F33AC">
      <w:pPr>
        <w:pStyle w:val="a7"/>
        <w:tabs>
          <w:tab w:val="left" w:pos="540"/>
          <w:tab w:val="left" w:pos="720"/>
        </w:tabs>
        <w:spacing w:before="0" w:beforeAutospacing="0" w:after="0" w:afterAutospacing="0"/>
        <w:ind w:left="-360" w:firstLine="720"/>
        <w:jc w:val="both"/>
        <w:rPr>
          <w:bCs/>
          <w:sz w:val="28"/>
          <w:szCs w:val="28"/>
        </w:rPr>
      </w:pPr>
      <w:r>
        <w:rPr>
          <w:bCs/>
          <w:sz w:val="28"/>
          <w:szCs w:val="28"/>
        </w:rPr>
        <w:t>Существует немало классификаций хронического лимфолейкоза.</w:t>
      </w:r>
    </w:p>
    <w:p w:rsidR="00DB4117" w:rsidRDefault="00DB4117" w:rsidP="004A535C">
      <w:pPr>
        <w:pStyle w:val="a7"/>
        <w:tabs>
          <w:tab w:val="left" w:pos="360"/>
        </w:tabs>
        <w:spacing w:before="0" w:beforeAutospacing="0" w:after="0" w:afterAutospacing="0"/>
        <w:ind w:left="-360" w:firstLine="720"/>
        <w:jc w:val="both"/>
        <w:rPr>
          <w:bCs/>
          <w:sz w:val="28"/>
          <w:szCs w:val="28"/>
        </w:rPr>
      </w:pPr>
      <w:r>
        <w:rPr>
          <w:bCs/>
          <w:sz w:val="28"/>
          <w:szCs w:val="28"/>
        </w:rPr>
        <w:t xml:space="preserve">В таблице 5 приведена классификация хронического лимфолейкоза </w:t>
      </w:r>
      <w:r w:rsidRPr="00B97B35">
        <w:rPr>
          <w:bCs/>
          <w:sz w:val="28"/>
          <w:szCs w:val="28"/>
        </w:rPr>
        <w:t>(</w:t>
      </w:r>
      <w:r w:rsidRPr="00B97B35">
        <w:rPr>
          <w:bCs/>
          <w:sz w:val="28"/>
          <w:szCs w:val="28"/>
          <w:lang w:val="en-US"/>
        </w:rPr>
        <w:t>Rai</w:t>
      </w:r>
      <w:r w:rsidRPr="00B97B35">
        <w:rPr>
          <w:bCs/>
          <w:sz w:val="28"/>
          <w:szCs w:val="28"/>
        </w:rPr>
        <w:t>, 1975)</w:t>
      </w:r>
      <w:r w:rsidR="004A535C">
        <w:rPr>
          <w:bCs/>
          <w:sz w:val="28"/>
          <w:szCs w:val="28"/>
        </w:rPr>
        <w:t>,</w:t>
      </w:r>
      <w:r w:rsidRPr="00B97B35">
        <w:rPr>
          <w:bCs/>
          <w:sz w:val="28"/>
          <w:szCs w:val="28"/>
        </w:rPr>
        <w:t xml:space="preserve"> отражающая характеристику картины крови (количество лимфоц</w:t>
      </w:r>
      <w:r w:rsidR="004A535C">
        <w:rPr>
          <w:bCs/>
          <w:sz w:val="28"/>
          <w:szCs w:val="28"/>
        </w:rPr>
        <w:t>итов</w:t>
      </w:r>
      <w:r>
        <w:rPr>
          <w:bCs/>
          <w:sz w:val="28"/>
          <w:szCs w:val="28"/>
        </w:rPr>
        <w:t xml:space="preserve"> </w:t>
      </w:r>
      <w:r>
        <w:rPr>
          <w:bCs/>
          <w:sz w:val="28"/>
          <w:szCs w:val="28"/>
        </w:rPr>
        <w:lastRenderedPageBreak/>
        <w:t>тромбоцитов в периферическ</w:t>
      </w:r>
      <w:r w:rsidR="004A535C">
        <w:rPr>
          <w:bCs/>
          <w:sz w:val="28"/>
          <w:szCs w:val="28"/>
        </w:rPr>
        <w:t>ой крови и в костном мозге),</w:t>
      </w:r>
      <w:r>
        <w:rPr>
          <w:bCs/>
          <w:sz w:val="28"/>
          <w:szCs w:val="28"/>
        </w:rPr>
        <w:t xml:space="preserve"> клинических проявлений (гепатомегалия, спленомегалия, лимфоаденопатия) в сравнении с группой риска (от низкой до высокой) и продолжительностью жизни.</w:t>
      </w:r>
    </w:p>
    <w:p w:rsidR="00DB4117" w:rsidRDefault="00DB4117" w:rsidP="008F33AC">
      <w:pPr>
        <w:pStyle w:val="a7"/>
        <w:tabs>
          <w:tab w:val="left" w:pos="540"/>
        </w:tabs>
        <w:spacing w:before="0" w:beforeAutospacing="0" w:after="0" w:afterAutospacing="0"/>
        <w:ind w:left="-360" w:firstLine="720"/>
        <w:jc w:val="both"/>
        <w:rPr>
          <w:bCs/>
          <w:sz w:val="28"/>
          <w:szCs w:val="28"/>
        </w:rPr>
      </w:pPr>
    </w:p>
    <w:p w:rsidR="00DB4117" w:rsidRDefault="00DB4117" w:rsidP="008F33AC">
      <w:pPr>
        <w:pStyle w:val="a7"/>
        <w:spacing w:before="0" w:beforeAutospacing="0" w:after="0" w:afterAutospacing="0"/>
        <w:ind w:left="-360" w:firstLine="708"/>
        <w:jc w:val="both"/>
        <w:rPr>
          <w:bCs/>
          <w:sz w:val="28"/>
          <w:szCs w:val="28"/>
        </w:rPr>
      </w:pPr>
      <w:r>
        <w:rPr>
          <w:bCs/>
          <w:sz w:val="28"/>
          <w:szCs w:val="28"/>
        </w:rPr>
        <w:t>Таблица 5</w:t>
      </w:r>
      <w:r w:rsidRPr="00B97B35">
        <w:rPr>
          <w:bCs/>
          <w:sz w:val="28"/>
          <w:szCs w:val="28"/>
        </w:rPr>
        <w:t xml:space="preserve"> </w:t>
      </w:r>
      <w:r>
        <w:rPr>
          <w:bCs/>
          <w:sz w:val="28"/>
          <w:szCs w:val="28"/>
        </w:rPr>
        <w:t xml:space="preserve">- </w:t>
      </w:r>
      <w:r w:rsidRPr="00B97B35">
        <w:rPr>
          <w:bCs/>
          <w:sz w:val="28"/>
          <w:szCs w:val="28"/>
        </w:rPr>
        <w:t xml:space="preserve">Классификация хронического лимфолейкоза </w:t>
      </w:r>
      <w:r>
        <w:rPr>
          <w:bCs/>
          <w:sz w:val="28"/>
          <w:szCs w:val="28"/>
        </w:rPr>
        <w:t>(</w:t>
      </w:r>
      <w:r w:rsidRPr="00635569">
        <w:rPr>
          <w:bCs/>
          <w:sz w:val="28"/>
          <w:szCs w:val="28"/>
          <w:lang w:val="en-US"/>
        </w:rPr>
        <w:t>Rai</w:t>
      </w:r>
      <w:r w:rsidRPr="00635569">
        <w:rPr>
          <w:bCs/>
          <w:sz w:val="28"/>
          <w:szCs w:val="28"/>
        </w:rPr>
        <w:t xml:space="preserve"> </w:t>
      </w:r>
      <w:r w:rsidRPr="00635569">
        <w:rPr>
          <w:bCs/>
          <w:sz w:val="28"/>
          <w:szCs w:val="28"/>
          <w:lang w:val="en-US"/>
        </w:rPr>
        <w:t>K</w:t>
      </w:r>
      <w:r w:rsidRPr="00635569">
        <w:rPr>
          <w:bCs/>
          <w:sz w:val="28"/>
          <w:szCs w:val="28"/>
        </w:rPr>
        <w:t xml:space="preserve">. </w:t>
      </w:r>
      <w:r w:rsidRPr="00635569">
        <w:rPr>
          <w:bCs/>
          <w:sz w:val="28"/>
          <w:szCs w:val="28"/>
          <w:lang w:val="en-US"/>
        </w:rPr>
        <w:t>R</w:t>
      </w:r>
      <w:r w:rsidRPr="00635569">
        <w:rPr>
          <w:bCs/>
          <w:sz w:val="28"/>
          <w:szCs w:val="28"/>
        </w:rPr>
        <w:t>. е</w:t>
      </w:r>
      <w:r w:rsidRPr="00635569">
        <w:rPr>
          <w:bCs/>
          <w:sz w:val="28"/>
          <w:szCs w:val="28"/>
          <w:lang w:val="en-US"/>
        </w:rPr>
        <w:t>t</w:t>
      </w:r>
      <w:r w:rsidRPr="00635569">
        <w:rPr>
          <w:bCs/>
          <w:sz w:val="28"/>
          <w:szCs w:val="28"/>
        </w:rPr>
        <w:t xml:space="preserve"> </w:t>
      </w:r>
      <w:r w:rsidRPr="00635569">
        <w:rPr>
          <w:bCs/>
          <w:sz w:val="28"/>
          <w:szCs w:val="28"/>
          <w:lang w:val="en-US"/>
        </w:rPr>
        <w:t>al</w:t>
      </w:r>
      <w:r w:rsidRPr="00635569">
        <w:rPr>
          <w:bCs/>
          <w:sz w:val="28"/>
          <w:szCs w:val="28"/>
        </w:rPr>
        <w:t xml:space="preserve">. 1975; </w:t>
      </w:r>
      <w:r w:rsidRPr="00635569">
        <w:rPr>
          <w:bCs/>
          <w:sz w:val="28"/>
          <w:szCs w:val="28"/>
          <w:lang w:val="en-US"/>
        </w:rPr>
        <w:t>Rai</w:t>
      </w:r>
      <w:r w:rsidRPr="00635569">
        <w:rPr>
          <w:bCs/>
          <w:sz w:val="28"/>
          <w:szCs w:val="28"/>
        </w:rPr>
        <w:t xml:space="preserve"> </w:t>
      </w:r>
      <w:r w:rsidRPr="00635569">
        <w:rPr>
          <w:bCs/>
          <w:sz w:val="28"/>
          <w:szCs w:val="28"/>
          <w:lang w:val="en-US"/>
        </w:rPr>
        <w:t>K</w:t>
      </w:r>
      <w:r w:rsidRPr="00635569">
        <w:rPr>
          <w:bCs/>
          <w:sz w:val="28"/>
          <w:szCs w:val="28"/>
        </w:rPr>
        <w:t xml:space="preserve">. </w:t>
      </w:r>
      <w:r w:rsidRPr="00635569">
        <w:rPr>
          <w:bCs/>
          <w:sz w:val="28"/>
          <w:szCs w:val="28"/>
          <w:lang w:val="en-US"/>
        </w:rPr>
        <w:t>R</w:t>
      </w:r>
      <w:r w:rsidRPr="00635569">
        <w:rPr>
          <w:bCs/>
          <w:sz w:val="28"/>
          <w:szCs w:val="28"/>
        </w:rPr>
        <w:t xml:space="preserve">. 1978) </w:t>
      </w:r>
    </w:p>
    <w:p w:rsidR="00DB4117" w:rsidRPr="00BE31C6" w:rsidRDefault="00DB4117" w:rsidP="008F33AC">
      <w:pPr>
        <w:pStyle w:val="a7"/>
        <w:spacing w:before="0" w:beforeAutospacing="0" w:after="0" w:afterAutospacing="0"/>
        <w:ind w:left="-360" w:firstLine="720"/>
        <w:jc w:val="both"/>
        <w:rPr>
          <w:bCs/>
          <w:sz w:val="28"/>
          <w:szCs w:val="28"/>
        </w:rPr>
      </w:pPr>
    </w:p>
    <w:tbl>
      <w:tblPr>
        <w:tblW w:w="9966" w:type="dxa"/>
        <w:tblCellSpacing w:w="0" w:type="dxa"/>
        <w:tblInd w:w="-381" w:type="dxa"/>
        <w:tblCellMar>
          <w:left w:w="0" w:type="dxa"/>
          <w:right w:w="0" w:type="dxa"/>
        </w:tblCellMar>
        <w:tblLook w:val="0000" w:firstRow="0" w:lastRow="0" w:firstColumn="0" w:lastColumn="0" w:noHBand="0" w:noVBand="0"/>
      </w:tblPr>
      <w:tblGrid>
        <w:gridCol w:w="1135"/>
        <w:gridCol w:w="3745"/>
        <w:gridCol w:w="2808"/>
        <w:gridCol w:w="2278"/>
      </w:tblGrid>
      <w:tr w:rsidR="00DB4117" w:rsidRPr="00EE7E63" w:rsidTr="004A535C">
        <w:trPr>
          <w:trHeight w:val="705"/>
          <w:tblCellSpacing w:w="0" w:type="dxa"/>
        </w:trPr>
        <w:tc>
          <w:tcPr>
            <w:tcW w:w="1135" w:type="dxa"/>
            <w:tcBorders>
              <w:top w:val="single" w:sz="18" w:space="0" w:color="333333"/>
              <w:left w:val="single" w:sz="18" w:space="0" w:color="333333"/>
              <w:bottom w:val="single" w:sz="8" w:space="0" w:color="333333"/>
              <w:right w:val="single" w:sz="8" w:space="0" w:color="333333"/>
            </w:tcBorders>
            <w:vAlign w:val="center"/>
          </w:tcPr>
          <w:p w:rsidR="00DB4117" w:rsidRPr="00EE7E63" w:rsidRDefault="00DB4117" w:rsidP="004A535C">
            <w:pPr>
              <w:pStyle w:val="a7"/>
              <w:spacing w:before="0" w:beforeAutospacing="0" w:after="0" w:afterAutospacing="0"/>
              <w:ind w:left="-360"/>
              <w:jc w:val="center"/>
              <w:rPr>
                <w:sz w:val="28"/>
                <w:szCs w:val="28"/>
              </w:rPr>
            </w:pPr>
            <w:r w:rsidRPr="00EE7E63">
              <w:rPr>
                <w:b/>
                <w:bCs/>
                <w:sz w:val="28"/>
                <w:szCs w:val="28"/>
              </w:rPr>
              <w:t>Стадия</w:t>
            </w:r>
          </w:p>
        </w:tc>
        <w:tc>
          <w:tcPr>
            <w:tcW w:w="3745" w:type="dxa"/>
            <w:tcBorders>
              <w:top w:val="single" w:sz="18" w:space="0" w:color="333333"/>
              <w:left w:val="single" w:sz="8" w:space="0" w:color="333333"/>
              <w:bottom w:val="single" w:sz="8" w:space="0" w:color="333333"/>
              <w:right w:val="single" w:sz="8" w:space="0" w:color="333333"/>
            </w:tcBorders>
            <w:vAlign w:val="center"/>
          </w:tcPr>
          <w:p w:rsidR="00DB4117" w:rsidRPr="00EE7E63" w:rsidRDefault="00DB4117" w:rsidP="004A535C">
            <w:pPr>
              <w:pStyle w:val="a7"/>
              <w:spacing w:before="0" w:beforeAutospacing="0" w:after="0" w:afterAutospacing="0"/>
              <w:ind w:left="-360"/>
              <w:jc w:val="center"/>
              <w:rPr>
                <w:sz w:val="28"/>
                <w:szCs w:val="28"/>
              </w:rPr>
            </w:pPr>
            <w:r w:rsidRPr="00EE7E63">
              <w:rPr>
                <w:b/>
                <w:bCs/>
                <w:sz w:val="28"/>
                <w:szCs w:val="28"/>
              </w:rPr>
              <w:t>Характеристика</w:t>
            </w:r>
          </w:p>
        </w:tc>
        <w:tc>
          <w:tcPr>
            <w:tcW w:w="2808" w:type="dxa"/>
            <w:tcBorders>
              <w:top w:val="single" w:sz="18" w:space="0" w:color="333333"/>
              <w:left w:val="single" w:sz="8" w:space="0" w:color="333333"/>
              <w:bottom w:val="single" w:sz="8" w:space="0" w:color="333333"/>
              <w:right w:val="single" w:sz="8" w:space="0" w:color="333333"/>
            </w:tcBorders>
            <w:vAlign w:val="center"/>
          </w:tcPr>
          <w:p w:rsidR="00DB4117" w:rsidRPr="00EE7E63" w:rsidRDefault="00DB4117" w:rsidP="004A535C">
            <w:pPr>
              <w:pStyle w:val="a7"/>
              <w:spacing w:before="0" w:beforeAutospacing="0" w:after="0" w:afterAutospacing="0"/>
              <w:ind w:left="-360" w:firstLine="708"/>
              <w:jc w:val="center"/>
              <w:rPr>
                <w:sz w:val="28"/>
                <w:szCs w:val="28"/>
              </w:rPr>
            </w:pPr>
            <w:r w:rsidRPr="00EE7E63">
              <w:rPr>
                <w:b/>
                <w:bCs/>
                <w:sz w:val="28"/>
                <w:szCs w:val="28"/>
              </w:rPr>
              <w:t>Группа риска</w:t>
            </w:r>
          </w:p>
        </w:tc>
        <w:tc>
          <w:tcPr>
            <w:tcW w:w="2278" w:type="dxa"/>
            <w:tcBorders>
              <w:top w:val="single" w:sz="18" w:space="0" w:color="333333"/>
              <w:left w:val="single" w:sz="8" w:space="0" w:color="333333"/>
              <w:bottom w:val="single" w:sz="8" w:space="0" w:color="333333"/>
              <w:right w:val="single" w:sz="18" w:space="0" w:color="333333"/>
            </w:tcBorders>
            <w:vAlign w:val="center"/>
          </w:tcPr>
          <w:p w:rsidR="00DB4117" w:rsidRPr="00EE7E63" w:rsidRDefault="00DB4117" w:rsidP="004A535C">
            <w:pPr>
              <w:pStyle w:val="a7"/>
              <w:ind w:left="-360" w:firstLine="708"/>
              <w:jc w:val="center"/>
              <w:rPr>
                <w:sz w:val="28"/>
                <w:szCs w:val="28"/>
              </w:rPr>
            </w:pPr>
            <w:r w:rsidRPr="00EE7E63">
              <w:rPr>
                <w:b/>
                <w:bCs/>
                <w:sz w:val="28"/>
                <w:szCs w:val="28"/>
              </w:rPr>
              <w:t>Медиана выживаемости</w:t>
            </w:r>
          </w:p>
        </w:tc>
      </w:tr>
      <w:tr w:rsidR="00DB4117" w:rsidRPr="00EE7E63" w:rsidTr="004A535C">
        <w:trPr>
          <w:trHeight w:val="690"/>
          <w:tblCellSpacing w:w="0" w:type="dxa"/>
        </w:trPr>
        <w:tc>
          <w:tcPr>
            <w:tcW w:w="1135" w:type="dxa"/>
            <w:tcBorders>
              <w:top w:val="single" w:sz="8" w:space="0" w:color="333333"/>
              <w:left w:val="single" w:sz="18" w:space="0" w:color="333333"/>
              <w:bottom w:val="single" w:sz="8" w:space="0" w:color="333333"/>
              <w:right w:val="single" w:sz="8" w:space="0" w:color="333333"/>
            </w:tcBorders>
            <w:vAlign w:val="center"/>
          </w:tcPr>
          <w:p w:rsidR="00DB4117" w:rsidRPr="00CA4175" w:rsidRDefault="00DB4117" w:rsidP="004A535C">
            <w:pPr>
              <w:pStyle w:val="a7"/>
              <w:spacing w:before="0" w:beforeAutospacing="0" w:after="0" w:afterAutospacing="0"/>
              <w:ind w:left="-360" w:firstLine="708"/>
              <w:jc w:val="center"/>
              <w:rPr>
                <w:sz w:val="28"/>
                <w:szCs w:val="28"/>
              </w:rPr>
            </w:pPr>
            <w:r w:rsidRPr="00CA4175">
              <w:rPr>
                <w:bCs/>
                <w:sz w:val="28"/>
                <w:szCs w:val="28"/>
                <w:lang w:val="en-US"/>
              </w:rPr>
              <w:t>0</w:t>
            </w:r>
          </w:p>
        </w:tc>
        <w:tc>
          <w:tcPr>
            <w:tcW w:w="3745" w:type="dxa"/>
            <w:tcBorders>
              <w:top w:val="single" w:sz="8" w:space="0" w:color="333333"/>
              <w:left w:val="single" w:sz="8" w:space="0" w:color="333333"/>
              <w:bottom w:val="single" w:sz="8" w:space="0" w:color="333333"/>
              <w:right w:val="single" w:sz="8" w:space="0" w:color="333333"/>
            </w:tcBorders>
            <w:vAlign w:val="center"/>
          </w:tcPr>
          <w:p w:rsidR="00DB4117" w:rsidRPr="00CA4175" w:rsidRDefault="00DB4117" w:rsidP="004A535C">
            <w:pPr>
              <w:pStyle w:val="a7"/>
              <w:spacing w:before="0" w:beforeAutospacing="0" w:after="0" w:afterAutospacing="0"/>
              <w:ind w:left="-360"/>
              <w:jc w:val="right"/>
              <w:rPr>
                <w:sz w:val="28"/>
                <w:szCs w:val="28"/>
              </w:rPr>
            </w:pPr>
            <w:r w:rsidRPr="00CA4175">
              <w:rPr>
                <w:bCs/>
                <w:sz w:val="28"/>
                <w:szCs w:val="28"/>
              </w:rPr>
              <w:t>Лимфоцитоз в крови (&gt; 15.</w:t>
            </w:r>
            <w:r w:rsidRPr="00CA4175">
              <w:rPr>
                <w:sz w:val="28"/>
                <w:szCs w:val="28"/>
              </w:rPr>
              <w:t>10</w:t>
            </w:r>
            <w:r w:rsidRPr="00CA4175">
              <w:rPr>
                <w:sz w:val="28"/>
                <w:szCs w:val="28"/>
                <w:vertAlign w:val="superscript"/>
              </w:rPr>
              <w:t>9</w:t>
            </w:r>
            <w:r w:rsidRPr="00CA4175">
              <w:rPr>
                <w:sz w:val="28"/>
                <w:szCs w:val="28"/>
              </w:rPr>
              <w:t>/л</w:t>
            </w:r>
            <w:r w:rsidRPr="00CA4175">
              <w:rPr>
                <w:bCs/>
                <w:sz w:val="28"/>
                <w:szCs w:val="28"/>
              </w:rPr>
              <w:t>) и костном мозге (&gt;40%)</w:t>
            </w:r>
          </w:p>
        </w:tc>
        <w:tc>
          <w:tcPr>
            <w:tcW w:w="2808" w:type="dxa"/>
            <w:tcBorders>
              <w:top w:val="single" w:sz="8" w:space="0" w:color="333333"/>
              <w:left w:val="single" w:sz="8" w:space="0" w:color="333333"/>
              <w:bottom w:val="single" w:sz="8" w:space="0" w:color="333333"/>
              <w:right w:val="single" w:sz="8" w:space="0" w:color="333333"/>
            </w:tcBorders>
            <w:vAlign w:val="center"/>
          </w:tcPr>
          <w:p w:rsidR="00DB4117" w:rsidRPr="00CA4175" w:rsidRDefault="00DB4117" w:rsidP="004A535C">
            <w:pPr>
              <w:pStyle w:val="a7"/>
              <w:spacing w:before="0" w:beforeAutospacing="0" w:after="0" w:afterAutospacing="0"/>
              <w:ind w:left="-360" w:firstLine="708"/>
              <w:jc w:val="center"/>
              <w:rPr>
                <w:sz w:val="28"/>
                <w:szCs w:val="28"/>
              </w:rPr>
            </w:pPr>
            <w:r w:rsidRPr="00CA4175">
              <w:rPr>
                <w:bCs/>
                <w:sz w:val="28"/>
                <w:szCs w:val="28"/>
              </w:rPr>
              <w:t>Низкая</w:t>
            </w:r>
          </w:p>
        </w:tc>
        <w:tc>
          <w:tcPr>
            <w:tcW w:w="2278" w:type="dxa"/>
            <w:tcBorders>
              <w:top w:val="single" w:sz="8" w:space="0" w:color="333333"/>
              <w:left w:val="single" w:sz="8" w:space="0" w:color="333333"/>
              <w:bottom w:val="single" w:sz="8" w:space="0" w:color="333333"/>
              <w:right w:val="single" w:sz="18" w:space="0" w:color="333333"/>
            </w:tcBorders>
            <w:vAlign w:val="center"/>
          </w:tcPr>
          <w:p w:rsidR="00DB4117" w:rsidRPr="00CA4175" w:rsidRDefault="00DB4117" w:rsidP="004A535C">
            <w:pPr>
              <w:pStyle w:val="a7"/>
              <w:ind w:left="-360"/>
              <w:jc w:val="center"/>
              <w:rPr>
                <w:sz w:val="28"/>
                <w:szCs w:val="28"/>
              </w:rPr>
            </w:pPr>
            <w:r w:rsidRPr="00CA4175">
              <w:rPr>
                <w:bCs/>
                <w:sz w:val="28"/>
                <w:szCs w:val="28"/>
              </w:rPr>
              <w:t>Более 10 лет</w:t>
            </w:r>
          </w:p>
        </w:tc>
      </w:tr>
      <w:tr w:rsidR="00DB4117" w:rsidRPr="00EE7E63" w:rsidTr="004A535C">
        <w:trPr>
          <w:trHeight w:val="705"/>
          <w:tblCellSpacing w:w="0" w:type="dxa"/>
        </w:trPr>
        <w:tc>
          <w:tcPr>
            <w:tcW w:w="1135" w:type="dxa"/>
            <w:tcBorders>
              <w:top w:val="single" w:sz="8" w:space="0" w:color="333333"/>
              <w:left w:val="single" w:sz="18" w:space="0" w:color="333333"/>
              <w:bottom w:val="single" w:sz="8" w:space="0" w:color="333333"/>
              <w:right w:val="single" w:sz="8" w:space="0" w:color="333333"/>
            </w:tcBorders>
            <w:vAlign w:val="center"/>
          </w:tcPr>
          <w:p w:rsidR="00DB4117" w:rsidRPr="00CA4175" w:rsidRDefault="00DB4117" w:rsidP="004A535C">
            <w:pPr>
              <w:pStyle w:val="a7"/>
              <w:spacing w:before="0" w:beforeAutospacing="0" w:after="0" w:afterAutospacing="0"/>
              <w:ind w:left="-360" w:firstLine="708"/>
              <w:jc w:val="center"/>
              <w:rPr>
                <w:sz w:val="28"/>
                <w:szCs w:val="28"/>
              </w:rPr>
            </w:pPr>
            <w:r w:rsidRPr="00CA4175">
              <w:rPr>
                <w:bCs/>
                <w:sz w:val="28"/>
                <w:szCs w:val="28"/>
                <w:lang w:val="en-US"/>
              </w:rPr>
              <w:t>I</w:t>
            </w:r>
          </w:p>
        </w:tc>
        <w:tc>
          <w:tcPr>
            <w:tcW w:w="3745" w:type="dxa"/>
            <w:tcBorders>
              <w:top w:val="single" w:sz="8" w:space="0" w:color="333333"/>
              <w:left w:val="single" w:sz="8" w:space="0" w:color="333333"/>
              <w:bottom w:val="single" w:sz="8" w:space="0" w:color="333333"/>
              <w:right w:val="single" w:sz="8" w:space="0" w:color="333333"/>
            </w:tcBorders>
            <w:vAlign w:val="center"/>
          </w:tcPr>
          <w:p w:rsidR="00DB4117" w:rsidRPr="00CA4175" w:rsidRDefault="00DB4117" w:rsidP="004A535C">
            <w:pPr>
              <w:pStyle w:val="a7"/>
              <w:spacing w:before="0" w:beforeAutospacing="0" w:after="0" w:afterAutospacing="0"/>
              <w:ind w:left="-360"/>
              <w:jc w:val="right"/>
              <w:rPr>
                <w:sz w:val="28"/>
                <w:szCs w:val="28"/>
              </w:rPr>
            </w:pPr>
            <w:r w:rsidRPr="00CA4175">
              <w:rPr>
                <w:bCs/>
                <w:sz w:val="28"/>
                <w:szCs w:val="28"/>
              </w:rPr>
              <w:t>Лимфоцитоз и лимфаденопатия</w:t>
            </w:r>
          </w:p>
        </w:tc>
        <w:tc>
          <w:tcPr>
            <w:tcW w:w="2808" w:type="dxa"/>
            <w:tcBorders>
              <w:top w:val="single" w:sz="8" w:space="0" w:color="333333"/>
              <w:left w:val="single" w:sz="8" w:space="0" w:color="333333"/>
              <w:bottom w:val="single" w:sz="8" w:space="0" w:color="333333"/>
              <w:right w:val="single" w:sz="8" w:space="0" w:color="333333"/>
            </w:tcBorders>
            <w:vAlign w:val="center"/>
          </w:tcPr>
          <w:p w:rsidR="00DB4117" w:rsidRPr="00CA4175" w:rsidRDefault="00DB4117" w:rsidP="004A535C">
            <w:pPr>
              <w:pStyle w:val="a7"/>
              <w:spacing w:before="0" w:beforeAutospacing="0" w:after="0" w:afterAutospacing="0"/>
              <w:ind w:left="-360"/>
              <w:jc w:val="center"/>
              <w:rPr>
                <w:sz w:val="28"/>
                <w:szCs w:val="28"/>
              </w:rPr>
            </w:pPr>
            <w:r w:rsidRPr="00CA4175">
              <w:rPr>
                <w:bCs/>
                <w:sz w:val="28"/>
                <w:szCs w:val="28"/>
              </w:rPr>
              <w:t>Промежуточная</w:t>
            </w:r>
          </w:p>
        </w:tc>
        <w:tc>
          <w:tcPr>
            <w:tcW w:w="2278" w:type="dxa"/>
            <w:tcBorders>
              <w:top w:val="single" w:sz="8" w:space="0" w:color="333333"/>
              <w:left w:val="single" w:sz="8" w:space="0" w:color="333333"/>
              <w:bottom w:val="single" w:sz="8" w:space="0" w:color="333333"/>
              <w:right w:val="single" w:sz="18" w:space="0" w:color="333333"/>
            </w:tcBorders>
            <w:vAlign w:val="center"/>
          </w:tcPr>
          <w:p w:rsidR="00DB4117" w:rsidRPr="00CA4175" w:rsidRDefault="00DB4117" w:rsidP="004A535C">
            <w:pPr>
              <w:pStyle w:val="a7"/>
              <w:ind w:left="-360" w:firstLine="708"/>
              <w:jc w:val="center"/>
              <w:rPr>
                <w:sz w:val="28"/>
                <w:szCs w:val="28"/>
              </w:rPr>
            </w:pPr>
            <w:r w:rsidRPr="00CA4175">
              <w:rPr>
                <w:bCs/>
                <w:sz w:val="28"/>
                <w:szCs w:val="28"/>
              </w:rPr>
              <w:t>9 лет</w:t>
            </w:r>
          </w:p>
        </w:tc>
      </w:tr>
      <w:tr w:rsidR="00DB4117" w:rsidRPr="00EE7E63" w:rsidTr="004A535C">
        <w:trPr>
          <w:trHeight w:val="855"/>
          <w:tblCellSpacing w:w="0" w:type="dxa"/>
        </w:trPr>
        <w:tc>
          <w:tcPr>
            <w:tcW w:w="1135" w:type="dxa"/>
            <w:tcBorders>
              <w:top w:val="single" w:sz="8" w:space="0" w:color="333333"/>
              <w:left w:val="single" w:sz="18" w:space="0" w:color="333333"/>
              <w:bottom w:val="single" w:sz="8" w:space="0" w:color="333333"/>
              <w:right w:val="single" w:sz="8" w:space="0" w:color="333333"/>
            </w:tcBorders>
            <w:vAlign w:val="center"/>
          </w:tcPr>
          <w:p w:rsidR="00DB4117" w:rsidRPr="00CA4175" w:rsidRDefault="00DB4117" w:rsidP="004A535C">
            <w:pPr>
              <w:pStyle w:val="a7"/>
              <w:spacing w:before="0" w:beforeAutospacing="0" w:after="0" w:afterAutospacing="0"/>
              <w:ind w:left="-360" w:firstLine="708"/>
              <w:jc w:val="center"/>
              <w:rPr>
                <w:sz w:val="28"/>
                <w:szCs w:val="28"/>
              </w:rPr>
            </w:pPr>
            <w:r w:rsidRPr="00CA4175">
              <w:rPr>
                <w:bCs/>
                <w:sz w:val="28"/>
                <w:szCs w:val="28"/>
                <w:lang w:val="en-US"/>
              </w:rPr>
              <w:t>II</w:t>
            </w:r>
          </w:p>
        </w:tc>
        <w:tc>
          <w:tcPr>
            <w:tcW w:w="3745" w:type="dxa"/>
            <w:tcBorders>
              <w:top w:val="single" w:sz="8" w:space="0" w:color="333333"/>
              <w:left w:val="single" w:sz="8" w:space="0" w:color="333333"/>
              <w:bottom w:val="single" w:sz="8" w:space="0" w:color="333333"/>
              <w:right w:val="single" w:sz="8" w:space="0" w:color="333333"/>
            </w:tcBorders>
            <w:vAlign w:val="center"/>
          </w:tcPr>
          <w:p w:rsidR="00DB4117" w:rsidRPr="00CA4175" w:rsidRDefault="00DB4117" w:rsidP="004A535C">
            <w:pPr>
              <w:pStyle w:val="a7"/>
              <w:spacing w:before="0" w:beforeAutospacing="0" w:after="0" w:afterAutospacing="0"/>
              <w:ind w:left="-360"/>
              <w:jc w:val="center"/>
              <w:rPr>
                <w:bCs/>
                <w:sz w:val="28"/>
                <w:szCs w:val="28"/>
              </w:rPr>
            </w:pPr>
            <w:r w:rsidRPr="00CA4175">
              <w:rPr>
                <w:bCs/>
                <w:sz w:val="28"/>
                <w:szCs w:val="28"/>
              </w:rPr>
              <w:t>Лимфоцитоз, сплено-</w:t>
            </w:r>
          </w:p>
          <w:p w:rsidR="00DB4117" w:rsidRPr="00CA4175" w:rsidRDefault="00DB4117" w:rsidP="004A535C">
            <w:pPr>
              <w:pStyle w:val="a7"/>
              <w:spacing w:before="0" w:beforeAutospacing="0" w:after="0" w:afterAutospacing="0"/>
              <w:ind w:left="-360"/>
              <w:jc w:val="center"/>
              <w:rPr>
                <w:sz w:val="28"/>
                <w:szCs w:val="28"/>
              </w:rPr>
            </w:pPr>
            <w:r w:rsidRPr="00CA4175">
              <w:rPr>
                <w:bCs/>
                <w:sz w:val="28"/>
                <w:szCs w:val="28"/>
              </w:rPr>
              <w:t>и/или гепатомегалия, +/- лимфаденопатия</w:t>
            </w:r>
          </w:p>
        </w:tc>
        <w:tc>
          <w:tcPr>
            <w:tcW w:w="2808" w:type="dxa"/>
            <w:tcBorders>
              <w:top w:val="single" w:sz="8" w:space="0" w:color="333333"/>
              <w:left w:val="single" w:sz="8" w:space="0" w:color="333333"/>
              <w:bottom w:val="single" w:sz="8" w:space="0" w:color="333333"/>
              <w:right w:val="single" w:sz="8" w:space="0" w:color="333333"/>
            </w:tcBorders>
            <w:vAlign w:val="center"/>
          </w:tcPr>
          <w:p w:rsidR="00DB4117" w:rsidRPr="00CA4175" w:rsidRDefault="00DB4117" w:rsidP="004A535C">
            <w:pPr>
              <w:pStyle w:val="a7"/>
              <w:spacing w:before="0" w:beforeAutospacing="0" w:after="0" w:afterAutospacing="0"/>
              <w:ind w:left="-360"/>
              <w:jc w:val="center"/>
              <w:rPr>
                <w:sz w:val="28"/>
                <w:szCs w:val="28"/>
              </w:rPr>
            </w:pPr>
            <w:r w:rsidRPr="00CA4175">
              <w:rPr>
                <w:bCs/>
                <w:sz w:val="28"/>
                <w:szCs w:val="28"/>
              </w:rPr>
              <w:t>Промежуточная</w:t>
            </w:r>
          </w:p>
        </w:tc>
        <w:tc>
          <w:tcPr>
            <w:tcW w:w="2278" w:type="dxa"/>
            <w:tcBorders>
              <w:top w:val="single" w:sz="8" w:space="0" w:color="333333"/>
              <w:left w:val="single" w:sz="8" w:space="0" w:color="333333"/>
              <w:bottom w:val="single" w:sz="8" w:space="0" w:color="333333"/>
              <w:right w:val="single" w:sz="18" w:space="0" w:color="333333"/>
            </w:tcBorders>
            <w:vAlign w:val="center"/>
          </w:tcPr>
          <w:p w:rsidR="00DB4117" w:rsidRPr="00CA4175" w:rsidRDefault="00DB4117" w:rsidP="004A535C">
            <w:pPr>
              <w:pStyle w:val="a7"/>
              <w:ind w:left="-360"/>
              <w:jc w:val="center"/>
              <w:rPr>
                <w:sz w:val="28"/>
                <w:szCs w:val="28"/>
              </w:rPr>
            </w:pPr>
            <w:r w:rsidRPr="00CA4175">
              <w:rPr>
                <w:bCs/>
                <w:sz w:val="28"/>
                <w:szCs w:val="28"/>
              </w:rPr>
              <w:t>6 лет</w:t>
            </w:r>
          </w:p>
        </w:tc>
      </w:tr>
      <w:tr w:rsidR="00DB4117" w:rsidRPr="00EE7E63" w:rsidTr="004A535C">
        <w:trPr>
          <w:trHeight w:val="810"/>
          <w:tblCellSpacing w:w="0" w:type="dxa"/>
        </w:trPr>
        <w:tc>
          <w:tcPr>
            <w:tcW w:w="1135" w:type="dxa"/>
            <w:tcBorders>
              <w:top w:val="single" w:sz="8" w:space="0" w:color="333333"/>
              <w:left w:val="single" w:sz="18" w:space="0" w:color="333333"/>
              <w:bottom w:val="single" w:sz="8" w:space="0" w:color="333333"/>
              <w:right w:val="single" w:sz="8" w:space="0" w:color="333333"/>
            </w:tcBorders>
            <w:vAlign w:val="center"/>
          </w:tcPr>
          <w:p w:rsidR="00DB4117" w:rsidRPr="00CA4175" w:rsidRDefault="00DB4117" w:rsidP="004A535C">
            <w:pPr>
              <w:pStyle w:val="a7"/>
              <w:spacing w:before="0" w:beforeAutospacing="0" w:after="0" w:afterAutospacing="0"/>
              <w:ind w:left="-360" w:firstLine="708"/>
              <w:jc w:val="center"/>
              <w:rPr>
                <w:sz w:val="28"/>
                <w:szCs w:val="28"/>
              </w:rPr>
            </w:pPr>
            <w:r w:rsidRPr="00CA4175">
              <w:rPr>
                <w:bCs/>
                <w:sz w:val="28"/>
                <w:szCs w:val="28"/>
                <w:lang w:val="en-US"/>
              </w:rPr>
              <w:t>III</w:t>
            </w:r>
          </w:p>
        </w:tc>
        <w:tc>
          <w:tcPr>
            <w:tcW w:w="3745" w:type="dxa"/>
            <w:tcBorders>
              <w:top w:val="single" w:sz="8" w:space="0" w:color="333333"/>
              <w:left w:val="single" w:sz="8" w:space="0" w:color="333333"/>
              <w:bottom w:val="single" w:sz="8" w:space="0" w:color="333333"/>
              <w:right w:val="single" w:sz="8" w:space="0" w:color="333333"/>
            </w:tcBorders>
            <w:vAlign w:val="center"/>
          </w:tcPr>
          <w:p w:rsidR="00DB4117" w:rsidRPr="00CA4175" w:rsidRDefault="00DB4117" w:rsidP="004A535C">
            <w:pPr>
              <w:pStyle w:val="a7"/>
              <w:spacing w:before="0" w:beforeAutospacing="0" w:after="0" w:afterAutospacing="0"/>
              <w:ind w:left="-360"/>
              <w:jc w:val="center"/>
              <w:rPr>
                <w:sz w:val="28"/>
                <w:szCs w:val="28"/>
              </w:rPr>
            </w:pPr>
            <w:r w:rsidRPr="00CA4175">
              <w:rPr>
                <w:bCs/>
                <w:sz w:val="28"/>
                <w:szCs w:val="28"/>
              </w:rPr>
              <w:t>Лимфоцитоз и анемия (НЬ&lt;100г/л), +/- лимфа</w:t>
            </w:r>
            <w:r>
              <w:rPr>
                <w:bCs/>
                <w:sz w:val="28"/>
                <w:szCs w:val="28"/>
              </w:rPr>
              <w:t xml:space="preserve">- </w:t>
            </w:r>
            <w:r w:rsidRPr="00CA4175">
              <w:rPr>
                <w:bCs/>
                <w:sz w:val="28"/>
                <w:szCs w:val="28"/>
              </w:rPr>
              <w:t>денопатия, гепатоспленомегалия</w:t>
            </w:r>
          </w:p>
        </w:tc>
        <w:tc>
          <w:tcPr>
            <w:tcW w:w="2808" w:type="dxa"/>
            <w:tcBorders>
              <w:top w:val="single" w:sz="8" w:space="0" w:color="333333"/>
              <w:left w:val="single" w:sz="8" w:space="0" w:color="333333"/>
              <w:bottom w:val="single" w:sz="8" w:space="0" w:color="333333"/>
              <w:right w:val="single" w:sz="8" w:space="0" w:color="333333"/>
            </w:tcBorders>
            <w:vAlign w:val="center"/>
          </w:tcPr>
          <w:p w:rsidR="00DB4117" w:rsidRPr="00CA4175" w:rsidRDefault="00DB4117" w:rsidP="004A535C">
            <w:pPr>
              <w:pStyle w:val="a7"/>
              <w:spacing w:before="0" w:beforeAutospacing="0" w:after="0" w:afterAutospacing="0"/>
              <w:ind w:left="-360" w:firstLine="708"/>
              <w:jc w:val="center"/>
              <w:rPr>
                <w:sz w:val="28"/>
                <w:szCs w:val="28"/>
              </w:rPr>
            </w:pPr>
            <w:r w:rsidRPr="00CA4175">
              <w:rPr>
                <w:bCs/>
                <w:sz w:val="28"/>
                <w:szCs w:val="28"/>
              </w:rPr>
              <w:t>Высокая</w:t>
            </w:r>
          </w:p>
        </w:tc>
        <w:tc>
          <w:tcPr>
            <w:tcW w:w="2278" w:type="dxa"/>
            <w:tcBorders>
              <w:top w:val="single" w:sz="8" w:space="0" w:color="333333"/>
              <w:left w:val="single" w:sz="8" w:space="0" w:color="333333"/>
              <w:bottom w:val="single" w:sz="8" w:space="0" w:color="333333"/>
              <w:right w:val="single" w:sz="18" w:space="0" w:color="333333"/>
            </w:tcBorders>
            <w:vAlign w:val="center"/>
          </w:tcPr>
          <w:p w:rsidR="00DB4117" w:rsidRPr="00CA4175" w:rsidRDefault="00DB4117" w:rsidP="004A535C">
            <w:pPr>
              <w:pStyle w:val="a7"/>
              <w:ind w:left="-360"/>
              <w:jc w:val="center"/>
              <w:rPr>
                <w:sz w:val="28"/>
                <w:szCs w:val="28"/>
              </w:rPr>
            </w:pPr>
            <w:r w:rsidRPr="00CA4175">
              <w:rPr>
                <w:bCs/>
                <w:sz w:val="28"/>
                <w:szCs w:val="28"/>
              </w:rPr>
              <w:t>Менее 3 лет</w:t>
            </w:r>
          </w:p>
        </w:tc>
      </w:tr>
      <w:tr w:rsidR="00DB4117" w:rsidRPr="00431441" w:rsidTr="004A535C">
        <w:trPr>
          <w:trHeight w:val="990"/>
          <w:tblCellSpacing w:w="0" w:type="dxa"/>
        </w:trPr>
        <w:tc>
          <w:tcPr>
            <w:tcW w:w="1135" w:type="dxa"/>
            <w:tcBorders>
              <w:top w:val="single" w:sz="8" w:space="0" w:color="333333"/>
              <w:left w:val="single" w:sz="18" w:space="0" w:color="333333"/>
              <w:bottom w:val="single" w:sz="18" w:space="0" w:color="333333"/>
              <w:right w:val="single" w:sz="8" w:space="0" w:color="333333"/>
            </w:tcBorders>
            <w:vAlign w:val="center"/>
          </w:tcPr>
          <w:p w:rsidR="00DB4117" w:rsidRPr="00CA4175" w:rsidRDefault="00DB4117" w:rsidP="004A535C">
            <w:pPr>
              <w:pStyle w:val="a7"/>
              <w:spacing w:before="0" w:beforeAutospacing="0" w:after="0" w:afterAutospacing="0"/>
              <w:ind w:left="-360" w:firstLine="708"/>
              <w:jc w:val="center"/>
              <w:rPr>
                <w:sz w:val="28"/>
                <w:szCs w:val="28"/>
              </w:rPr>
            </w:pPr>
            <w:r w:rsidRPr="00CA4175">
              <w:rPr>
                <w:bCs/>
                <w:sz w:val="28"/>
                <w:szCs w:val="28"/>
                <w:lang w:val="en-US"/>
              </w:rPr>
              <w:t>IV</w:t>
            </w:r>
          </w:p>
        </w:tc>
        <w:tc>
          <w:tcPr>
            <w:tcW w:w="3745" w:type="dxa"/>
            <w:tcBorders>
              <w:top w:val="single" w:sz="8" w:space="0" w:color="333333"/>
              <w:left w:val="single" w:sz="8" w:space="0" w:color="333333"/>
              <w:bottom w:val="single" w:sz="18" w:space="0" w:color="333333"/>
              <w:right w:val="single" w:sz="8" w:space="0" w:color="333333"/>
            </w:tcBorders>
            <w:vAlign w:val="center"/>
          </w:tcPr>
          <w:p w:rsidR="00DB4117" w:rsidRPr="00CA4175" w:rsidRDefault="00DB4117" w:rsidP="004A535C">
            <w:pPr>
              <w:pStyle w:val="a7"/>
              <w:spacing w:before="0" w:beforeAutospacing="0" w:after="0" w:afterAutospacing="0"/>
              <w:ind w:left="-360"/>
              <w:jc w:val="right"/>
              <w:rPr>
                <w:sz w:val="28"/>
                <w:szCs w:val="28"/>
              </w:rPr>
            </w:pPr>
            <w:r w:rsidRPr="00CA4175">
              <w:rPr>
                <w:bCs/>
                <w:sz w:val="28"/>
                <w:szCs w:val="28"/>
              </w:rPr>
              <w:t>Лимфоцитоз, тромбоцит</w:t>
            </w:r>
            <w:r>
              <w:rPr>
                <w:bCs/>
                <w:sz w:val="28"/>
                <w:szCs w:val="28"/>
              </w:rPr>
              <w:t>о пения (&lt;100.</w:t>
            </w:r>
            <w:r w:rsidRPr="005D30AA">
              <w:rPr>
                <w:sz w:val="28"/>
                <w:szCs w:val="28"/>
              </w:rPr>
              <w:t>10</w:t>
            </w:r>
            <w:r w:rsidRPr="005D30AA">
              <w:rPr>
                <w:sz w:val="28"/>
                <w:szCs w:val="28"/>
                <w:vertAlign w:val="superscript"/>
              </w:rPr>
              <w:t>9</w:t>
            </w:r>
            <w:r w:rsidRPr="005D30AA">
              <w:rPr>
                <w:sz w:val="28"/>
                <w:szCs w:val="28"/>
              </w:rPr>
              <w:t>/л</w:t>
            </w:r>
            <w:r w:rsidRPr="00CA4175">
              <w:rPr>
                <w:bCs/>
                <w:sz w:val="28"/>
                <w:szCs w:val="28"/>
              </w:rPr>
              <w:t>) неза</w:t>
            </w:r>
            <w:r>
              <w:rPr>
                <w:bCs/>
                <w:sz w:val="28"/>
                <w:szCs w:val="28"/>
              </w:rPr>
              <w:t xml:space="preserve">- </w:t>
            </w:r>
            <w:r w:rsidRPr="00CA4175">
              <w:rPr>
                <w:bCs/>
                <w:sz w:val="28"/>
                <w:szCs w:val="28"/>
              </w:rPr>
              <w:t>висимо от увеличения лимфатических узлов и органов</w:t>
            </w:r>
          </w:p>
        </w:tc>
        <w:tc>
          <w:tcPr>
            <w:tcW w:w="2808" w:type="dxa"/>
            <w:tcBorders>
              <w:top w:val="single" w:sz="8" w:space="0" w:color="333333"/>
              <w:left w:val="single" w:sz="8" w:space="0" w:color="333333"/>
              <w:bottom w:val="single" w:sz="18" w:space="0" w:color="333333"/>
              <w:right w:val="single" w:sz="8" w:space="0" w:color="333333"/>
            </w:tcBorders>
            <w:vAlign w:val="center"/>
          </w:tcPr>
          <w:p w:rsidR="00DB4117" w:rsidRPr="00CA4175" w:rsidRDefault="00DB4117" w:rsidP="004A535C">
            <w:pPr>
              <w:pStyle w:val="a7"/>
              <w:spacing w:before="0" w:beforeAutospacing="0" w:after="0" w:afterAutospacing="0"/>
              <w:ind w:left="-360" w:firstLine="708"/>
              <w:jc w:val="center"/>
              <w:rPr>
                <w:sz w:val="28"/>
                <w:szCs w:val="28"/>
              </w:rPr>
            </w:pPr>
            <w:r w:rsidRPr="00CA4175">
              <w:rPr>
                <w:bCs/>
                <w:sz w:val="28"/>
                <w:szCs w:val="28"/>
              </w:rPr>
              <w:t>Высокая</w:t>
            </w:r>
          </w:p>
        </w:tc>
        <w:tc>
          <w:tcPr>
            <w:tcW w:w="2278" w:type="dxa"/>
            <w:tcBorders>
              <w:top w:val="single" w:sz="8" w:space="0" w:color="333333"/>
              <w:left w:val="single" w:sz="8" w:space="0" w:color="333333"/>
              <w:bottom w:val="single" w:sz="18" w:space="0" w:color="333333"/>
              <w:right w:val="single" w:sz="18" w:space="0" w:color="333333"/>
            </w:tcBorders>
            <w:vAlign w:val="center"/>
          </w:tcPr>
          <w:p w:rsidR="00DB4117" w:rsidRPr="00431441" w:rsidRDefault="00DB4117" w:rsidP="004A535C">
            <w:pPr>
              <w:pStyle w:val="a7"/>
              <w:spacing w:before="0" w:beforeAutospacing="0" w:after="0" w:afterAutospacing="0"/>
              <w:ind w:left="-360" w:firstLine="708"/>
              <w:jc w:val="center"/>
              <w:rPr>
                <w:sz w:val="28"/>
                <w:szCs w:val="28"/>
              </w:rPr>
            </w:pPr>
            <w:r w:rsidRPr="00431441">
              <w:rPr>
                <w:bCs/>
                <w:sz w:val="28"/>
                <w:szCs w:val="28"/>
              </w:rPr>
              <w:t>1.5-2 года</w:t>
            </w:r>
          </w:p>
        </w:tc>
      </w:tr>
    </w:tbl>
    <w:p w:rsidR="00DB4117" w:rsidRDefault="00DB4117" w:rsidP="004A535C">
      <w:pPr>
        <w:pStyle w:val="a7"/>
        <w:spacing w:before="0" w:beforeAutospacing="0" w:after="0" w:afterAutospacing="0"/>
        <w:ind w:left="-360" w:firstLine="708"/>
        <w:jc w:val="center"/>
        <w:rPr>
          <w:sz w:val="28"/>
          <w:szCs w:val="28"/>
        </w:rPr>
      </w:pPr>
    </w:p>
    <w:p w:rsidR="00DB4117" w:rsidRDefault="008F33AC" w:rsidP="008F33AC">
      <w:pPr>
        <w:pStyle w:val="a7"/>
        <w:tabs>
          <w:tab w:val="left" w:pos="540"/>
        </w:tabs>
        <w:spacing w:before="0" w:beforeAutospacing="0" w:after="0" w:afterAutospacing="0"/>
        <w:ind w:left="-360"/>
        <w:jc w:val="both"/>
        <w:rPr>
          <w:sz w:val="28"/>
          <w:szCs w:val="28"/>
        </w:rPr>
      </w:pPr>
      <w:r>
        <w:rPr>
          <w:sz w:val="28"/>
          <w:szCs w:val="28"/>
        </w:rPr>
        <w:t xml:space="preserve">           </w:t>
      </w:r>
      <w:r w:rsidR="00DB4117">
        <w:rPr>
          <w:sz w:val="28"/>
          <w:szCs w:val="28"/>
        </w:rPr>
        <w:t>В классификации хронического лимфолейкоза имеются клинические формы, которые соответствуют классификации ВОЗ (</w:t>
      </w:r>
      <w:smartTag w:uri="urn:schemas-microsoft-com:office:smarttags" w:element="metricconverter">
        <w:smartTagPr>
          <w:attr w:name="ProductID" w:val="2001 г"/>
        </w:smartTagPr>
        <w:r w:rsidR="00DB4117">
          <w:rPr>
            <w:sz w:val="28"/>
            <w:szCs w:val="28"/>
          </w:rPr>
          <w:t>2001 г</w:t>
        </w:r>
      </w:smartTag>
      <w:r w:rsidR="00DB4117">
        <w:rPr>
          <w:sz w:val="28"/>
          <w:szCs w:val="28"/>
        </w:rPr>
        <w:t>.).</w:t>
      </w:r>
    </w:p>
    <w:p w:rsidR="00DB4117" w:rsidRDefault="00DB4117" w:rsidP="008F33AC">
      <w:pPr>
        <w:pStyle w:val="a7"/>
        <w:spacing w:before="0" w:beforeAutospacing="0" w:after="0" w:afterAutospacing="0"/>
        <w:ind w:left="-360" w:firstLine="708"/>
        <w:jc w:val="both"/>
        <w:rPr>
          <w:sz w:val="28"/>
          <w:szCs w:val="28"/>
        </w:rPr>
      </w:pPr>
      <w:r>
        <w:rPr>
          <w:sz w:val="28"/>
          <w:szCs w:val="28"/>
        </w:rPr>
        <w:t xml:space="preserve"> К ним относятся п</w:t>
      </w:r>
      <w:r>
        <w:rPr>
          <w:bCs/>
          <w:sz w:val="28"/>
          <w:szCs w:val="28"/>
        </w:rPr>
        <w:t xml:space="preserve">рогрессирующая, </w:t>
      </w:r>
      <w:r w:rsidRPr="00646086">
        <w:rPr>
          <w:bCs/>
          <w:sz w:val="28"/>
          <w:szCs w:val="28"/>
        </w:rPr>
        <w:t xml:space="preserve">пролимфоцитарная </w:t>
      </w:r>
      <w:r>
        <w:rPr>
          <w:bCs/>
          <w:sz w:val="28"/>
          <w:szCs w:val="28"/>
        </w:rPr>
        <w:t xml:space="preserve">и </w:t>
      </w:r>
      <w:r w:rsidRPr="00646086">
        <w:rPr>
          <w:bCs/>
          <w:sz w:val="28"/>
          <w:szCs w:val="28"/>
        </w:rPr>
        <w:t>доброкачественная форма</w:t>
      </w:r>
      <w:r>
        <w:rPr>
          <w:bCs/>
          <w:sz w:val="28"/>
          <w:szCs w:val="28"/>
        </w:rPr>
        <w:t>, как вариант течения</w:t>
      </w:r>
      <w:r>
        <w:rPr>
          <w:sz w:val="28"/>
          <w:szCs w:val="28"/>
        </w:rPr>
        <w:t>).</w:t>
      </w:r>
    </w:p>
    <w:p w:rsidR="00DB4117" w:rsidRDefault="00DB4117" w:rsidP="008F33AC">
      <w:pPr>
        <w:pStyle w:val="a7"/>
        <w:spacing w:before="0" w:beforeAutospacing="0" w:after="0" w:afterAutospacing="0"/>
        <w:ind w:left="-360" w:firstLine="708"/>
        <w:jc w:val="both"/>
        <w:rPr>
          <w:b/>
          <w:bCs/>
          <w:sz w:val="28"/>
          <w:szCs w:val="28"/>
        </w:rPr>
      </w:pPr>
    </w:p>
    <w:p w:rsidR="00DB4117" w:rsidRPr="00426A99" w:rsidRDefault="00DB4117" w:rsidP="008F33AC">
      <w:pPr>
        <w:pStyle w:val="a7"/>
        <w:spacing w:before="0" w:beforeAutospacing="0" w:after="0" w:afterAutospacing="0"/>
        <w:ind w:left="-360" w:firstLine="708"/>
        <w:jc w:val="both"/>
        <w:rPr>
          <w:bCs/>
          <w:sz w:val="28"/>
          <w:szCs w:val="28"/>
        </w:rPr>
      </w:pPr>
      <w:r w:rsidRPr="00426A99">
        <w:rPr>
          <w:bCs/>
          <w:sz w:val="28"/>
          <w:szCs w:val="28"/>
          <w:u w:val="single"/>
        </w:rPr>
        <w:t>Доброкачественная форма</w:t>
      </w:r>
      <w:r>
        <w:rPr>
          <w:bCs/>
          <w:sz w:val="28"/>
          <w:szCs w:val="28"/>
        </w:rPr>
        <w:t>. Об-но: л</w:t>
      </w:r>
      <w:r w:rsidRPr="00426A99">
        <w:rPr>
          <w:bCs/>
          <w:sz w:val="28"/>
          <w:szCs w:val="28"/>
        </w:rPr>
        <w:t xml:space="preserve">имфоузлы, селезенка могут быть нормальных размеров либо незначительно увеличены (чаще шейные узлы); консистенция эластическая. Величина узлов годами не меняется. </w:t>
      </w:r>
    </w:p>
    <w:p w:rsidR="00DB4117" w:rsidRPr="00426A99" w:rsidRDefault="008F33AC" w:rsidP="008F33AC">
      <w:pPr>
        <w:pStyle w:val="a7"/>
        <w:spacing w:before="0" w:beforeAutospacing="0" w:after="0" w:afterAutospacing="0"/>
        <w:ind w:left="-360" w:firstLine="540"/>
        <w:jc w:val="both"/>
        <w:rPr>
          <w:bCs/>
          <w:sz w:val="28"/>
          <w:szCs w:val="28"/>
        </w:rPr>
      </w:pPr>
      <w:r>
        <w:rPr>
          <w:bCs/>
          <w:sz w:val="28"/>
          <w:szCs w:val="28"/>
        </w:rPr>
        <w:t xml:space="preserve">  </w:t>
      </w:r>
      <w:r w:rsidR="00DB4117" w:rsidRPr="00426A99">
        <w:rPr>
          <w:bCs/>
          <w:sz w:val="28"/>
          <w:szCs w:val="28"/>
        </w:rPr>
        <w:t>В анализах крови - очень медленное, заметное лишь на протяжении 2-3 лет (но не месяцев) нарастание лейкоцитоза, редко превышающего 20-30.</w:t>
      </w:r>
      <w:r w:rsidR="00DB4117" w:rsidRPr="00426A99">
        <w:rPr>
          <w:sz w:val="28"/>
          <w:szCs w:val="28"/>
        </w:rPr>
        <w:t>10</w:t>
      </w:r>
      <w:r w:rsidR="00DB4117" w:rsidRPr="00426A99">
        <w:rPr>
          <w:sz w:val="28"/>
          <w:szCs w:val="28"/>
          <w:vertAlign w:val="superscript"/>
        </w:rPr>
        <w:t>9</w:t>
      </w:r>
      <w:r w:rsidR="00DB4117" w:rsidRPr="00426A99">
        <w:rPr>
          <w:sz w:val="28"/>
          <w:szCs w:val="28"/>
        </w:rPr>
        <w:t>/л</w:t>
      </w:r>
      <w:r w:rsidR="00DB4117" w:rsidRPr="00426A99">
        <w:rPr>
          <w:bCs/>
          <w:sz w:val="28"/>
          <w:szCs w:val="28"/>
        </w:rPr>
        <w:t xml:space="preserve">, абсолютного лимфоцитоза. </w:t>
      </w:r>
    </w:p>
    <w:p w:rsidR="00DB4117" w:rsidRPr="00426A99" w:rsidRDefault="008F33AC" w:rsidP="008F33AC">
      <w:pPr>
        <w:pStyle w:val="a7"/>
        <w:tabs>
          <w:tab w:val="left" w:pos="360"/>
          <w:tab w:val="left" w:pos="540"/>
        </w:tabs>
        <w:spacing w:before="0" w:beforeAutospacing="0" w:after="0" w:afterAutospacing="0"/>
        <w:ind w:left="-360" w:firstLine="540"/>
        <w:jc w:val="both"/>
        <w:rPr>
          <w:bCs/>
          <w:sz w:val="28"/>
          <w:szCs w:val="28"/>
        </w:rPr>
      </w:pPr>
      <w:r>
        <w:rPr>
          <w:bCs/>
          <w:sz w:val="28"/>
          <w:szCs w:val="28"/>
        </w:rPr>
        <w:t xml:space="preserve"> </w:t>
      </w:r>
      <w:r w:rsidR="00DB4117" w:rsidRPr="00426A99">
        <w:rPr>
          <w:bCs/>
          <w:sz w:val="28"/>
          <w:szCs w:val="28"/>
        </w:rPr>
        <w:t>Характерен очаговый тип роста опухоли в костном мозге (вспомогательный признак). Так к</w:t>
      </w:r>
      <w:r w:rsidR="00DB4117">
        <w:rPr>
          <w:bCs/>
          <w:sz w:val="28"/>
          <w:szCs w:val="28"/>
        </w:rPr>
        <w:t>ак клетки</w:t>
      </w:r>
      <w:r w:rsidR="00DB4117" w:rsidRPr="00426A99">
        <w:rPr>
          <w:bCs/>
          <w:sz w:val="28"/>
          <w:szCs w:val="28"/>
        </w:rPr>
        <w:t xml:space="preserve"> составляющие «очаг» в костном мозге, более крупные и светлые, чем классические малые лимфоциты, нередко ставится диагноз «метастазы лимфосаркомы». </w:t>
      </w:r>
    </w:p>
    <w:p w:rsidR="00DB4117" w:rsidRPr="00426A99" w:rsidRDefault="008F33AC" w:rsidP="008F33AC">
      <w:pPr>
        <w:pStyle w:val="a7"/>
        <w:spacing w:before="0" w:beforeAutospacing="0" w:after="0" w:afterAutospacing="0"/>
        <w:ind w:left="-360" w:firstLine="540"/>
        <w:jc w:val="both"/>
        <w:rPr>
          <w:bCs/>
          <w:sz w:val="28"/>
          <w:szCs w:val="28"/>
        </w:rPr>
      </w:pPr>
      <w:r>
        <w:rPr>
          <w:bCs/>
          <w:sz w:val="28"/>
          <w:szCs w:val="28"/>
        </w:rPr>
        <w:t xml:space="preserve"> </w:t>
      </w:r>
      <w:r w:rsidR="00DB4117" w:rsidRPr="00426A99">
        <w:rPr>
          <w:bCs/>
          <w:sz w:val="28"/>
          <w:szCs w:val="28"/>
        </w:rPr>
        <w:t xml:space="preserve">Отсутствие полиморфизма в гистологическом препарате и наличие «лимфоцитов лимфоцитомы» в цитологическом пунктате костного мозга позволяют установить правильный диагноз. </w:t>
      </w:r>
    </w:p>
    <w:p w:rsidR="00DB4117" w:rsidRPr="00426A99" w:rsidRDefault="008F33AC" w:rsidP="008F33AC">
      <w:pPr>
        <w:pStyle w:val="a7"/>
        <w:tabs>
          <w:tab w:val="left" w:pos="360"/>
        </w:tabs>
        <w:spacing w:before="0" w:beforeAutospacing="0" w:after="0" w:afterAutospacing="0"/>
        <w:ind w:left="-360" w:firstLine="540"/>
        <w:jc w:val="both"/>
        <w:rPr>
          <w:bCs/>
          <w:sz w:val="28"/>
          <w:szCs w:val="28"/>
        </w:rPr>
      </w:pPr>
      <w:r>
        <w:rPr>
          <w:bCs/>
          <w:sz w:val="28"/>
          <w:szCs w:val="28"/>
        </w:rPr>
        <w:lastRenderedPageBreak/>
        <w:t xml:space="preserve"> </w:t>
      </w:r>
      <w:r w:rsidR="00DB4117" w:rsidRPr="00426A99">
        <w:rPr>
          <w:bCs/>
          <w:sz w:val="28"/>
          <w:szCs w:val="28"/>
        </w:rPr>
        <w:t>Дифференциальный диагноз проводят также с прогрессирующей формой лимфолейкоза. Определенных сведений о перерождении в саркому нет.</w:t>
      </w:r>
    </w:p>
    <w:p w:rsidR="00DB4117" w:rsidRPr="00426A99" w:rsidRDefault="00DB4117" w:rsidP="008F33AC">
      <w:pPr>
        <w:pStyle w:val="a7"/>
        <w:spacing w:before="0" w:beforeAutospacing="0" w:after="0" w:afterAutospacing="0"/>
        <w:ind w:left="-360" w:firstLine="1068"/>
        <w:jc w:val="both"/>
        <w:rPr>
          <w:bCs/>
          <w:sz w:val="28"/>
          <w:szCs w:val="28"/>
        </w:rPr>
      </w:pPr>
      <w:r w:rsidRPr="00426A99">
        <w:rPr>
          <w:bCs/>
          <w:sz w:val="28"/>
          <w:szCs w:val="28"/>
        </w:rPr>
        <w:tab/>
      </w:r>
    </w:p>
    <w:p w:rsidR="00DB4117" w:rsidRPr="00426A99" w:rsidRDefault="00DB4117" w:rsidP="008F33AC">
      <w:pPr>
        <w:pStyle w:val="a7"/>
        <w:spacing w:before="0" w:beforeAutospacing="0" w:after="0" w:afterAutospacing="0"/>
        <w:ind w:left="-360" w:firstLine="708"/>
        <w:jc w:val="both"/>
        <w:rPr>
          <w:bCs/>
          <w:sz w:val="28"/>
          <w:szCs w:val="28"/>
        </w:rPr>
      </w:pPr>
      <w:r w:rsidRPr="00426A99">
        <w:rPr>
          <w:bCs/>
          <w:sz w:val="28"/>
          <w:szCs w:val="28"/>
          <w:u w:val="single"/>
        </w:rPr>
        <w:t>Прогрессирующая форма</w:t>
      </w:r>
      <w:r>
        <w:rPr>
          <w:bCs/>
          <w:sz w:val="28"/>
          <w:szCs w:val="28"/>
          <w:u w:val="single"/>
        </w:rPr>
        <w:t xml:space="preserve">. </w:t>
      </w:r>
      <w:r w:rsidRPr="00426A99">
        <w:rPr>
          <w:bCs/>
          <w:sz w:val="28"/>
          <w:szCs w:val="28"/>
        </w:rPr>
        <w:t>Несмотря на сохраняющееся хорошее самочувствие, размеры лимфоузлов и лейкоцитоз нарастают по месяцам; последний может достигать 100-200</w:t>
      </w:r>
      <w:r w:rsidR="004A535C">
        <w:rPr>
          <w:bCs/>
          <w:sz w:val="28"/>
          <w:szCs w:val="28"/>
        </w:rPr>
        <w:t>.</w:t>
      </w:r>
      <w:r w:rsidRPr="00426A99">
        <w:rPr>
          <w:sz w:val="28"/>
          <w:szCs w:val="28"/>
        </w:rPr>
        <w:t>10</w:t>
      </w:r>
      <w:r w:rsidRPr="00426A99">
        <w:rPr>
          <w:sz w:val="28"/>
          <w:szCs w:val="28"/>
          <w:vertAlign w:val="superscript"/>
        </w:rPr>
        <w:t>9</w:t>
      </w:r>
      <w:r w:rsidRPr="00426A99">
        <w:rPr>
          <w:sz w:val="28"/>
          <w:szCs w:val="28"/>
        </w:rPr>
        <w:t>/л</w:t>
      </w:r>
      <w:r w:rsidRPr="00426A99">
        <w:rPr>
          <w:bCs/>
          <w:sz w:val="28"/>
          <w:szCs w:val="28"/>
        </w:rPr>
        <w:t xml:space="preserve"> и выше. </w:t>
      </w:r>
    </w:p>
    <w:p w:rsidR="00DB4117" w:rsidRPr="00426A99" w:rsidRDefault="008F33AC" w:rsidP="008F33AC">
      <w:pPr>
        <w:pStyle w:val="a7"/>
        <w:spacing w:before="0" w:beforeAutospacing="0" w:after="0" w:afterAutospacing="0"/>
        <w:ind w:left="-360" w:firstLine="540"/>
        <w:jc w:val="both"/>
        <w:rPr>
          <w:bCs/>
          <w:sz w:val="28"/>
          <w:szCs w:val="28"/>
        </w:rPr>
      </w:pPr>
      <w:r>
        <w:rPr>
          <w:bCs/>
          <w:sz w:val="28"/>
          <w:szCs w:val="28"/>
        </w:rPr>
        <w:t xml:space="preserve"> </w:t>
      </w:r>
      <w:r w:rsidR="00DB4117" w:rsidRPr="00426A99">
        <w:rPr>
          <w:bCs/>
          <w:sz w:val="28"/>
          <w:szCs w:val="28"/>
        </w:rPr>
        <w:t xml:space="preserve">Первыми обычно увеличиваются шейные и надключичные лимфоузлы, затем - подмышечные. Консистенция лимфоузлов тестоватая. </w:t>
      </w:r>
    </w:p>
    <w:p w:rsidR="00DB4117" w:rsidRPr="00426A99" w:rsidRDefault="008F33AC" w:rsidP="008F33AC">
      <w:pPr>
        <w:pStyle w:val="a7"/>
        <w:spacing w:before="0" w:beforeAutospacing="0" w:after="0" w:afterAutospacing="0"/>
        <w:ind w:left="-360" w:firstLine="540"/>
        <w:jc w:val="both"/>
        <w:rPr>
          <w:bCs/>
          <w:sz w:val="28"/>
          <w:szCs w:val="28"/>
        </w:rPr>
      </w:pPr>
      <w:r>
        <w:rPr>
          <w:bCs/>
          <w:sz w:val="28"/>
          <w:szCs w:val="28"/>
        </w:rPr>
        <w:t xml:space="preserve"> </w:t>
      </w:r>
      <w:r w:rsidR="00DB4117" w:rsidRPr="00426A99">
        <w:rPr>
          <w:bCs/>
          <w:sz w:val="28"/>
          <w:szCs w:val="28"/>
        </w:rPr>
        <w:t xml:space="preserve">Селезенка вначале либо не пальпируется, либо незначительно увеличена, в дальнейшем ее размеры растут. </w:t>
      </w:r>
    </w:p>
    <w:p w:rsidR="00DB4117" w:rsidRPr="00426A99" w:rsidRDefault="008F33AC" w:rsidP="008F33AC">
      <w:pPr>
        <w:pStyle w:val="a7"/>
        <w:tabs>
          <w:tab w:val="left" w:pos="360"/>
        </w:tabs>
        <w:spacing w:before="0" w:beforeAutospacing="0" w:after="0" w:afterAutospacing="0"/>
        <w:ind w:left="-360" w:firstLine="540"/>
        <w:jc w:val="both"/>
        <w:rPr>
          <w:bCs/>
          <w:sz w:val="28"/>
          <w:szCs w:val="28"/>
        </w:rPr>
      </w:pPr>
      <w:r>
        <w:rPr>
          <w:bCs/>
          <w:sz w:val="28"/>
          <w:szCs w:val="28"/>
        </w:rPr>
        <w:t xml:space="preserve"> </w:t>
      </w:r>
      <w:r w:rsidR="00DB4117" w:rsidRPr="00426A99">
        <w:rPr>
          <w:bCs/>
          <w:sz w:val="28"/>
          <w:szCs w:val="28"/>
        </w:rPr>
        <w:t xml:space="preserve">Дифференциальный диагноз проводят с лимфомой из клеток мантийной зоны. В отличие от последней, в начале болезни нет признаков интоксикации, отсутствует поражение подчелюстных лимфоузлов, нет транслокации </w:t>
      </w:r>
      <w:r w:rsidR="00DB4117" w:rsidRPr="00426A99">
        <w:rPr>
          <w:bCs/>
          <w:sz w:val="28"/>
          <w:szCs w:val="28"/>
          <w:lang w:val="en-US"/>
        </w:rPr>
        <w:t>t</w:t>
      </w:r>
      <w:r w:rsidR="00DB4117" w:rsidRPr="00426A99">
        <w:rPr>
          <w:bCs/>
          <w:sz w:val="28"/>
          <w:szCs w:val="28"/>
        </w:rPr>
        <w:t xml:space="preserve"> (11;14) и гиперэкспрессии циклина </w:t>
      </w:r>
      <w:r w:rsidR="00DB4117" w:rsidRPr="00426A99">
        <w:rPr>
          <w:bCs/>
          <w:sz w:val="28"/>
          <w:szCs w:val="28"/>
          <w:lang w:val="en-US"/>
        </w:rPr>
        <w:t>D</w:t>
      </w:r>
      <w:r w:rsidR="00DB4117" w:rsidRPr="00426A99">
        <w:rPr>
          <w:bCs/>
          <w:sz w:val="28"/>
          <w:szCs w:val="28"/>
        </w:rPr>
        <w:t xml:space="preserve">1, но опухолевые клетки несут поверхностный </w:t>
      </w:r>
      <w:r w:rsidR="00DB4117" w:rsidRPr="00426A99">
        <w:rPr>
          <w:bCs/>
          <w:sz w:val="28"/>
          <w:szCs w:val="28"/>
          <w:lang w:val="en-US"/>
        </w:rPr>
        <w:t>CD</w:t>
      </w:r>
      <w:r w:rsidR="00DB4117" w:rsidRPr="00426A99">
        <w:rPr>
          <w:bCs/>
          <w:sz w:val="28"/>
          <w:szCs w:val="28"/>
        </w:rPr>
        <w:t>23+. Перерождается в саркому в 1-3% случаев.</w:t>
      </w:r>
    </w:p>
    <w:p w:rsidR="00DB4117" w:rsidRPr="00646086" w:rsidRDefault="00DB4117" w:rsidP="008F33AC">
      <w:pPr>
        <w:pStyle w:val="a7"/>
        <w:spacing w:before="0" w:beforeAutospacing="0" w:after="0" w:afterAutospacing="0"/>
        <w:ind w:left="-360" w:firstLine="1068"/>
        <w:jc w:val="both"/>
        <w:rPr>
          <w:bCs/>
          <w:sz w:val="28"/>
          <w:szCs w:val="28"/>
        </w:rPr>
      </w:pPr>
    </w:p>
    <w:p w:rsidR="00DB4117" w:rsidRPr="00426A99" w:rsidRDefault="00DB4117" w:rsidP="008F33AC">
      <w:pPr>
        <w:pStyle w:val="a7"/>
        <w:tabs>
          <w:tab w:val="left" w:pos="360"/>
        </w:tabs>
        <w:spacing w:before="0" w:beforeAutospacing="0" w:after="0" w:afterAutospacing="0"/>
        <w:ind w:left="-360"/>
        <w:jc w:val="both"/>
        <w:rPr>
          <w:bCs/>
          <w:sz w:val="28"/>
          <w:szCs w:val="28"/>
        </w:rPr>
      </w:pPr>
      <w:r w:rsidRPr="00506497">
        <w:rPr>
          <w:bCs/>
          <w:sz w:val="28"/>
          <w:szCs w:val="28"/>
        </w:rPr>
        <w:t xml:space="preserve">       </w:t>
      </w:r>
      <w:r w:rsidR="008F33AC">
        <w:rPr>
          <w:bCs/>
          <w:sz w:val="28"/>
          <w:szCs w:val="28"/>
        </w:rPr>
        <w:t xml:space="preserve">  </w:t>
      </w:r>
      <w:r w:rsidRPr="00506497">
        <w:rPr>
          <w:bCs/>
          <w:sz w:val="28"/>
          <w:szCs w:val="28"/>
        </w:rPr>
        <w:t>П</w:t>
      </w:r>
      <w:r w:rsidRPr="00506497">
        <w:rPr>
          <w:bCs/>
          <w:sz w:val="28"/>
          <w:szCs w:val="28"/>
          <w:u w:val="single"/>
        </w:rPr>
        <w:t>ролимфоцитарная форма</w:t>
      </w:r>
      <w:r>
        <w:rPr>
          <w:bCs/>
          <w:sz w:val="28"/>
          <w:szCs w:val="28"/>
        </w:rPr>
        <w:t>. Об-но:</w:t>
      </w:r>
      <w:r w:rsidRPr="00506497">
        <w:rPr>
          <w:bCs/>
          <w:sz w:val="28"/>
          <w:szCs w:val="28"/>
        </w:rPr>
        <w:t xml:space="preserve"> </w:t>
      </w:r>
      <w:r>
        <w:rPr>
          <w:bCs/>
          <w:sz w:val="28"/>
          <w:szCs w:val="28"/>
        </w:rPr>
        <w:t>с</w:t>
      </w:r>
      <w:r w:rsidRPr="00426A99">
        <w:rPr>
          <w:bCs/>
          <w:sz w:val="28"/>
          <w:szCs w:val="28"/>
        </w:rPr>
        <w:t xml:space="preserve">елезенка обычно увеличена, лимфоаденопатия умеренная. </w:t>
      </w:r>
    </w:p>
    <w:p w:rsidR="00DB4117" w:rsidRPr="00426A99" w:rsidRDefault="00DB4117" w:rsidP="008F33AC">
      <w:pPr>
        <w:pStyle w:val="a7"/>
        <w:spacing w:before="0" w:beforeAutospacing="0" w:after="0" w:afterAutospacing="0"/>
        <w:ind w:left="-360" w:firstLine="708"/>
        <w:jc w:val="both"/>
        <w:rPr>
          <w:bCs/>
          <w:sz w:val="28"/>
          <w:szCs w:val="28"/>
        </w:rPr>
      </w:pPr>
      <w:r w:rsidRPr="00426A99">
        <w:rPr>
          <w:bCs/>
          <w:sz w:val="28"/>
          <w:szCs w:val="28"/>
        </w:rPr>
        <w:t xml:space="preserve">В анализах крови невысокий лимфатический лейкоцитоз. В мазке крови преобладают пролимфоциты. </w:t>
      </w:r>
    </w:p>
    <w:p w:rsidR="00DB4117" w:rsidRPr="00426A99" w:rsidRDefault="00DB4117" w:rsidP="008F33AC">
      <w:pPr>
        <w:pStyle w:val="a7"/>
        <w:tabs>
          <w:tab w:val="left" w:pos="360"/>
        </w:tabs>
        <w:spacing w:before="0" w:beforeAutospacing="0" w:after="0" w:afterAutospacing="0"/>
        <w:ind w:left="-360" w:hanging="360"/>
        <w:jc w:val="both"/>
        <w:rPr>
          <w:bCs/>
          <w:sz w:val="28"/>
          <w:szCs w:val="28"/>
        </w:rPr>
      </w:pPr>
      <w:r w:rsidRPr="00426A99">
        <w:rPr>
          <w:bCs/>
          <w:sz w:val="28"/>
          <w:szCs w:val="28"/>
        </w:rPr>
        <w:t xml:space="preserve">       </w:t>
      </w:r>
      <w:r w:rsidR="008F33AC">
        <w:rPr>
          <w:bCs/>
          <w:sz w:val="28"/>
          <w:szCs w:val="28"/>
        </w:rPr>
        <w:t xml:space="preserve">       </w:t>
      </w:r>
      <w:r w:rsidRPr="00426A99">
        <w:rPr>
          <w:bCs/>
          <w:sz w:val="28"/>
          <w:szCs w:val="28"/>
        </w:rPr>
        <w:t>Пролимфоцитарной форме В-клеточного хронического лимфолейкоза иногда сопутствует моноклональная секреция (обычно-</w:t>
      </w:r>
      <w:r w:rsidRPr="00426A99">
        <w:rPr>
          <w:bCs/>
          <w:sz w:val="28"/>
          <w:szCs w:val="28"/>
          <w:lang w:val="en-US"/>
        </w:rPr>
        <w:t>IgM</w:t>
      </w:r>
      <w:r w:rsidRPr="00426A99">
        <w:rPr>
          <w:bCs/>
          <w:sz w:val="28"/>
          <w:szCs w:val="28"/>
        </w:rPr>
        <w:t xml:space="preserve">). Иммунофенотип соответствует хроническому лимфолейкозу, но </w:t>
      </w:r>
      <w:r w:rsidRPr="00426A99">
        <w:rPr>
          <w:bCs/>
          <w:sz w:val="28"/>
          <w:szCs w:val="28"/>
          <w:lang w:val="en-US"/>
        </w:rPr>
        <w:t>CD</w:t>
      </w:r>
      <w:r w:rsidRPr="00426A99">
        <w:rPr>
          <w:bCs/>
          <w:sz w:val="28"/>
          <w:szCs w:val="28"/>
        </w:rPr>
        <w:t xml:space="preserve">23 чаще отсутствует. </w:t>
      </w:r>
    </w:p>
    <w:p w:rsidR="00DB4117" w:rsidRPr="00426A99" w:rsidRDefault="00DB4117" w:rsidP="008F33AC">
      <w:pPr>
        <w:pStyle w:val="a7"/>
        <w:spacing w:before="0" w:beforeAutospacing="0" w:after="0" w:afterAutospacing="0"/>
        <w:ind w:left="-360" w:hanging="360"/>
        <w:jc w:val="both"/>
        <w:rPr>
          <w:sz w:val="28"/>
          <w:szCs w:val="28"/>
        </w:rPr>
      </w:pPr>
      <w:r w:rsidRPr="00426A99">
        <w:rPr>
          <w:bCs/>
          <w:sz w:val="28"/>
          <w:szCs w:val="28"/>
        </w:rPr>
        <w:t xml:space="preserve">            </w:t>
      </w:r>
      <w:r>
        <w:rPr>
          <w:bCs/>
          <w:sz w:val="28"/>
          <w:szCs w:val="28"/>
        </w:rPr>
        <w:t xml:space="preserve">    </w:t>
      </w:r>
      <w:r w:rsidRPr="00426A99">
        <w:rPr>
          <w:bCs/>
          <w:sz w:val="28"/>
          <w:szCs w:val="28"/>
        </w:rPr>
        <w:t xml:space="preserve">Дифференциальный диагноз проводят с Т-клеточным хроническим пролимфоцитарным лейкозом (для определения линейной принадлежности опухоли необходимо иммунофенотипирование) и В-клеточным пролимфоцитарным лейкозом (отдельная нозология с другим фенотипом). </w:t>
      </w:r>
    </w:p>
    <w:p w:rsidR="00DB4117" w:rsidRDefault="00DB4117" w:rsidP="008F33AC">
      <w:pPr>
        <w:pStyle w:val="a7"/>
        <w:spacing w:before="0" w:beforeAutospacing="0" w:after="0" w:afterAutospacing="0"/>
        <w:ind w:left="-360" w:firstLine="708"/>
        <w:jc w:val="both"/>
        <w:rPr>
          <w:b/>
          <w:bCs/>
          <w:sz w:val="28"/>
          <w:szCs w:val="28"/>
        </w:rPr>
      </w:pPr>
    </w:p>
    <w:p w:rsidR="00DB4117" w:rsidRPr="00EE7E63" w:rsidRDefault="00DB4117" w:rsidP="008F33AC">
      <w:pPr>
        <w:pStyle w:val="a7"/>
        <w:spacing w:before="0" w:beforeAutospacing="0" w:after="0" w:afterAutospacing="0"/>
        <w:ind w:left="-360" w:firstLine="708"/>
        <w:jc w:val="both"/>
        <w:rPr>
          <w:sz w:val="28"/>
          <w:szCs w:val="28"/>
        </w:rPr>
      </w:pPr>
      <w:r>
        <w:rPr>
          <w:sz w:val="28"/>
          <w:szCs w:val="28"/>
        </w:rPr>
        <w:t>Имеются также формы, не соответствующие классификации ВОЗ (а</w:t>
      </w:r>
      <w:r>
        <w:rPr>
          <w:bCs/>
          <w:sz w:val="28"/>
          <w:szCs w:val="28"/>
        </w:rPr>
        <w:t>бдоминальная</w:t>
      </w:r>
      <w:r w:rsidRPr="00646086">
        <w:rPr>
          <w:bCs/>
          <w:sz w:val="28"/>
          <w:szCs w:val="28"/>
        </w:rPr>
        <w:t>, с</w:t>
      </w:r>
      <w:r>
        <w:rPr>
          <w:bCs/>
          <w:sz w:val="28"/>
          <w:szCs w:val="28"/>
        </w:rPr>
        <w:t xml:space="preserve">елезеночная, </w:t>
      </w:r>
      <w:r w:rsidRPr="00646086">
        <w:rPr>
          <w:bCs/>
          <w:sz w:val="28"/>
          <w:szCs w:val="28"/>
        </w:rPr>
        <w:t>о</w:t>
      </w:r>
      <w:r>
        <w:rPr>
          <w:bCs/>
          <w:sz w:val="28"/>
          <w:szCs w:val="28"/>
        </w:rPr>
        <w:t xml:space="preserve">пухолевая, </w:t>
      </w:r>
      <w:r w:rsidRPr="00646086">
        <w:rPr>
          <w:bCs/>
          <w:sz w:val="28"/>
          <w:szCs w:val="28"/>
        </w:rPr>
        <w:t>к</w:t>
      </w:r>
      <w:r>
        <w:rPr>
          <w:bCs/>
          <w:sz w:val="28"/>
          <w:szCs w:val="28"/>
        </w:rPr>
        <w:t>остномозговая</w:t>
      </w:r>
      <w:r>
        <w:rPr>
          <w:sz w:val="28"/>
          <w:szCs w:val="28"/>
        </w:rPr>
        <w:t>).</w:t>
      </w:r>
    </w:p>
    <w:p w:rsidR="00DB4117" w:rsidRPr="00D548FF" w:rsidRDefault="00DB4117" w:rsidP="008F33AC">
      <w:pPr>
        <w:pStyle w:val="a7"/>
        <w:spacing w:before="0" w:beforeAutospacing="0" w:after="0" w:afterAutospacing="0"/>
        <w:ind w:left="-360"/>
        <w:jc w:val="both"/>
        <w:rPr>
          <w:sz w:val="28"/>
          <w:szCs w:val="28"/>
        </w:rPr>
      </w:pPr>
      <w:r>
        <w:rPr>
          <w:sz w:val="28"/>
          <w:szCs w:val="28"/>
        </w:rPr>
        <w:t xml:space="preserve">          </w:t>
      </w:r>
      <w:r w:rsidRPr="00D548FF">
        <w:rPr>
          <w:sz w:val="28"/>
          <w:szCs w:val="28"/>
        </w:rPr>
        <w:t xml:space="preserve">Существует несколько подходов к определению стадий хронического лимфолейкоза - системы Rai, Binet и Международной рабочей группы по хроническому лимфолейкозу. </w:t>
      </w:r>
      <w:r>
        <w:rPr>
          <w:sz w:val="28"/>
          <w:szCs w:val="28"/>
        </w:rPr>
        <w:t xml:space="preserve">В основе этих классификаций лежит </w:t>
      </w:r>
      <w:r w:rsidRPr="00D548FF">
        <w:rPr>
          <w:sz w:val="28"/>
          <w:szCs w:val="28"/>
        </w:rPr>
        <w:t>то</w:t>
      </w:r>
      <w:r>
        <w:rPr>
          <w:sz w:val="28"/>
          <w:szCs w:val="28"/>
        </w:rPr>
        <w:t>т</w:t>
      </w:r>
      <w:r w:rsidRPr="00D548FF">
        <w:rPr>
          <w:sz w:val="28"/>
          <w:szCs w:val="28"/>
        </w:rPr>
        <w:t xml:space="preserve"> факт, что продолжительность жизни больных хроническим лимфолейкозом зависит от степени распространенности опухоли (числа пораженных групп лимфатических узлов) и степени нарушения кроветворения в костном мозге. Нарушение костномозгового кроветворения, вызванное опухолевым ростом в костном мозге, ведет к развитию анемии (снижению числа эритроцитов в крови) и тромбоцитопении (снижению числа тромбоцитов). Определение стадии хронического лимфолейкоза позволяет принять решение о необходимост</w:t>
      </w:r>
      <w:r>
        <w:rPr>
          <w:sz w:val="28"/>
          <w:szCs w:val="28"/>
        </w:rPr>
        <w:t>и проведения лечения, выбрав</w:t>
      </w:r>
      <w:r w:rsidRPr="00D548FF">
        <w:rPr>
          <w:sz w:val="28"/>
          <w:szCs w:val="28"/>
        </w:rPr>
        <w:t xml:space="preserve"> наиболее приемлемый для данного больного режим терапии.</w:t>
      </w:r>
    </w:p>
    <w:p w:rsidR="00DB4117" w:rsidRPr="00D548FF" w:rsidRDefault="008F33AC" w:rsidP="008F33AC">
      <w:pPr>
        <w:pStyle w:val="a7"/>
        <w:tabs>
          <w:tab w:val="left" w:pos="360"/>
        </w:tabs>
        <w:spacing w:before="0" w:beforeAutospacing="0" w:after="0" w:afterAutospacing="0"/>
        <w:ind w:left="-360"/>
        <w:jc w:val="both"/>
        <w:rPr>
          <w:sz w:val="28"/>
          <w:szCs w:val="28"/>
        </w:rPr>
      </w:pPr>
      <w:r>
        <w:rPr>
          <w:sz w:val="28"/>
          <w:szCs w:val="28"/>
        </w:rPr>
        <w:t xml:space="preserve">         </w:t>
      </w:r>
      <w:r w:rsidR="00DB4117" w:rsidRPr="00D548FF">
        <w:rPr>
          <w:sz w:val="28"/>
          <w:szCs w:val="28"/>
        </w:rPr>
        <w:t xml:space="preserve">В соответствии с современной системой стадирования хронического лимфолейкоза, предложенной Международной рабочей группой по хроническому лимфолейкозу, выделяют три стадии: </w:t>
      </w:r>
    </w:p>
    <w:p w:rsidR="00DB4117" w:rsidRPr="00D548FF" w:rsidRDefault="00DB4117" w:rsidP="008F33AC">
      <w:pPr>
        <w:numPr>
          <w:ilvl w:val="0"/>
          <w:numId w:val="13"/>
        </w:numPr>
        <w:ind w:left="-360" w:firstLine="540"/>
        <w:jc w:val="both"/>
        <w:rPr>
          <w:sz w:val="28"/>
          <w:szCs w:val="28"/>
        </w:rPr>
      </w:pPr>
      <w:r w:rsidRPr="00D548FF">
        <w:rPr>
          <w:sz w:val="28"/>
          <w:szCs w:val="28"/>
        </w:rPr>
        <w:lastRenderedPageBreak/>
        <w:t>Стадия А - лимфоцитоз при поражении не более 2-х групп лимфатических узлов (или в отсутствие их поражения); тромбоцитопения и анемия отсутствуют.</w:t>
      </w:r>
    </w:p>
    <w:p w:rsidR="00DB4117" w:rsidRPr="00D548FF" w:rsidRDefault="00DB4117" w:rsidP="008F33AC">
      <w:pPr>
        <w:numPr>
          <w:ilvl w:val="0"/>
          <w:numId w:val="13"/>
        </w:numPr>
        <w:ind w:left="-360" w:firstLine="540"/>
        <w:jc w:val="both"/>
        <w:rPr>
          <w:sz w:val="28"/>
          <w:szCs w:val="28"/>
        </w:rPr>
      </w:pPr>
      <w:r w:rsidRPr="00D548FF">
        <w:rPr>
          <w:sz w:val="28"/>
          <w:szCs w:val="28"/>
        </w:rPr>
        <w:t>Стадия В - поражены 3 и более группы лимфатических узлов; тромбоцитопения и анемия отсутствуют.</w:t>
      </w:r>
    </w:p>
    <w:p w:rsidR="00DB4117" w:rsidRPr="00D548FF" w:rsidRDefault="00DB4117" w:rsidP="008F33AC">
      <w:pPr>
        <w:numPr>
          <w:ilvl w:val="0"/>
          <w:numId w:val="13"/>
        </w:numPr>
        <w:ind w:left="-360" w:firstLine="540"/>
        <w:jc w:val="both"/>
        <w:rPr>
          <w:sz w:val="28"/>
          <w:szCs w:val="28"/>
        </w:rPr>
      </w:pPr>
      <w:r w:rsidRPr="00D548FF">
        <w:rPr>
          <w:sz w:val="28"/>
          <w:szCs w:val="28"/>
        </w:rPr>
        <w:t>Стадия С - наличие тромбоцитопении или анемии независимо от числа пораженных групп лимфатических узлов.</w:t>
      </w:r>
    </w:p>
    <w:p w:rsidR="00DB4117" w:rsidRPr="00D548FF" w:rsidRDefault="00DB4117" w:rsidP="008F33AC">
      <w:pPr>
        <w:pStyle w:val="a7"/>
        <w:spacing w:before="0" w:beforeAutospacing="0" w:after="0" w:afterAutospacing="0"/>
        <w:ind w:left="-360"/>
        <w:jc w:val="both"/>
        <w:rPr>
          <w:sz w:val="28"/>
          <w:szCs w:val="28"/>
        </w:rPr>
      </w:pPr>
      <w:r>
        <w:rPr>
          <w:sz w:val="28"/>
          <w:szCs w:val="28"/>
        </w:rPr>
        <w:t xml:space="preserve">           </w:t>
      </w:r>
      <w:r w:rsidRPr="00D548FF">
        <w:rPr>
          <w:sz w:val="28"/>
          <w:szCs w:val="28"/>
        </w:rPr>
        <w:t>В зависимости от наличия тех или иных симптомов, к буквенному обозначению стадии хронического лимфолейкоза могут быть добавлены римские цифры:</w:t>
      </w:r>
    </w:p>
    <w:p w:rsidR="00DB4117" w:rsidRPr="00D548FF" w:rsidRDefault="00DB4117" w:rsidP="008F33AC">
      <w:pPr>
        <w:pStyle w:val="a7"/>
        <w:spacing w:before="0" w:beforeAutospacing="0" w:after="0" w:afterAutospacing="0"/>
        <w:ind w:left="-360"/>
        <w:rPr>
          <w:sz w:val="28"/>
          <w:szCs w:val="28"/>
        </w:rPr>
      </w:pPr>
      <w:r w:rsidRPr="00D548FF">
        <w:rPr>
          <w:sz w:val="28"/>
          <w:szCs w:val="28"/>
        </w:rPr>
        <w:t xml:space="preserve">I - при наличии лимфаденопатии </w:t>
      </w:r>
      <w:r w:rsidRPr="00D548FF">
        <w:rPr>
          <w:sz w:val="28"/>
          <w:szCs w:val="28"/>
        </w:rPr>
        <w:br/>
        <w:t>II - при увеличении селезенки (спленомегалии)</w:t>
      </w:r>
      <w:r w:rsidRPr="00D548FF">
        <w:rPr>
          <w:sz w:val="28"/>
          <w:szCs w:val="28"/>
        </w:rPr>
        <w:br/>
        <w:t>III - при наличии анемии</w:t>
      </w:r>
      <w:r w:rsidRPr="00D548FF">
        <w:rPr>
          <w:sz w:val="28"/>
          <w:szCs w:val="28"/>
        </w:rPr>
        <w:br/>
        <w:t>IV - при наличии тромбоцитопении</w:t>
      </w:r>
    </w:p>
    <w:p w:rsidR="00DB4117" w:rsidRPr="00506497" w:rsidRDefault="0038480F" w:rsidP="008F33AC">
      <w:pPr>
        <w:pStyle w:val="a7"/>
        <w:ind w:left="-360"/>
        <w:jc w:val="center"/>
        <w:rPr>
          <w:b/>
          <w:sz w:val="28"/>
          <w:szCs w:val="28"/>
        </w:rPr>
      </w:pPr>
      <w:r>
        <w:rPr>
          <w:b/>
          <w:sz w:val="28"/>
          <w:szCs w:val="28"/>
        </w:rPr>
        <w:t>Диагностика</w:t>
      </w:r>
      <w:r w:rsidRPr="0038480F">
        <w:rPr>
          <w:b/>
          <w:sz w:val="28"/>
          <w:szCs w:val="28"/>
        </w:rPr>
        <w:t xml:space="preserve"> </w:t>
      </w:r>
      <w:r>
        <w:rPr>
          <w:b/>
          <w:sz w:val="28"/>
          <w:szCs w:val="28"/>
        </w:rPr>
        <w:t>хронического</w:t>
      </w:r>
      <w:r w:rsidRPr="00F50DCE">
        <w:rPr>
          <w:b/>
          <w:sz w:val="28"/>
          <w:szCs w:val="28"/>
        </w:rPr>
        <w:t xml:space="preserve"> </w:t>
      </w:r>
      <w:r>
        <w:rPr>
          <w:b/>
          <w:sz w:val="28"/>
          <w:szCs w:val="28"/>
        </w:rPr>
        <w:t>л</w:t>
      </w:r>
      <w:r w:rsidRPr="00F50DCE">
        <w:rPr>
          <w:b/>
          <w:sz w:val="28"/>
          <w:szCs w:val="28"/>
        </w:rPr>
        <w:t>и</w:t>
      </w:r>
      <w:r>
        <w:rPr>
          <w:b/>
          <w:sz w:val="28"/>
          <w:szCs w:val="28"/>
        </w:rPr>
        <w:t>мфол</w:t>
      </w:r>
      <w:r w:rsidRPr="00F50DCE">
        <w:rPr>
          <w:b/>
          <w:sz w:val="28"/>
          <w:szCs w:val="28"/>
        </w:rPr>
        <w:t>ейкоз</w:t>
      </w:r>
      <w:r>
        <w:rPr>
          <w:b/>
          <w:sz w:val="28"/>
          <w:szCs w:val="28"/>
        </w:rPr>
        <w:t>а</w:t>
      </w:r>
    </w:p>
    <w:p w:rsidR="00DB4117" w:rsidRPr="00D548FF" w:rsidRDefault="00DB4117" w:rsidP="00396917">
      <w:pPr>
        <w:numPr>
          <w:ilvl w:val="0"/>
          <w:numId w:val="12"/>
        </w:numPr>
        <w:tabs>
          <w:tab w:val="left" w:pos="360"/>
        </w:tabs>
        <w:spacing w:before="100" w:beforeAutospacing="1" w:after="100" w:afterAutospacing="1"/>
        <w:ind w:left="-360" w:firstLine="180"/>
        <w:jc w:val="both"/>
        <w:rPr>
          <w:sz w:val="28"/>
          <w:szCs w:val="28"/>
        </w:rPr>
      </w:pPr>
      <w:r w:rsidRPr="00D548FF">
        <w:rPr>
          <w:rStyle w:val="ad"/>
          <w:sz w:val="28"/>
          <w:szCs w:val="28"/>
        </w:rPr>
        <w:t>Врачебный осмотр</w:t>
      </w:r>
    </w:p>
    <w:p w:rsidR="00DB4117" w:rsidRPr="00D548FF" w:rsidRDefault="00DB4117" w:rsidP="00396917">
      <w:pPr>
        <w:numPr>
          <w:ilvl w:val="0"/>
          <w:numId w:val="12"/>
        </w:numPr>
        <w:tabs>
          <w:tab w:val="left" w:pos="360"/>
        </w:tabs>
        <w:spacing w:before="100" w:beforeAutospacing="1" w:after="100" w:afterAutospacing="1"/>
        <w:ind w:left="-360" w:firstLine="180"/>
        <w:jc w:val="both"/>
        <w:rPr>
          <w:sz w:val="28"/>
          <w:szCs w:val="28"/>
        </w:rPr>
      </w:pPr>
      <w:r w:rsidRPr="00D548FF">
        <w:rPr>
          <w:rStyle w:val="ad"/>
          <w:sz w:val="28"/>
          <w:szCs w:val="28"/>
        </w:rPr>
        <w:t>Клинический анализ крови</w:t>
      </w:r>
      <w:r w:rsidRPr="00D548FF">
        <w:rPr>
          <w:sz w:val="28"/>
          <w:szCs w:val="28"/>
        </w:rPr>
        <w:t xml:space="preserve"> с подсчетом лейкоцитарной формулы</w:t>
      </w:r>
    </w:p>
    <w:p w:rsidR="00DB4117" w:rsidRPr="00D548FF" w:rsidRDefault="00DB4117" w:rsidP="00396917">
      <w:pPr>
        <w:numPr>
          <w:ilvl w:val="0"/>
          <w:numId w:val="12"/>
        </w:numPr>
        <w:tabs>
          <w:tab w:val="clear" w:pos="720"/>
          <w:tab w:val="num" w:pos="360"/>
        </w:tabs>
        <w:spacing w:before="100" w:beforeAutospacing="1" w:after="100" w:afterAutospacing="1"/>
        <w:ind w:left="-360" w:firstLine="180"/>
        <w:jc w:val="both"/>
        <w:rPr>
          <w:sz w:val="28"/>
          <w:szCs w:val="28"/>
        </w:rPr>
      </w:pPr>
      <w:r w:rsidRPr="00D548FF">
        <w:rPr>
          <w:rStyle w:val="ad"/>
          <w:sz w:val="28"/>
          <w:szCs w:val="28"/>
        </w:rPr>
        <w:t>Исследование костного мозга</w:t>
      </w:r>
      <w:r w:rsidRPr="00D548FF">
        <w:rPr>
          <w:sz w:val="28"/>
          <w:szCs w:val="28"/>
        </w:rPr>
        <w:t xml:space="preserve"> позволяет выявить характерную для этого заболевания картину поражения.</w:t>
      </w:r>
    </w:p>
    <w:p w:rsidR="00DB4117" w:rsidRPr="00D548FF" w:rsidRDefault="00DB4117" w:rsidP="00396917">
      <w:pPr>
        <w:numPr>
          <w:ilvl w:val="0"/>
          <w:numId w:val="12"/>
        </w:numPr>
        <w:tabs>
          <w:tab w:val="clear" w:pos="720"/>
          <w:tab w:val="num" w:pos="360"/>
        </w:tabs>
        <w:spacing w:before="100" w:beforeAutospacing="1" w:after="100" w:afterAutospacing="1"/>
        <w:ind w:left="-360" w:firstLine="180"/>
        <w:jc w:val="both"/>
        <w:rPr>
          <w:sz w:val="28"/>
          <w:szCs w:val="28"/>
        </w:rPr>
      </w:pPr>
      <w:r w:rsidRPr="00D548FF">
        <w:rPr>
          <w:rStyle w:val="ad"/>
          <w:sz w:val="28"/>
          <w:szCs w:val="28"/>
        </w:rPr>
        <w:t>Иммунофенотипирование</w:t>
      </w:r>
      <w:r w:rsidRPr="00D548FF">
        <w:rPr>
          <w:sz w:val="28"/>
          <w:szCs w:val="28"/>
        </w:rPr>
        <w:t xml:space="preserve"> клеток костного мозга и периферической крови выявляет специфические иммунологические маркеры, характерные для опухолевых клеток при хроническом лимфолейкозе.</w:t>
      </w:r>
    </w:p>
    <w:p w:rsidR="00DB4117" w:rsidRPr="00D548FF" w:rsidRDefault="00DB4117" w:rsidP="00396917">
      <w:pPr>
        <w:numPr>
          <w:ilvl w:val="0"/>
          <w:numId w:val="12"/>
        </w:numPr>
        <w:tabs>
          <w:tab w:val="clear" w:pos="720"/>
          <w:tab w:val="num" w:pos="360"/>
        </w:tabs>
        <w:spacing w:before="100" w:beforeAutospacing="1" w:after="100" w:afterAutospacing="1"/>
        <w:ind w:left="-360" w:firstLine="180"/>
        <w:jc w:val="both"/>
        <w:rPr>
          <w:sz w:val="28"/>
          <w:szCs w:val="28"/>
        </w:rPr>
      </w:pPr>
      <w:r w:rsidRPr="00D548FF">
        <w:rPr>
          <w:rStyle w:val="ad"/>
          <w:sz w:val="28"/>
          <w:szCs w:val="28"/>
        </w:rPr>
        <w:t>Биопсия пораженного лимфатического узла с его морфологическим и иммунологическим исследованием.</w:t>
      </w:r>
      <w:r w:rsidRPr="00D548FF">
        <w:rPr>
          <w:sz w:val="28"/>
          <w:szCs w:val="28"/>
        </w:rPr>
        <w:t xml:space="preserve"> </w:t>
      </w:r>
    </w:p>
    <w:p w:rsidR="00DB4117" w:rsidRPr="00D548FF" w:rsidRDefault="00DB4117" w:rsidP="00396917">
      <w:pPr>
        <w:numPr>
          <w:ilvl w:val="0"/>
          <w:numId w:val="12"/>
        </w:numPr>
        <w:tabs>
          <w:tab w:val="clear" w:pos="720"/>
          <w:tab w:val="num" w:pos="360"/>
        </w:tabs>
        <w:spacing w:before="100" w:beforeAutospacing="1" w:after="100" w:afterAutospacing="1"/>
        <w:ind w:left="-360" w:firstLine="180"/>
        <w:jc w:val="both"/>
        <w:rPr>
          <w:sz w:val="28"/>
          <w:szCs w:val="28"/>
        </w:rPr>
      </w:pPr>
      <w:r w:rsidRPr="00D548FF">
        <w:rPr>
          <w:rStyle w:val="ad"/>
          <w:sz w:val="28"/>
          <w:szCs w:val="28"/>
        </w:rPr>
        <w:t>Определение уровня</w:t>
      </w:r>
      <w:r w:rsidRPr="00D548FF">
        <w:rPr>
          <w:sz w:val="28"/>
          <w:szCs w:val="28"/>
        </w:rPr>
        <w:t xml:space="preserve"> β </w:t>
      </w:r>
      <w:r w:rsidRPr="00D548FF">
        <w:rPr>
          <w:sz w:val="28"/>
          <w:szCs w:val="28"/>
          <w:vertAlign w:val="subscript"/>
        </w:rPr>
        <w:t>2</w:t>
      </w:r>
      <w:r w:rsidRPr="00D548FF">
        <w:rPr>
          <w:sz w:val="28"/>
          <w:szCs w:val="28"/>
        </w:rPr>
        <w:t>-микроглобулина помогает прогнозировать течение заболевания.</w:t>
      </w:r>
    </w:p>
    <w:p w:rsidR="00DB4117" w:rsidRPr="00D548FF" w:rsidRDefault="00DB4117" w:rsidP="00396917">
      <w:pPr>
        <w:numPr>
          <w:ilvl w:val="0"/>
          <w:numId w:val="12"/>
        </w:numPr>
        <w:tabs>
          <w:tab w:val="clear" w:pos="720"/>
          <w:tab w:val="left" w:pos="360"/>
        </w:tabs>
        <w:spacing w:before="100" w:beforeAutospacing="1" w:after="100" w:afterAutospacing="1"/>
        <w:ind w:left="-360" w:firstLine="180"/>
        <w:jc w:val="both"/>
        <w:rPr>
          <w:sz w:val="28"/>
          <w:szCs w:val="28"/>
        </w:rPr>
      </w:pPr>
      <w:r w:rsidRPr="00D548FF">
        <w:rPr>
          <w:rStyle w:val="ad"/>
          <w:sz w:val="28"/>
          <w:szCs w:val="28"/>
        </w:rPr>
        <w:t>Цитогенетический анализ</w:t>
      </w:r>
      <w:r w:rsidRPr="00D548FF">
        <w:rPr>
          <w:sz w:val="28"/>
          <w:szCs w:val="28"/>
        </w:rPr>
        <w:t xml:space="preserve"> позволяет получить данные о характеристике опухолевых клеток, которые в ряде случаев имеют прогностическое значение. </w:t>
      </w:r>
    </w:p>
    <w:p w:rsidR="00DB4117" w:rsidRDefault="00DB4117" w:rsidP="00396917">
      <w:pPr>
        <w:numPr>
          <w:ilvl w:val="0"/>
          <w:numId w:val="12"/>
        </w:numPr>
        <w:tabs>
          <w:tab w:val="clear" w:pos="720"/>
          <w:tab w:val="num" w:pos="360"/>
        </w:tabs>
        <w:spacing w:before="100" w:beforeAutospacing="1" w:after="100" w:afterAutospacing="1"/>
        <w:ind w:left="-360" w:firstLine="180"/>
        <w:jc w:val="both"/>
        <w:rPr>
          <w:sz w:val="28"/>
          <w:szCs w:val="28"/>
        </w:rPr>
      </w:pPr>
      <w:r w:rsidRPr="00D548FF">
        <w:rPr>
          <w:rStyle w:val="ad"/>
          <w:sz w:val="28"/>
          <w:szCs w:val="28"/>
        </w:rPr>
        <w:t>Определение уровня иммуноглобулинов</w:t>
      </w:r>
      <w:r w:rsidRPr="00D548FF">
        <w:rPr>
          <w:sz w:val="28"/>
          <w:szCs w:val="28"/>
        </w:rPr>
        <w:t xml:space="preserve"> позволяет определить, насколько велик риск развития инфекционных осложнений у данного пациента.</w:t>
      </w:r>
    </w:p>
    <w:p w:rsidR="00DB4117" w:rsidRPr="007872E9" w:rsidRDefault="00DB4117" w:rsidP="008F33AC">
      <w:pPr>
        <w:pStyle w:val="a7"/>
        <w:spacing w:before="0" w:beforeAutospacing="0" w:after="0" w:afterAutospacing="0"/>
        <w:ind w:left="-360"/>
        <w:jc w:val="both"/>
        <w:rPr>
          <w:bCs/>
          <w:sz w:val="28"/>
          <w:szCs w:val="28"/>
        </w:rPr>
      </w:pPr>
      <w:r>
        <w:rPr>
          <w:bCs/>
          <w:sz w:val="28"/>
          <w:szCs w:val="28"/>
        </w:rPr>
        <w:t xml:space="preserve">          </w:t>
      </w:r>
      <w:r w:rsidRPr="007872E9">
        <w:rPr>
          <w:bCs/>
          <w:sz w:val="28"/>
          <w:szCs w:val="28"/>
        </w:rPr>
        <w:t xml:space="preserve">Согласно рекомендациям </w:t>
      </w:r>
      <w:r>
        <w:rPr>
          <w:bCs/>
          <w:sz w:val="28"/>
          <w:szCs w:val="28"/>
        </w:rPr>
        <w:t>экспертов ФАБ группы диагноз хронического лимфолейкоза</w:t>
      </w:r>
      <w:r w:rsidRPr="007872E9">
        <w:rPr>
          <w:bCs/>
          <w:sz w:val="28"/>
          <w:szCs w:val="28"/>
        </w:rPr>
        <w:t xml:space="preserve"> считается установленным при абсолютном количестве лим</w:t>
      </w:r>
      <w:r>
        <w:rPr>
          <w:bCs/>
          <w:sz w:val="28"/>
          <w:szCs w:val="28"/>
        </w:rPr>
        <w:t>фоцитов в крови, превышающем 10.</w:t>
      </w:r>
      <w:r w:rsidRPr="005D30AA">
        <w:rPr>
          <w:sz w:val="28"/>
          <w:szCs w:val="28"/>
        </w:rPr>
        <w:t>10</w:t>
      </w:r>
      <w:r w:rsidRPr="005D30AA">
        <w:rPr>
          <w:sz w:val="28"/>
          <w:szCs w:val="28"/>
          <w:vertAlign w:val="superscript"/>
        </w:rPr>
        <w:t>9</w:t>
      </w:r>
      <w:r w:rsidRPr="005D30AA">
        <w:rPr>
          <w:sz w:val="28"/>
          <w:szCs w:val="28"/>
        </w:rPr>
        <w:t>/л</w:t>
      </w:r>
      <w:r w:rsidRPr="007872E9">
        <w:rPr>
          <w:bCs/>
          <w:sz w:val="28"/>
          <w:szCs w:val="28"/>
        </w:rPr>
        <w:t>, наличии более 30% лимфоцитов в костном мозге и иммунологическом подтверждении существования В-клеточного клона лейкемических клеток.</w:t>
      </w:r>
    </w:p>
    <w:p w:rsidR="00DB4117" w:rsidRPr="00EE7E63" w:rsidRDefault="00DB4117" w:rsidP="00396917">
      <w:pPr>
        <w:pStyle w:val="a7"/>
        <w:tabs>
          <w:tab w:val="left" w:pos="360"/>
        </w:tabs>
        <w:ind w:left="-360" w:firstLine="708"/>
        <w:jc w:val="both"/>
        <w:rPr>
          <w:sz w:val="28"/>
          <w:szCs w:val="28"/>
        </w:rPr>
      </w:pPr>
      <w:r w:rsidRPr="00EE7E63">
        <w:rPr>
          <w:b/>
          <w:bCs/>
          <w:sz w:val="28"/>
          <w:szCs w:val="28"/>
        </w:rPr>
        <w:t>Лабораторная диагностика</w:t>
      </w:r>
      <w:r w:rsidR="0038480F" w:rsidRPr="0038480F">
        <w:rPr>
          <w:b/>
          <w:sz w:val="28"/>
          <w:szCs w:val="28"/>
        </w:rPr>
        <w:t xml:space="preserve"> </w:t>
      </w:r>
      <w:r w:rsidR="0038480F">
        <w:rPr>
          <w:b/>
          <w:sz w:val="28"/>
          <w:szCs w:val="28"/>
        </w:rPr>
        <w:t>хронического</w:t>
      </w:r>
      <w:r w:rsidR="0038480F" w:rsidRPr="00F50DCE">
        <w:rPr>
          <w:b/>
          <w:sz w:val="28"/>
          <w:szCs w:val="28"/>
        </w:rPr>
        <w:t xml:space="preserve"> </w:t>
      </w:r>
      <w:r w:rsidR="0038480F">
        <w:rPr>
          <w:b/>
          <w:sz w:val="28"/>
          <w:szCs w:val="28"/>
        </w:rPr>
        <w:t>л</w:t>
      </w:r>
      <w:r w:rsidR="0038480F" w:rsidRPr="00F50DCE">
        <w:rPr>
          <w:b/>
          <w:sz w:val="28"/>
          <w:szCs w:val="28"/>
        </w:rPr>
        <w:t>и</w:t>
      </w:r>
      <w:r w:rsidR="0038480F">
        <w:rPr>
          <w:b/>
          <w:sz w:val="28"/>
          <w:szCs w:val="28"/>
        </w:rPr>
        <w:t>мфол</w:t>
      </w:r>
      <w:r w:rsidR="0038480F" w:rsidRPr="00F50DCE">
        <w:rPr>
          <w:b/>
          <w:sz w:val="28"/>
          <w:szCs w:val="28"/>
        </w:rPr>
        <w:t>ейкоз</w:t>
      </w:r>
      <w:r w:rsidR="0038480F">
        <w:rPr>
          <w:b/>
          <w:sz w:val="28"/>
          <w:szCs w:val="28"/>
        </w:rPr>
        <w:t>а</w:t>
      </w:r>
    </w:p>
    <w:p w:rsidR="00DB4117" w:rsidRDefault="00DB4117" w:rsidP="008F33AC">
      <w:pPr>
        <w:pStyle w:val="a7"/>
        <w:spacing w:before="0" w:beforeAutospacing="0" w:after="0" w:afterAutospacing="0"/>
        <w:ind w:left="-360"/>
        <w:jc w:val="both"/>
        <w:rPr>
          <w:bCs/>
          <w:sz w:val="28"/>
          <w:szCs w:val="28"/>
        </w:rPr>
      </w:pPr>
      <w:r>
        <w:rPr>
          <w:b/>
          <w:bCs/>
          <w:sz w:val="28"/>
          <w:szCs w:val="28"/>
        </w:rPr>
        <w:t xml:space="preserve">        </w:t>
      </w:r>
      <w:r w:rsidR="00396917">
        <w:rPr>
          <w:b/>
          <w:bCs/>
          <w:sz w:val="28"/>
          <w:szCs w:val="28"/>
        </w:rPr>
        <w:t xml:space="preserve"> </w:t>
      </w:r>
      <w:r>
        <w:rPr>
          <w:b/>
          <w:bCs/>
          <w:sz w:val="28"/>
          <w:szCs w:val="28"/>
        </w:rPr>
        <w:t>В</w:t>
      </w:r>
      <w:r w:rsidRPr="00D20FA0">
        <w:rPr>
          <w:b/>
          <w:bCs/>
          <w:sz w:val="28"/>
          <w:szCs w:val="28"/>
        </w:rPr>
        <w:t xml:space="preserve"> периферической крови</w:t>
      </w:r>
      <w:r>
        <w:rPr>
          <w:b/>
          <w:bCs/>
          <w:sz w:val="28"/>
          <w:szCs w:val="28"/>
        </w:rPr>
        <w:t xml:space="preserve"> в</w:t>
      </w:r>
      <w:r w:rsidRPr="00A34CE9">
        <w:rPr>
          <w:bCs/>
          <w:sz w:val="28"/>
          <w:szCs w:val="28"/>
        </w:rPr>
        <w:t xml:space="preserve"> начальной стадии</w:t>
      </w:r>
      <w:r>
        <w:rPr>
          <w:bCs/>
          <w:sz w:val="28"/>
          <w:szCs w:val="28"/>
        </w:rPr>
        <w:t xml:space="preserve"> заболевания отмечается</w:t>
      </w:r>
      <w:r w:rsidRPr="007872E9">
        <w:rPr>
          <w:bCs/>
          <w:sz w:val="28"/>
          <w:szCs w:val="28"/>
        </w:rPr>
        <w:t xml:space="preserve"> нормальный или незначительно повышенный уровень лейкоцитов, абсолютный лимфоцитоз. Как правило, анемия и тромбоцитопения отсутствуют.</w:t>
      </w:r>
      <w:r>
        <w:rPr>
          <w:bCs/>
          <w:sz w:val="28"/>
          <w:szCs w:val="28"/>
        </w:rPr>
        <w:t xml:space="preserve"> </w:t>
      </w:r>
      <w:r w:rsidRPr="007872E9">
        <w:rPr>
          <w:bCs/>
          <w:sz w:val="28"/>
          <w:szCs w:val="28"/>
        </w:rPr>
        <w:t xml:space="preserve">В лейкоцитарной формуле процент морфологически зрелых лимфоцитов </w:t>
      </w:r>
      <w:r w:rsidRPr="007872E9">
        <w:rPr>
          <w:bCs/>
          <w:sz w:val="28"/>
          <w:szCs w:val="28"/>
        </w:rPr>
        <w:lastRenderedPageBreak/>
        <w:t>составляет от 45 до 95%, встречаются единичные пролимфоциты.</w:t>
      </w:r>
      <w:r>
        <w:rPr>
          <w:bCs/>
          <w:sz w:val="28"/>
          <w:szCs w:val="28"/>
        </w:rPr>
        <w:t xml:space="preserve"> </w:t>
      </w:r>
      <w:r w:rsidRPr="007872E9">
        <w:rPr>
          <w:bCs/>
          <w:sz w:val="28"/>
          <w:szCs w:val="28"/>
        </w:rPr>
        <w:t>Имеет место относительная или абсолютная нейтропения. Лимфоциты периферической крови характеризуются небольшими размерами (7-10 мкм), округлым ядром, грубым, тяжистым распределением хроматина</w:t>
      </w:r>
      <w:r>
        <w:rPr>
          <w:bCs/>
          <w:sz w:val="28"/>
          <w:szCs w:val="28"/>
        </w:rPr>
        <w:t xml:space="preserve"> (</w:t>
      </w:r>
      <w:r w:rsidRPr="00D548FF">
        <w:rPr>
          <w:sz w:val="28"/>
          <w:szCs w:val="28"/>
        </w:rPr>
        <w:t>крупноглыбчатый</w:t>
      </w:r>
      <w:r>
        <w:rPr>
          <w:bCs/>
          <w:sz w:val="28"/>
          <w:szCs w:val="28"/>
        </w:rPr>
        <w:t>)</w:t>
      </w:r>
      <w:r w:rsidRPr="007872E9">
        <w:rPr>
          <w:bCs/>
          <w:sz w:val="28"/>
          <w:szCs w:val="28"/>
        </w:rPr>
        <w:t xml:space="preserve">, отсутствием нуклеол, узкой, </w:t>
      </w:r>
      <w:r w:rsidRPr="00D548FF">
        <w:rPr>
          <w:sz w:val="28"/>
          <w:szCs w:val="28"/>
        </w:rPr>
        <w:t>слабо</w:t>
      </w:r>
      <w:r w:rsidRPr="007872E9">
        <w:rPr>
          <w:bCs/>
          <w:sz w:val="28"/>
          <w:szCs w:val="28"/>
        </w:rPr>
        <w:t>базофильного цвета, цитоплазмой. Встречаются клетки цитолиза.</w:t>
      </w:r>
      <w:r w:rsidRPr="00EA26C9">
        <w:rPr>
          <w:sz w:val="28"/>
          <w:szCs w:val="28"/>
        </w:rPr>
        <w:t xml:space="preserve"> </w:t>
      </w:r>
      <w:r>
        <w:rPr>
          <w:sz w:val="28"/>
          <w:szCs w:val="28"/>
        </w:rPr>
        <w:t>Характерные признаки</w:t>
      </w:r>
      <w:r w:rsidR="004A535C">
        <w:rPr>
          <w:sz w:val="28"/>
          <w:szCs w:val="28"/>
        </w:rPr>
        <w:t xml:space="preserve"> </w:t>
      </w:r>
      <w:r>
        <w:rPr>
          <w:sz w:val="28"/>
          <w:szCs w:val="28"/>
        </w:rPr>
        <w:t>-</w:t>
      </w:r>
      <w:r w:rsidR="004A535C">
        <w:rPr>
          <w:sz w:val="28"/>
          <w:szCs w:val="28"/>
        </w:rPr>
        <w:t xml:space="preserve"> </w:t>
      </w:r>
      <w:r>
        <w:rPr>
          <w:sz w:val="28"/>
          <w:szCs w:val="28"/>
        </w:rPr>
        <w:t>тени Боткина</w:t>
      </w:r>
      <w:r w:rsidRPr="009336BF">
        <w:rPr>
          <w:sz w:val="28"/>
          <w:szCs w:val="28"/>
        </w:rPr>
        <w:t>-</w:t>
      </w:r>
      <w:r w:rsidRPr="00D548FF">
        <w:rPr>
          <w:sz w:val="28"/>
          <w:szCs w:val="28"/>
        </w:rPr>
        <w:t>Гумпрехта (полуразрушенные ядра лейкозных лимфоцитов)</w:t>
      </w:r>
      <w:r w:rsidR="00230CEC">
        <w:rPr>
          <w:sz w:val="28"/>
          <w:szCs w:val="28"/>
        </w:rPr>
        <w:t xml:space="preserve"> (рис.9</w:t>
      </w:r>
      <w:r>
        <w:rPr>
          <w:sz w:val="28"/>
          <w:szCs w:val="28"/>
        </w:rPr>
        <w:t>).</w:t>
      </w:r>
      <w:r>
        <w:rPr>
          <w:bCs/>
          <w:sz w:val="28"/>
          <w:szCs w:val="28"/>
        </w:rPr>
        <w:t xml:space="preserve">       </w:t>
      </w:r>
    </w:p>
    <w:p w:rsidR="00DB4117" w:rsidRDefault="00DB4117" w:rsidP="00DB4117">
      <w:pPr>
        <w:ind w:left="-360"/>
        <w:jc w:val="both"/>
        <w:rPr>
          <w:sz w:val="28"/>
          <w:szCs w:val="28"/>
        </w:rPr>
      </w:pPr>
    </w:p>
    <w:p w:rsidR="00DB4117" w:rsidRDefault="004A535C" w:rsidP="00DB4117">
      <w:pPr>
        <w:jc w:val="both"/>
        <w:rPr>
          <w:sz w:val="28"/>
          <w:szCs w:val="28"/>
        </w:rPr>
      </w:pPr>
      <w:r w:rsidRPr="00676C1D">
        <w:pict>
          <v:shape id="_x0000_i1034" type="#_x0000_t75" style="width:328pt;height:214pt">
            <v:imagedata r:id="rId64" o:title="1-14"/>
          </v:shape>
        </w:pict>
      </w:r>
    </w:p>
    <w:p w:rsidR="00DB4117" w:rsidRDefault="00DB4117" w:rsidP="00DB4117">
      <w:pPr>
        <w:jc w:val="both"/>
        <w:rPr>
          <w:sz w:val="28"/>
          <w:szCs w:val="28"/>
        </w:rPr>
      </w:pPr>
    </w:p>
    <w:p w:rsidR="00DB4117" w:rsidRPr="00BF63E9" w:rsidRDefault="00DB4117" w:rsidP="00DB4117">
      <w:pPr>
        <w:ind w:left="360"/>
        <w:jc w:val="both"/>
        <w:rPr>
          <w:bCs/>
          <w:sz w:val="28"/>
          <w:szCs w:val="28"/>
        </w:rPr>
      </w:pPr>
      <w:r w:rsidRPr="007E629D">
        <w:rPr>
          <w:bCs/>
          <w:sz w:val="28"/>
          <w:szCs w:val="28"/>
        </w:rPr>
        <w:t xml:space="preserve">Рис. </w:t>
      </w:r>
      <w:r w:rsidR="00230CEC">
        <w:rPr>
          <w:bCs/>
          <w:sz w:val="28"/>
          <w:szCs w:val="28"/>
        </w:rPr>
        <w:t>9</w:t>
      </w:r>
      <w:r w:rsidRPr="007E629D">
        <w:rPr>
          <w:bCs/>
          <w:sz w:val="28"/>
          <w:szCs w:val="28"/>
        </w:rPr>
        <w:t xml:space="preserve"> </w:t>
      </w:r>
      <w:r>
        <w:rPr>
          <w:bCs/>
          <w:sz w:val="28"/>
          <w:szCs w:val="28"/>
        </w:rPr>
        <w:t xml:space="preserve">- </w:t>
      </w:r>
      <w:r w:rsidRPr="007E629D">
        <w:rPr>
          <w:bCs/>
          <w:sz w:val="28"/>
          <w:szCs w:val="28"/>
        </w:rPr>
        <w:t xml:space="preserve"> </w:t>
      </w:r>
      <w:r w:rsidR="00230CEC">
        <w:rPr>
          <w:bCs/>
          <w:sz w:val="28"/>
          <w:szCs w:val="28"/>
        </w:rPr>
        <w:t>Гемо</w:t>
      </w:r>
      <w:r>
        <w:rPr>
          <w:bCs/>
          <w:sz w:val="28"/>
          <w:szCs w:val="28"/>
        </w:rPr>
        <w:t>грамма при хроническом лимфолейкозе</w:t>
      </w:r>
    </w:p>
    <w:p w:rsidR="00DB4117" w:rsidRPr="006563E1" w:rsidRDefault="00DB4117" w:rsidP="00DB4117">
      <w:pPr>
        <w:tabs>
          <w:tab w:val="left" w:pos="6360"/>
        </w:tabs>
        <w:jc w:val="both"/>
        <w:rPr>
          <w:sz w:val="28"/>
          <w:szCs w:val="28"/>
        </w:rPr>
      </w:pPr>
    </w:p>
    <w:p w:rsidR="004A535C" w:rsidRDefault="00DB4117" w:rsidP="00396917">
      <w:pPr>
        <w:pStyle w:val="a7"/>
        <w:tabs>
          <w:tab w:val="left" w:pos="180"/>
        </w:tabs>
        <w:spacing w:before="0" w:beforeAutospacing="0" w:after="0" w:afterAutospacing="0"/>
        <w:ind w:left="-360"/>
        <w:jc w:val="both"/>
        <w:rPr>
          <w:bCs/>
          <w:sz w:val="28"/>
          <w:szCs w:val="28"/>
        </w:rPr>
      </w:pPr>
      <w:r>
        <w:rPr>
          <w:bCs/>
          <w:sz w:val="28"/>
          <w:szCs w:val="28"/>
        </w:rPr>
        <w:t xml:space="preserve">        </w:t>
      </w:r>
      <w:r w:rsidRPr="00A34CE9">
        <w:rPr>
          <w:bCs/>
          <w:sz w:val="28"/>
          <w:szCs w:val="28"/>
        </w:rPr>
        <w:t>В развернутой стадии</w:t>
      </w:r>
      <w:r w:rsidRPr="007872E9">
        <w:rPr>
          <w:bCs/>
          <w:sz w:val="28"/>
          <w:szCs w:val="28"/>
        </w:rPr>
        <w:t xml:space="preserve"> заболевания нарастает лейкоцитоз, относительный и абсолютный лимфоцитоз,</w:t>
      </w:r>
      <w:r w:rsidRPr="00EA26C9">
        <w:rPr>
          <w:sz w:val="28"/>
          <w:szCs w:val="28"/>
        </w:rPr>
        <w:t xml:space="preserve"> </w:t>
      </w:r>
      <w:r>
        <w:rPr>
          <w:sz w:val="28"/>
          <w:szCs w:val="28"/>
        </w:rPr>
        <w:t>достигающий</w:t>
      </w:r>
      <w:r w:rsidR="004A535C">
        <w:rPr>
          <w:sz w:val="28"/>
          <w:szCs w:val="28"/>
        </w:rPr>
        <w:t xml:space="preserve"> 600-1000.</w:t>
      </w:r>
      <w:r w:rsidR="004A535C" w:rsidRPr="005D30AA">
        <w:rPr>
          <w:sz w:val="28"/>
          <w:szCs w:val="28"/>
        </w:rPr>
        <w:t>10</w:t>
      </w:r>
      <w:r w:rsidR="004A535C" w:rsidRPr="005D30AA">
        <w:rPr>
          <w:sz w:val="28"/>
          <w:szCs w:val="28"/>
          <w:vertAlign w:val="superscript"/>
        </w:rPr>
        <w:t>9</w:t>
      </w:r>
      <w:r w:rsidR="004A535C" w:rsidRPr="005D30AA">
        <w:rPr>
          <w:sz w:val="28"/>
          <w:szCs w:val="28"/>
        </w:rPr>
        <w:t>/л</w:t>
      </w:r>
      <w:r>
        <w:rPr>
          <w:sz w:val="28"/>
          <w:szCs w:val="28"/>
        </w:rPr>
        <w:t>,</w:t>
      </w:r>
      <w:r w:rsidRPr="00D548FF">
        <w:rPr>
          <w:sz w:val="28"/>
          <w:szCs w:val="28"/>
        </w:rPr>
        <w:t xml:space="preserve"> </w:t>
      </w:r>
      <w:r>
        <w:rPr>
          <w:sz w:val="28"/>
          <w:szCs w:val="28"/>
        </w:rPr>
        <w:t>н</w:t>
      </w:r>
      <w:r w:rsidRPr="007872E9">
        <w:rPr>
          <w:bCs/>
          <w:sz w:val="28"/>
          <w:szCs w:val="28"/>
        </w:rPr>
        <w:t>ейтропения</w:t>
      </w:r>
      <w:r w:rsidR="004A535C">
        <w:rPr>
          <w:bCs/>
          <w:sz w:val="28"/>
          <w:szCs w:val="28"/>
        </w:rPr>
        <w:t>.</w:t>
      </w:r>
    </w:p>
    <w:p w:rsidR="00DB4117" w:rsidRDefault="00DB4117" w:rsidP="00396917">
      <w:pPr>
        <w:pStyle w:val="a7"/>
        <w:tabs>
          <w:tab w:val="left" w:pos="180"/>
        </w:tabs>
        <w:spacing w:before="0" w:beforeAutospacing="0" w:after="0" w:afterAutospacing="0"/>
        <w:ind w:left="-360"/>
        <w:jc w:val="both"/>
        <w:rPr>
          <w:bCs/>
          <w:sz w:val="28"/>
          <w:szCs w:val="28"/>
        </w:rPr>
      </w:pPr>
      <w:r>
        <w:rPr>
          <w:bCs/>
          <w:sz w:val="28"/>
          <w:szCs w:val="28"/>
        </w:rPr>
        <w:t xml:space="preserve"> </w:t>
      </w:r>
      <w:r w:rsidRPr="007872E9">
        <w:rPr>
          <w:bCs/>
          <w:sz w:val="28"/>
          <w:szCs w:val="28"/>
        </w:rPr>
        <w:t xml:space="preserve">Наблюдается нормохромная анемия и/или тромбоцитопения. </w:t>
      </w:r>
    </w:p>
    <w:p w:rsidR="00DB4117" w:rsidRPr="007872E9" w:rsidRDefault="00DB4117" w:rsidP="00396917">
      <w:pPr>
        <w:pStyle w:val="a7"/>
        <w:tabs>
          <w:tab w:val="left" w:pos="180"/>
          <w:tab w:val="left" w:pos="360"/>
        </w:tabs>
        <w:spacing w:before="0" w:beforeAutospacing="0" w:after="0" w:afterAutospacing="0"/>
        <w:ind w:left="-360"/>
        <w:jc w:val="both"/>
        <w:rPr>
          <w:bCs/>
          <w:sz w:val="28"/>
          <w:szCs w:val="28"/>
        </w:rPr>
      </w:pPr>
      <w:r>
        <w:rPr>
          <w:bCs/>
          <w:sz w:val="28"/>
          <w:szCs w:val="28"/>
        </w:rPr>
        <w:t xml:space="preserve">       </w:t>
      </w:r>
      <w:r w:rsidR="00396917">
        <w:rPr>
          <w:bCs/>
          <w:sz w:val="28"/>
          <w:szCs w:val="28"/>
        </w:rPr>
        <w:t xml:space="preserve">  </w:t>
      </w:r>
      <w:r w:rsidRPr="007872E9">
        <w:rPr>
          <w:bCs/>
          <w:sz w:val="28"/>
          <w:szCs w:val="28"/>
        </w:rPr>
        <w:t>В лейкоцитарной формуле пролимфоциты составляют менее 10%, встречаются при просмотре препарата лимфобласты.</w:t>
      </w:r>
      <w:r>
        <w:rPr>
          <w:bCs/>
          <w:sz w:val="28"/>
          <w:szCs w:val="28"/>
        </w:rPr>
        <w:t xml:space="preserve"> </w:t>
      </w:r>
      <w:r w:rsidRPr="007872E9">
        <w:rPr>
          <w:bCs/>
          <w:sz w:val="28"/>
          <w:szCs w:val="28"/>
        </w:rPr>
        <w:t>Обнаружение лимфоцитов с расщепленными, перекрученными, неправильной формой ядрами, грубой тяжистой или волокнистой структурой хроматина свидетельствует о возможной лейкемизации лимфосаркомы ил</w:t>
      </w:r>
      <w:r>
        <w:rPr>
          <w:bCs/>
          <w:sz w:val="28"/>
          <w:szCs w:val="28"/>
        </w:rPr>
        <w:t>и Т-клеточном варианте хронического лимфолейкоза</w:t>
      </w:r>
      <w:r w:rsidRPr="007872E9">
        <w:rPr>
          <w:bCs/>
          <w:sz w:val="28"/>
          <w:szCs w:val="28"/>
        </w:rPr>
        <w:t>. В периферической крови могут обнаруживаться единичные миелоциты и метамиелоциты, обычно на фоне инфекционных заболеваний, а также нормобласты.</w:t>
      </w:r>
      <w:r>
        <w:rPr>
          <w:bCs/>
          <w:sz w:val="28"/>
          <w:szCs w:val="28"/>
        </w:rPr>
        <w:t xml:space="preserve"> Примерно у 15% больных хроническим лимфолейкозом</w:t>
      </w:r>
      <w:r w:rsidRPr="007872E9">
        <w:rPr>
          <w:bCs/>
          <w:sz w:val="28"/>
          <w:szCs w:val="28"/>
        </w:rPr>
        <w:t xml:space="preserve"> наблюдается развитие аутоиммунной гемолитической анемии, реже тромбоцитопении за счет образования аутоантител к эритроцитам или эритрокариоцитам костного мозга, тромбоцитам. Развитие анемии сопровождается раздражением красного ростка в костном мозге, ретикулоцитозом, появлением нормобластов в периферической крови, повышением содержания неконъюгированного (непрямого) билирубина в сыворотке крови. Аутоиммунный генез анемии подтверждается положительной прямой пробой Кумбса и другими тестами, выявляющими аутоантитела.</w:t>
      </w:r>
    </w:p>
    <w:p w:rsidR="00DB4117" w:rsidRPr="007872E9" w:rsidRDefault="00DB4117" w:rsidP="00396917">
      <w:pPr>
        <w:pStyle w:val="a7"/>
        <w:spacing w:before="0" w:beforeAutospacing="0" w:after="0" w:afterAutospacing="0"/>
        <w:ind w:left="-360" w:firstLine="708"/>
        <w:jc w:val="both"/>
        <w:rPr>
          <w:bCs/>
          <w:sz w:val="28"/>
          <w:szCs w:val="28"/>
        </w:rPr>
      </w:pPr>
      <w:r w:rsidRPr="00482158">
        <w:rPr>
          <w:b/>
          <w:bCs/>
          <w:sz w:val="28"/>
          <w:szCs w:val="28"/>
        </w:rPr>
        <w:lastRenderedPageBreak/>
        <w:t>В миелограмме</w:t>
      </w:r>
      <w:r>
        <w:rPr>
          <w:bCs/>
          <w:sz w:val="28"/>
          <w:szCs w:val="28"/>
        </w:rPr>
        <w:t>: в</w:t>
      </w:r>
      <w:r w:rsidRPr="007872E9">
        <w:rPr>
          <w:bCs/>
          <w:sz w:val="28"/>
          <w:szCs w:val="28"/>
        </w:rPr>
        <w:t xml:space="preserve"> зависимости от стадии заболевания костный мозг может быть нормо- или гиперклеточным. По данным трепанобиопсии поражение костного мозга носит очаговый или диффузный характер. </w:t>
      </w:r>
    </w:p>
    <w:p w:rsidR="00DB4117" w:rsidRDefault="00DB4117" w:rsidP="00396917">
      <w:pPr>
        <w:pStyle w:val="a7"/>
        <w:spacing w:before="0" w:beforeAutospacing="0" w:after="0" w:afterAutospacing="0"/>
        <w:ind w:left="-360"/>
        <w:jc w:val="both"/>
        <w:rPr>
          <w:bCs/>
          <w:sz w:val="28"/>
          <w:szCs w:val="28"/>
        </w:rPr>
      </w:pPr>
      <w:r>
        <w:rPr>
          <w:bCs/>
          <w:sz w:val="28"/>
          <w:szCs w:val="28"/>
        </w:rPr>
        <w:t xml:space="preserve">         </w:t>
      </w:r>
      <w:r w:rsidRPr="007872E9">
        <w:rPr>
          <w:bCs/>
          <w:sz w:val="28"/>
          <w:szCs w:val="28"/>
        </w:rPr>
        <w:t>Независимо от стадии заболевания диффузная инфильтрация костного мозга лимфоидными клетками сочетается с малой продолжительнос</w:t>
      </w:r>
      <w:r>
        <w:rPr>
          <w:bCs/>
          <w:sz w:val="28"/>
          <w:szCs w:val="28"/>
        </w:rPr>
        <w:t>тью жизни больных (менее 43 месяцев</w:t>
      </w:r>
      <w:r w:rsidRPr="007872E9">
        <w:rPr>
          <w:bCs/>
          <w:sz w:val="28"/>
          <w:szCs w:val="28"/>
        </w:rPr>
        <w:t>) по сравнению с</w:t>
      </w:r>
      <w:r>
        <w:rPr>
          <w:bCs/>
          <w:sz w:val="28"/>
          <w:szCs w:val="28"/>
        </w:rPr>
        <w:t xml:space="preserve"> очаговой инфильтрацией (100 месяцев</w:t>
      </w:r>
      <w:r w:rsidRPr="007872E9">
        <w:rPr>
          <w:bCs/>
          <w:sz w:val="28"/>
          <w:szCs w:val="28"/>
        </w:rPr>
        <w:t>).</w:t>
      </w:r>
    </w:p>
    <w:p w:rsidR="00DB4117" w:rsidRPr="007872E9" w:rsidRDefault="00DB4117" w:rsidP="00396917">
      <w:pPr>
        <w:pStyle w:val="a7"/>
        <w:spacing w:before="0" w:beforeAutospacing="0" w:after="0" w:afterAutospacing="0"/>
        <w:ind w:left="-360" w:firstLine="708"/>
        <w:jc w:val="both"/>
        <w:rPr>
          <w:bCs/>
          <w:sz w:val="28"/>
          <w:szCs w:val="28"/>
        </w:rPr>
      </w:pPr>
      <w:r w:rsidRPr="002C128E">
        <w:rPr>
          <w:sz w:val="28"/>
          <w:szCs w:val="28"/>
        </w:rPr>
        <w:t>При исследовании костного мозга обнаруживается увеличение числа лимфоцитов до 40-60%. Со временем без лечения чи</w:t>
      </w:r>
      <w:r>
        <w:rPr>
          <w:sz w:val="28"/>
          <w:szCs w:val="28"/>
        </w:rPr>
        <w:t xml:space="preserve">сло лимфоцитов возрастает до 70-99%, </w:t>
      </w:r>
      <w:r w:rsidRPr="007872E9">
        <w:rPr>
          <w:bCs/>
          <w:sz w:val="28"/>
          <w:szCs w:val="28"/>
        </w:rPr>
        <w:t xml:space="preserve">вплоть до тотальной мономорфной лимфоидной инфильтрации. </w:t>
      </w:r>
    </w:p>
    <w:p w:rsidR="00DB4117" w:rsidRDefault="00DB4117" w:rsidP="00396917">
      <w:pPr>
        <w:tabs>
          <w:tab w:val="left" w:pos="360"/>
        </w:tabs>
        <w:ind w:left="-360" w:firstLine="708"/>
        <w:jc w:val="both"/>
        <w:rPr>
          <w:sz w:val="28"/>
          <w:szCs w:val="28"/>
        </w:rPr>
      </w:pPr>
      <w:r w:rsidRPr="002C128E">
        <w:rPr>
          <w:sz w:val="28"/>
          <w:szCs w:val="28"/>
        </w:rPr>
        <w:t xml:space="preserve"> Уменьшение числа эритрокариоцитов при этом не всегда сопровождается развитием анемии, поскольку общий плацдарм эритроидного кроветворения оказывается еще достаточным. Возможно относительное уменьшение числа гранулоцитов в крови и в ко</w:t>
      </w:r>
      <w:r>
        <w:rPr>
          <w:sz w:val="28"/>
          <w:szCs w:val="28"/>
        </w:rPr>
        <w:t>стном мозге, но абсолютное их чи</w:t>
      </w:r>
      <w:r w:rsidRPr="002C128E">
        <w:rPr>
          <w:sz w:val="28"/>
          <w:szCs w:val="28"/>
        </w:rPr>
        <w:t>сло может быть нормальным или уменьшенным.</w:t>
      </w:r>
    </w:p>
    <w:p w:rsidR="00DB4117" w:rsidRDefault="00DB4117" w:rsidP="00396917">
      <w:pPr>
        <w:pStyle w:val="a7"/>
        <w:spacing w:before="0" w:beforeAutospacing="0" w:after="0" w:afterAutospacing="0"/>
        <w:ind w:left="-360" w:firstLine="708"/>
        <w:jc w:val="both"/>
        <w:rPr>
          <w:sz w:val="28"/>
          <w:szCs w:val="28"/>
        </w:rPr>
      </w:pPr>
      <w:r w:rsidRPr="003E2CC8">
        <w:rPr>
          <w:sz w:val="28"/>
          <w:szCs w:val="28"/>
        </w:rPr>
        <w:t>На сегодняшний день</w:t>
      </w:r>
      <w:r>
        <w:rPr>
          <w:sz w:val="28"/>
          <w:szCs w:val="28"/>
        </w:rPr>
        <w:t xml:space="preserve"> в диагностике лейкозов применяется</w:t>
      </w:r>
      <w:r w:rsidRPr="003E2CC8">
        <w:rPr>
          <w:sz w:val="28"/>
          <w:szCs w:val="28"/>
        </w:rPr>
        <w:t xml:space="preserve"> </w:t>
      </w:r>
      <w:r w:rsidRPr="00482158">
        <w:rPr>
          <w:b/>
          <w:sz w:val="28"/>
          <w:szCs w:val="28"/>
        </w:rPr>
        <w:t>иммунофенотипирование,</w:t>
      </w:r>
      <w:r>
        <w:rPr>
          <w:sz w:val="28"/>
          <w:szCs w:val="28"/>
        </w:rPr>
        <w:t xml:space="preserve"> которое</w:t>
      </w:r>
      <w:r w:rsidRPr="003E2CC8">
        <w:rPr>
          <w:sz w:val="28"/>
          <w:szCs w:val="28"/>
        </w:rPr>
        <w:t xml:space="preserve"> представляет собой одно из наиболее востребованных клинических приложений п</w:t>
      </w:r>
      <w:r>
        <w:rPr>
          <w:sz w:val="28"/>
          <w:szCs w:val="28"/>
        </w:rPr>
        <w:t>роточной цитометрии. Изучены</w:t>
      </w:r>
      <w:r w:rsidRPr="003E2CC8">
        <w:rPr>
          <w:sz w:val="28"/>
          <w:szCs w:val="28"/>
        </w:rPr>
        <w:t xml:space="preserve"> основные критерии выявления лейкозных бластов, верификации их линейной принадлежности и определения аберрантности фенотипа с использованием преимуществ многоцветного анализа.</w:t>
      </w:r>
      <w:r w:rsidRPr="003E2CC8">
        <w:t xml:space="preserve"> </w:t>
      </w:r>
      <w:r w:rsidRPr="00A52E62">
        <w:rPr>
          <w:sz w:val="28"/>
          <w:szCs w:val="28"/>
        </w:rPr>
        <w:t xml:space="preserve">Иммунодиагностика гемобластозов основана на сопоставлении морфофункциональных характеристик лейкозных бластов и нормальных (нетрансформированных) клеток гемопоэза. Нормальный процесс дифференцировки клеток в костном мозге и/или тимусе происходит с определенной, достаточно постоянной скоростью, определяемой потребностью организма в кроветворных и иммунокомпетентных клетках. По мере функционального созревания лимфоидных и миелоидных клеток происходит перестройка генов, кодирующих специфические рецепторы клеток, а значит, происходит изменение набора рецепторов для различных факторов роста, дифференцировки и межклеточного взаимодействия. По набору мембранных и цитоплазматических антигенов можно установить линейную принадлежность, стадию зрелости и функциональное состояние клетки. Для получения подробной характеристики бластов при лимфобластных лейкозах более специфичным является гейтирование. Линейно-ассоциированные лимфоидные бласты В- или Т-клеточного происхождения, обладают, как и лимфоциты, низким уровнем гранулярности и располагаются в строго определенном пространстве гистограммы. В гистограммах здорового костного мозга это пространство обычно пустует, там не располагаются нетрансформированные клетки   </w:t>
      </w:r>
    </w:p>
    <w:p w:rsidR="00DB4117" w:rsidRDefault="00DB4117" w:rsidP="00396917">
      <w:pPr>
        <w:pStyle w:val="a7"/>
        <w:spacing w:before="0" w:beforeAutospacing="0" w:after="0" w:afterAutospacing="0"/>
        <w:ind w:left="-360" w:firstLine="708"/>
        <w:jc w:val="both"/>
        <w:rPr>
          <w:bCs/>
          <w:sz w:val="28"/>
          <w:szCs w:val="28"/>
        </w:rPr>
      </w:pPr>
      <w:r>
        <w:rPr>
          <w:b/>
          <w:bCs/>
          <w:iCs/>
          <w:sz w:val="28"/>
          <w:szCs w:val="28"/>
        </w:rPr>
        <w:t xml:space="preserve">Цитограмма лимфатических узлов. </w:t>
      </w:r>
      <w:r w:rsidRPr="007872E9">
        <w:rPr>
          <w:bCs/>
          <w:sz w:val="28"/>
          <w:szCs w:val="28"/>
        </w:rPr>
        <w:t xml:space="preserve">Характеризуется пролиферацией мономорфной популяции морфологически зрелых лимфоцитов. </w:t>
      </w:r>
      <w:r>
        <w:rPr>
          <w:bCs/>
          <w:sz w:val="28"/>
          <w:szCs w:val="28"/>
        </w:rPr>
        <w:t>Подобная цитограмма</w:t>
      </w:r>
      <w:r w:rsidRPr="007872E9">
        <w:rPr>
          <w:bCs/>
          <w:sz w:val="28"/>
          <w:szCs w:val="28"/>
        </w:rPr>
        <w:t xml:space="preserve"> наблюдается при лимфоцитарной (зрелоклеточной) лимфосаркоме (лимфоме из малых лимфоцитов</w:t>
      </w:r>
      <w:r>
        <w:rPr>
          <w:bCs/>
          <w:sz w:val="28"/>
          <w:szCs w:val="28"/>
        </w:rPr>
        <w:t>), но при этом, в отличие от хронического лимфолейкоза</w:t>
      </w:r>
      <w:r w:rsidRPr="007872E9">
        <w:rPr>
          <w:bCs/>
          <w:sz w:val="28"/>
          <w:szCs w:val="28"/>
        </w:rPr>
        <w:t xml:space="preserve">, отсутствуют изменения в периферической крови. В то же время, при лейкемизации лимфоцитарной лимфосаркомы картина крови, костного </w:t>
      </w:r>
      <w:r w:rsidRPr="007872E9">
        <w:rPr>
          <w:bCs/>
          <w:sz w:val="28"/>
          <w:szCs w:val="28"/>
        </w:rPr>
        <w:lastRenderedPageBreak/>
        <w:t>мозга и цитограмма ли</w:t>
      </w:r>
      <w:r>
        <w:rPr>
          <w:bCs/>
          <w:sz w:val="28"/>
          <w:szCs w:val="28"/>
        </w:rPr>
        <w:t>мфатических узлов аналогичны хроническому лимфолейкозу</w:t>
      </w:r>
      <w:r w:rsidRPr="007872E9">
        <w:rPr>
          <w:bCs/>
          <w:sz w:val="28"/>
          <w:szCs w:val="28"/>
        </w:rPr>
        <w:t>.</w:t>
      </w:r>
      <w:r>
        <w:rPr>
          <w:bCs/>
          <w:sz w:val="28"/>
          <w:szCs w:val="28"/>
        </w:rPr>
        <w:t xml:space="preserve"> </w:t>
      </w:r>
      <w:r w:rsidRPr="007872E9">
        <w:rPr>
          <w:bCs/>
          <w:sz w:val="28"/>
          <w:szCs w:val="28"/>
        </w:rPr>
        <w:t>Морфологический субстрат и иммунологический фенотип лимфоцитов идентичен, поэтому высказывается точка зрения о различных проявлениях одного и того же опухолевого процесса.</w:t>
      </w:r>
    </w:p>
    <w:p w:rsidR="00DB4117" w:rsidRPr="007872E9" w:rsidRDefault="00DB4117" w:rsidP="00396917">
      <w:pPr>
        <w:pStyle w:val="a7"/>
        <w:spacing w:before="0" w:beforeAutospacing="0" w:after="0" w:afterAutospacing="0"/>
        <w:ind w:left="-360"/>
        <w:jc w:val="both"/>
        <w:rPr>
          <w:bCs/>
          <w:sz w:val="28"/>
          <w:szCs w:val="28"/>
        </w:rPr>
      </w:pPr>
      <w:r>
        <w:rPr>
          <w:sz w:val="28"/>
          <w:szCs w:val="28"/>
        </w:rPr>
        <w:t xml:space="preserve">          </w:t>
      </w:r>
      <w:r>
        <w:rPr>
          <w:bCs/>
          <w:sz w:val="28"/>
          <w:szCs w:val="28"/>
        </w:rPr>
        <w:t>Для данного заболевания</w:t>
      </w:r>
      <w:r w:rsidRPr="007872E9">
        <w:rPr>
          <w:bCs/>
          <w:sz w:val="28"/>
          <w:szCs w:val="28"/>
        </w:rPr>
        <w:t xml:space="preserve"> в отличие от нормальных В-лимфоцитов и лимфосарком характерна слабая </w:t>
      </w:r>
      <w:r w:rsidRPr="00A26F5C">
        <w:rPr>
          <w:bCs/>
          <w:sz w:val="28"/>
          <w:szCs w:val="28"/>
        </w:rPr>
        <w:t>экспрессия поверхностных иммуноглобулинов</w:t>
      </w:r>
      <w:r w:rsidRPr="00482158">
        <w:rPr>
          <w:b/>
          <w:bCs/>
          <w:sz w:val="28"/>
          <w:szCs w:val="28"/>
        </w:rPr>
        <w:t xml:space="preserve"> </w:t>
      </w:r>
      <w:r w:rsidRPr="007872E9">
        <w:rPr>
          <w:bCs/>
          <w:sz w:val="28"/>
          <w:szCs w:val="28"/>
        </w:rPr>
        <w:t xml:space="preserve">(чаще </w:t>
      </w:r>
      <w:r w:rsidRPr="007872E9">
        <w:rPr>
          <w:bCs/>
          <w:sz w:val="28"/>
          <w:szCs w:val="28"/>
          <w:lang w:val="en-US"/>
        </w:rPr>
        <w:t>slgM</w:t>
      </w:r>
      <w:r w:rsidRPr="007872E9">
        <w:rPr>
          <w:bCs/>
          <w:sz w:val="28"/>
          <w:szCs w:val="28"/>
        </w:rPr>
        <w:t xml:space="preserve">, реже </w:t>
      </w:r>
      <w:r w:rsidRPr="007872E9">
        <w:rPr>
          <w:bCs/>
          <w:sz w:val="28"/>
          <w:szCs w:val="28"/>
          <w:lang w:val="en-US"/>
        </w:rPr>
        <w:t>IgM</w:t>
      </w:r>
      <w:r w:rsidRPr="007872E9">
        <w:rPr>
          <w:bCs/>
          <w:sz w:val="28"/>
          <w:szCs w:val="28"/>
        </w:rPr>
        <w:t xml:space="preserve"> +</w:t>
      </w:r>
      <w:r w:rsidRPr="007872E9">
        <w:rPr>
          <w:bCs/>
          <w:sz w:val="28"/>
          <w:szCs w:val="28"/>
          <w:lang w:val="en-US"/>
        </w:rPr>
        <w:t>IgD</w:t>
      </w:r>
      <w:r w:rsidRPr="007872E9">
        <w:rPr>
          <w:bCs/>
          <w:sz w:val="28"/>
          <w:szCs w:val="28"/>
        </w:rPr>
        <w:t xml:space="preserve"> с одинаковыми легкими цепями).</w:t>
      </w:r>
      <w:r>
        <w:rPr>
          <w:bCs/>
          <w:sz w:val="28"/>
          <w:szCs w:val="28"/>
        </w:rPr>
        <w:t xml:space="preserve"> </w:t>
      </w:r>
      <w:r w:rsidRPr="007872E9">
        <w:rPr>
          <w:bCs/>
          <w:sz w:val="28"/>
          <w:szCs w:val="28"/>
        </w:rPr>
        <w:t>Наблюдается гипогаммаглобулинемия со снижением концентрации нормальных иммуноглобулинов (</w:t>
      </w:r>
      <w:r w:rsidRPr="007872E9">
        <w:rPr>
          <w:bCs/>
          <w:sz w:val="28"/>
          <w:szCs w:val="28"/>
          <w:lang w:val="en-US"/>
        </w:rPr>
        <w:t>IgM</w:t>
      </w:r>
      <w:r w:rsidRPr="007872E9">
        <w:rPr>
          <w:bCs/>
          <w:sz w:val="28"/>
          <w:szCs w:val="28"/>
        </w:rPr>
        <w:t xml:space="preserve">, </w:t>
      </w:r>
      <w:r w:rsidRPr="007872E9">
        <w:rPr>
          <w:bCs/>
          <w:sz w:val="28"/>
          <w:szCs w:val="28"/>
          <w:lang w:val="en-US"/>
        </w:rPr>
        <w:t>IgG</w:t>
      </w:r>
      <w:r w:rsidRPr="007872E9">
        <w:rPr>
          <w:bCs/>
          <w:sz w:val="28"/>
          <w:szCs w:val="28"/>
        </w:rPr>
        <w:t xml:space="preserve">, </w:t>
      </w:r>
      <w:r w:rsidRPr="007872E9">
        <w:rPr>
          <w:bCs/>
          <w:sz w:val="28"/>
          <w:szCs w:val="28"/>
          <w:lang w:val="en-US"/>
        </w:rPr>
        <w:t>IgA</w:t>
      </w:r>
      <w:r w:rsidRPr="007872E9">
        <w:rPr>
          <w:bCs/>
          <w:sz w:val="28"/>
          <w:szCs w:val="28"/>
        </w:rPr>
        <w:t>), что отражает нарушение гуморального иммунитета и повышает чувствительность бо</w:t>
      </w:r>
      <w:r>
        <w:rPr>
          <w:bCs/>
          <w:sz w:val="28"/>
          <w:szCs w:val="28"/>
        </w:rPr>
        <w:t>льных хроническим лимфолейкозом</w:t>
      </w:r>
      <w:r w:rsidRPr="007872E9">
        <w:rPr>
          <w:bCs/>
          <w:sz w:val="28"/>
          <w:szCs w:val="28"/>
        </w:rPr>
        <w:t xml:space="preserve"> к инфекциям. </w:t>
      </w:r>
    </w:p>
    <w:p w:rsidR="00DB4117" w:rsidRDefault="00DB4117" w:rsidP="00396917">
      <w:pPr>
        <w:pStyle w:val="a7"/>
        <w:spacing w:before="0" w:beforeAutospacing="0" w:after="0" w:afterAutospacing="0"/>
        <w:ind w:left="-360"/>
        <w:jc w:val="both"/>
        <w:rPr>
          <w:bCs/>
          <w:sz w:val="28"/>
          <w:szCs w:val="28"/>
        </w:rPr>
      </w:pPr>
      <w:r>
        <w:rPr>
          <w:bCs/>
          <w:sz w:val="28"/>
          <w:szCs w:val="28"/>
        </w:rPr>
        <w:t xml:space="preserve">         </w:t>
      </w:r>
      <w:r w:rsidRPr="007872E9">
        <w:rPr>
          <w:bCs/>
          <w:sz w:val="28"/>
          <w:szCs w:val="28"/>
        </w:rPr>
        <w:t>Можно обнаружить белок Бенс-Джонса в моче, значительно реже встречается моноклональный иммуноглобулин в сыворотке крови.</w:t>
      </w:r>
    </w:p>
    <w:p w:rsidR="00DB4117" w:rsidRPr="007872E9" w:rsidRDefault="00DB4117" w:rsidP="00396917">
      <w:pPr>
        <w:pStyle w:val="a7"/>
        <w:spacing w:before="0" w:beforeAutospacing="0" w:after="0" w:afterAutospacing="0"/>
        <w:ind w:left="-360" w:firstLine="708"/>
        <w:jc w:val="both"/>
        <w:rPr>
          <w:bCs/>
          <w:sz w:val="28"/>
          <w:szCs w:val="28"/>
        </w:rPr>
      </w:pPr>
      <w:r>
        <w:rPr>
          <w:b/>
          <w:bCs/>
          <w:iCs/>
          <w:sz w:val="28"/>
          <w:szCs w:val="28"/>
        </w:rPr>
        <w:t xml:space="preserve">Цитогенетика. </w:t>
      </w:r>
      <w:r>
        <w:rPr>
          <w:bCs/>
          <w:sz w:val="28"/>
          <w:szCs w:val="28"/>
        </w:rPr>
        <w:t>У 50-60% больных хроническим лимфолейкозом</w:t>
      </w:r>
      <w:r w:rsidRPr="007872E9">
        <w:rPr>
          <w:bCs/>
          <w:sz w:val="28"/>
          <w:szCs w:val="28"/>
        </w:rPr>
        <w:t xml:space="preserve"> обнаруживают клональные хромосомные аберрации</w:t>
      </w:r>
      <w:r>
        <w:rPr>
          <w:bCs/>
          <w:sz w:val="28"/>
          <w:szCs w:val="28"/>
        </w:rPr>
        <w:t>. Наиболее часто</w:t>
      </w:r>
      <w:r w:rsidR="00A26F5C">
        <w:rPr>
          <w:bCs/>
          <w:sz w:val="28"/>
          <w:szCs w:val="28"/>
        </w:rPr>
        <w:t xml:space="preserve"> </w:t>
      </w:r>
      <w:r w:rsidRPr="007872E9">
        <w:rPr>
          <w:bCs/>
          <w:sz w:val="28"/>
          <w:szCs w:val="28"/>
        </w:rPr>
        <w:t>-</w:t>
      </w:r>
      <w:r w:rsidR="00A26F5C">
        <w:rPr>
          <w:bCs/>
          <w:sz w:val="28"/>
          <w:szCs w:val="28"/>
        </w:rPr>
        <w:t xml:space="preserve"> </w:t>
      </w:r>
      <w:r w:rsidRPr="007872E9">
        <w:rPr>
          <w:bCs/>
          <w:sz w:val="28"/>
          <w:szCs w:val="28"/>
        </w:rPr>
        <w:t xml:space="preserve">трисомия 12, структурные дефекты в 13, 14 хромосомах. Изучение цитогенетических особенностей клеток имеет прогностическое значение. </w:t>
      </w:r>
    </w:p>
    <w:p w:rsidR="00DB4117" w:rsidRDefault="00DB4117" w:rsidP="00396917">
      <w:pPr>
        <w:pStyle w:val="a7"/>
        <w:spacing w:before="0" w:beforeAutospacing="0" w:after="0" w:afterAutospacing="0"/>
        <w:ind w:left="-360"/>
        <w:jc w:val="both"/>
        <w:rPr>
          <w:sz w:val="28"/>
          <w:szCs w:val="28"/>
        </w:rPr>
      </w:pPr>
      <w:r>
        <w:rPr>
          <w:sz w:val="28"/>
          <w:szCs w:val="28"/>
        </w:rPr>
        <w:t xml:space="preserve">           </w:t>
      </w:r>
    </w:p>
    <w:p w:rsidR="00DB4117" w:rsidRDefault="00DB4117" w:rsidP="00396917">
      <w:pPr>
        <w:pStyle w:val="a7"/>
        <w:spacing w:before="0" w:beforeAutospacing="0" w:after="0" w:afterAutospacing="0"/>
        <w:ind w:left="-360"/>
        <w:jc w:val="center"/>
        <w:rPr>
          <w:b/>
          <w:sz w:val="28"/>
          <w:szCs w:val="28"/>
        </w:rPr>
      </w:pPr>
      <w:r w:rsidRPr="00B42AE3">
        <w:rPr>
          <w:b/>
          <w:sz w:val="28"/>
          <w:szCs w:val="28"/>
        </w:rPr>
        <w:t>Лечение</w:t>
      </w:r>
      <w:r w:rsidR="0038480F" w:rsidRPr="0038480F">
        <w:rPr>
          <w:b/>
          <w:sz w:val="28"/>
          <w:szCs w:val="28"/>
        </w:rPr>
        <w:t xml:space="preserve"> </w:t>
      </w:r>
      <w:r w:rsidR="0038480F">
        <w:rPr>
          <w:b/>
          <w:sz w:val="28"/>
          <w:szCs w:val="28"/>
        </w:rPr>
        <w:t>хронического</w:t>
      </w:r>
      <w:r w:rsidR="0038480F" w:rsidRPr="00F50DCE">
        <w:rPr>
          <w:b/>
          <w:sz w:val="28"/>
          <w:szCs w:val="28"/>
        </w:rPr>
        <w:t xml:space="preserve"> </w:t>
      </w:r>
      <w:r w:rsidR="0038480F">
        <w:rPr>
          <w:b/>
          <w:sz w:val="28"/>
          <w:szCs w:val="28"/>
        </w:rPr>
        <w:t>л</w:t>
      </w:r>
      <w:r w:rsidR="0038480F" w:rsidRPr="00F50DCE">
        <w:rPr>
          <w:b/>
          <w:sz w:val="28"/>
          <w:szCs w:val="28"/>
        </w:rPr>
        <w:t>и</w:t>
      </w:r>
      <w:r w:rsidR="0038480F">
        <w:rPr>
          <w:b/>
          <w:sz w:val="28"/>
          <w:szCs w:val="28"/>
        </w:rPr>
        <w:t>мфол</w:t>
      </w:r>
      <w:r w:rsidR="0038480F" w:rsidRPr="00F50DCE">
        <w:rPr>
          <w:b/>
          <w:sz w:val="28"/>
          <w:szCs w:val="28"/>
        </w:rPr>
        <w:t>ейкоз</w:t>
      </w:r>
      <w:r w:rsidR="0038480F">
        <w:rPr>
          <w:b/>
          <w:sz w:val="28"/>
          <w:szCs w:val="28"/>
        </w:rPr>
        <w:t>а</w:t>
      </w:r>
    </w:p>
    <w:p w:rsidR="00DB4117" w:rsidRPr="00B42AE3" w:rsidRDefault="00DB4117" w:rsidP="00396917">
      <w:pPr>
        <w:pStyle w:val="a7"/>
        <w:spacing w:before="0" w:beforeAutospacing="0" w:after="0" w:afterAutospacing="0"/>
        <w:ind w:left="-360"/>
        <w:jc w:val="center"/>
        <w:rPr>
          <w:b/>
          <w:sz w:val="28"/>
          <w:szCs w:val="28"/>
        </w:rPr>
      </w:pPr>
    </w:p>
    <w:p w:rsidR="00DB4117" w:rsidRPr="00FD7763" w:rsidRDefault="00396917" w:rsidP="00396917">
      <w:pPr>
        <w:pStyle w:val="a7"/>
        <w:spacing w:before="0" w:beforeAutospacing="0" w:after="0" w:afterAutospacing="0"/>
        <w:ind w:left="-360"/>
        <w:jc w:val="both"/>
        <w:rPr>
          <w:sz w:val="28"/>
          <w:szCs w:val="28"/>
        </w:rPr>
      </w:pPr>
      <w:r>
        <w:rPr>
          <w:sz w:val="28"/>
          <w:szCs w:val="28"/>
        </w:rPr>
        <w:t xml:space="preserve">          </w:t>
      </w:r>
      <w:r w:rsidR="00DB4117" w:rsidRPr="00D548FF">
        <w:rPr>
          <w:sz w:val="28"/>
          <w:szCs w:val="28"/>
        </w:rPr>
        <w:t xml:space="preserve">В отличие от многих других опухолей, </w:t>
      </w:r>
      <w:r w:rsidR="00DB4117">
        <w:rPr>
          <w:sz w:val="28"/>
          <w:szCs w:val="28"/>
        </w:rPr>
        <w:t xml:space="preserve">большинство ученых </w:t>
      </w:r>
      <w:r w:rsidR="00DB4117" w:rsidRPr="00D548FF">
        <w:rPr>
          <w:sz w:val="28"/>
          <w:szCs w:val="28"/>
        </w:rPr>
        <w:t xml:space="preserve">считают, что при хроническом лимфолейкозе не целесообразно проведение терапии в ранних стадиях заболевания. Это обусловлено тем, что у большинства пациентов в начальных стадиях хронического </w:t>
      </w:r>
      <w:r w:rsidR="00DB4117">
        <w:rPr>
          <w:sz w:val="28"/>
          <w:szCs w:val="28"/>
        </w:rPr>
        <w:t>лимфолейкоза заболевание носит «</w:t>
      </w:r>
      <w:r w:rsidR="00DB4117" w:rsidRPr="00D548FF">
        <w:rPr>
          <w:sz w:val="28"/>
          <w:szCs w:val="28"/>
        </w:rPr>
        <w:t>тлеющий</w:t>
      </w:r>
      <w:r w:rsidR="00DB4117">
        <w:rPr>
          <w:sz w:val="28"/>
          <w:szCs w:val="28"/>
        </w:rPr>
        <w:t>»</w:t>
      </w:r>
      <w:r w:rsidR="00DB4117" w:rsidRPr="00D548FF">
        <w:rPr>
          <w:sz w:val="28"/>
          <w:szCs w:val="28"/>
        </w:rPr>
        <w:t xml:space="preserve"> характер, и больные могут долгое время обходиться без </w:t>
      </w:r>
      <w:r w:rsidR="00DB4117" w:rsidRPr="00FD7763">
        <w:rPr>
          <w:sz w:val="28"/>
          <w:szCs w:val="28"/>
        </w:rPr>
        <w:t xml:space="preserve">лечения, нормально себя чувствуя и сохраняя привычный образ жизни.      </w:t>
      </w:r>
    </w:p>
    <w:p w:rsidR="00DB4117" w:rsidRPr="00F05CC9" w:rsidRDefault="00DB4117" w:rsidP="00396917">
      <w:pPr>
        <w:pStyle w:val="a7"/>
        <w:spacing w:before="0" w:beforeAutospacing="0" w:after="0" w:afterAutospacing="0"/>
        <w:ind w:left="-360"/>
        <w:jc w:val="both"/>
        <w:rPr>
          <w:sz w:val="28"/>
          <w:szCs w:val="28"/>
        </w:rPr>
      </w:pPr>
      <w:r w:rsidRPr="00FD7763">
        <w:rPr>
          <w:sz w:val="28"/>
          <w:szCs w:val="28"/>
        </w:rPr>
        <w:t xml:space="preserve">           Лечение необходимо начинать лишь при появлении признаков </w:t>
      </w:r>
      <w:r w:rsidRPr="00F05CC9">
        <w:rPr>
          <w:sz w:val="28"/>
          <w:szCs w:val="28"/>
        </w:rPr>
        <w:t>прогрессирования заболевания, к которым относят:</w:t>
      </w:r>
    </w:p>
    <w:p w:rsidR="00DB4117" w:rsidRPr="00F05CC9" w:rsidRDefault="00DB4117" w:rsidP="00396917">
      <w:pPr>
        <w:pStyle w:val="a7"/>
        <w:spacing w:before="0" w:beforeAutospacing="0" w:after="0" w:afterAutospacing="0"/>
        <w:ind w:left="-360"/>
        <w:jc w:val="both"/>
        <w:rPr>
          <w:sz w:val="28"/>
          <w:szCs w:val="28"/>
        </w:rPr>
      </w:pPr>
      <w:r>
        <w:rPr>
          <w:sz w:val="28"/>
          <w:szCs w:val="28"/>
        </w:rPr>
        <w:t xml:space="preserve">   </w:t>
      </w:r>
      <w:r w:rsidRPr="00F05CC9">
        <w:rPr>
          <w:sz w:val="28"/>
          <w:szCs w:val="28"/>
        </w:rPr>
        <w:t>- Быстрое нарастание числа лимфоцитов в крови (свыше 150.10</w:t>
      </w:r>
      <w:r w:rsidRPr="00F05CC9">
        <w:rPr>
          <w:sz w:val="28"/>
          <w:szCs w:val="28"/>
          <w:vertAlign w:val="superscript"/>
        </w:rPr>
        <w:t>9</w:t>
      </w:r>
      <w:r w:rsidRPr="00F05CC9">
        <w:rPr>
          <w:sz w:val="28"/>
          <w:szCs w:val="28"/>
        </w:rPr>
        <w:t>/л), удвоение абсолютного числа лимфоцитов в крови менее чем за 12 месяцев,</w:t>
      </w:r>
    </w:p>
    <w:p w:rsidR="00DB4117" w:rsidRPr="00FD7763" w:rsidRDefault="00DB4117" w:rsidP="00396917">
      <w:pPr>
        <w:tabs>
          <w:tab w:val="left" w:pos="360"/>
        </w:tabs>
        <w:ind w:left="-360"/>
        <w:jc w:val="both"/>
        <w:rPr>
          <w:sz w:val="28"/>
          <w:szCs w:val="28"/>
        </w:rPr>
      </w:pPr>
      <w:r>
        <w:rPr>
          <w:sz w:val="28"/>
          <w:szCs w:val="28"/>
        </w:rPr>
        <w:t xml:space="preserve">   - </w:t>
      </w:r>
      <w:r w:rsidRPr="00F05CC9">
        <w:rPr>
          <w:sz w:val="28"/>
          <w:szCs w:val="28"/>
        </w:rPr>
        <w:t>Прогрессирующее увеличение лимфатических</w:t>
      </w:r>
      <w:r w:rsidRPr="00FD7763">
        <w:rPr>
          <w:sz w:val="28"/>
          <w:szCs w:val="28"/>
        </w:rPr>
        <w:t xml:space="preserve"> узлов</w:t>
      </w:r>
      <w:r>
        <w:rPr>
          <w:sz w:val="28"/>
          <w:szCs w:val="28"/>
        </w:rPr>
        <w:t>,</w:t>
      </w:r>
    </w:p>
    <w:p w:rsidR="00DB4117" w:rsidRPr="00FD7763" w:rsidRDefault="00DB4117" w:rsidP="00396917">
      <w:pPr>
        <w:tabs>
          <w:tab w:val="left" w:pos="360"/>
        </w:tabs>
        <w:ind w:left="-360"/>
        <w:jc w:val="both"/>
        <w:rPr>
          <w:sz w:val="28"/>
          <w:szCs w:val="28"/>
        </w:rPr>
      </w:pPr>
      <w:r>
        <w:rPr>
          <w:sz w:val="28"/>
          <w:szCs w:val="28"/>
        </w:rPr>
        <w:t xml:space="preserve">   - </w:t>
      </w:r>
      <w:r w:rsidRPr="00FD7763">
        <w:rPr>
          <w:sz w:val="28"/>
          <w:szCs w:val="28"/>
        </w:rPr>
        <w:t>Значительное увеличение селезенки</w:t>
      </w:r>
    </w:p>
    <w:p w:rsidR="00DB4117" w:rsidRDefault="00DB4117" w:rsidP="00396917">
      <w:pPr>
        <w:tabs>
          <w:tab w:val="left" w:pos="360"/>
        </w:tabs>
        <w:ind w:left="-360"/>
        <w:jc w:val="both"/>
        <w:rPr>
          <w:sz w:val="28"/>
          <w:szCs w:val="28"/>
        </w:rPr>
      </w:pPr>
      <w:r>
        <w:rPr>
          <w:sz w:val="28"/>
          <w:szCs w:val="28"/>
        </w:rPr>
        <w:t xml:space="preserve">   - </w:t>
      </w:r>
      <w:r w:rsidRPr="00FD7763">
        <w:rPr>
          <w:sz w:val="28"/>
          <w:szCs w:val="28"/>
        </w:rPr>
        <w:t>Нарастание анемии и тромбоцитопении</w:t>
      </w:r>
    </w:p>
    <w:p w:rsidR="00DB4117" w:rsidRPr="002C128E" w:rsidRDefault="00DB4117" w:rsidP="00396917">
      <w:pPr>
        <w:ind w:left="-360"/>
        <w:jc w:val="both"/>
        <w:rPr>
          <w:sz w:val="28"/>
          <w:szCs w:val="28"/>
        </w:rPr>
      </w:pPr>
      <w:r>
        <w:rPr>
          <w:sz w:val="28"/>
          <w:szCs w:val="28"/>
        </w:rPr>
        <w:t xml:space="preserve">   - У</w:t>
      </w:r>
      <w:r w:rsidRPr="002C128E">
        <w:rPr>
          <w:sz w:val="28"/>
          <w:szCs w:val="28"/>
        </w:rPr>
        <w:t>величение подверженности бактериальным инфекциям,</w:t>
      </w:r>
    </w:p>
    <w:p w:rsidR="00DB4117" w:rsidRPr="002C128E" w:rsidRDefault="00DB4117" w:rsidP="00396917">
      <w:pPr>
        <w:tabs>
          <w:tab w:val="left" w:pos="360"/>
        </w:tabs>
        <w:ind w:left="-360"/>
        <w:jc w:val="both"/>
        <w:rPr>
          <w:sz w:val="28"/>
          <w:szCs w:val="28"/>
        </w:rPr>
      </w:pPr>
      <w:r>
        <w:rPr>
          <w:sz w:val="28"/>
          <w:szCs w:val="28"/>
        </w:rPr>
        <w:t xml:space="preserve">    - М</w:t>
      </w:r>
      <w:r w:rsidRPr="002C128E">
        <w:rPr>
          <w:sz w:val="28"/>
          <w:szCs w:val="28"/>
        </w:rPr>
        <w:t>ассивная лимфоцитарная инфильтрация костного мозга (более 80%), лимфоцитов в миелограмме),</w:t>
      </w:r>
    </w:p>
    <w:p w:rsidR="00DB4117" w:rsidRPr="002C128E" w:rsidRDefault="00DB4117" w:rsidP="00396917">
      <w:pPr>
        <w:ind w:left="-360"/>
        <w:jc w:val="both"/>
        <w:rPr>
          <w:sz w:val="28"/>
          <w:szCs w:val="28"/>
        </w:rPr>
      </w:pPr>
      <w:r>
        <w:rPr>
          <w:sz w:val="28"/>
          <w:szCs w:val="28"/>
        </w:rPr>
        <w:t xml:space="preserve">     - Н</w:t>
      </w:r>
      <w:r w:rsidRPr="002C128E">
        <w:rPr>
          <w:sz w:val="28"/>
          <w:szCs w:val="28"/>
        </w:rPr>
        <w:t>аличие комплексных хромосомных аббераций,</w:t>
      </w:r>
    </w:p>
    <w:p w:rsidR="00DB4117" w:rsidRPr="002C128E" w:rsidRDefault="00DB4117" w:rsidP="00396917">
      <w:pPr>
        <w:ind w:left="-360"/>
        <w:jc w:val="both"/>
        <w:rPr>
          <w:sz w:val="28"/>
          <w:szCs w:val="28"/>
        </w:rPr>
      </w:pPr>
      <w:r>
        <w:rPr>
          <w:sz w:val="28"/>
          <w:szCs w:val="28"/>
        </w:rPr>
        <w:t xml:space="preserve">     - П</w:t>
      </w:r>
      <w:r w:rsidRPr="002C128E">
        <w:rPr>
          <w:sz w:val="28"/>
          <w:szCs w:val="28"/>
        </w:rPr>
        <w:t xml:space="preserve">родвинутая стадия болезни (С по </w:t>
      </w:r>
      <w:r w:rsidRPr="002C128E">
        <w:rPr>
          <w:sz w:val="28"/>
          <w:szCs w:val="28"/>
          <w:lang w:val="en-US"/>
        </w:rPr>
        <w:t>J</w:t>
      </w:r>
      <w:r w:rsidRPr="002C128E">
        <w:rPr>
          <w:sz w:val="28"/>
          <w:szCs w:val="28"/>
        </w:rPr>
        <w:t xml:space="preserve">. </w:t>
      </w:r>
      <w:r w:rsidRPr="002C128E">
        <w:rPr>
          <w:sz w:val="28"/>
          <w:szCs w:val="28"/>
          <w:lang w:val="en-US"/>
        </w:rPr>
        <w:t>Binet</w:t>
      </w:r>
      <w:r w:rsidRPr="002C128E">
        <w:rPr>
          <w:sz w:val="28"/>
          <w:szCs w:val="28"/>
        </w:rPr>
        <w:t xml:space="preserve"> е</w:t>
      </w:r>
      <w:r w:rsidRPr="002C128E">
        <w:rPr>
          <w:sz w:val="28"/>
          <w:szCs w:val="28"/>
          <w:lang w:val="en-US"/>
        </w:rPr>
        <w:t>t</w:t>
      </w:r>
      <w:r w:rsidRPr="002C128E">
        <w:rPr>
          <w:sz w:val="28"/>
          <w:szCs w:val="28"/>
        </w:rPr>
        <w:t xml:space="preserve"> </w:t>
      </w:r>
      <w:r w:rsidRPr="002C128E">
        <w:rPr>
          <w:sz w:val="28"/>
          <w:szCs w:val="28"/>
          <w:lang w:val="en-US"/>
        </w:rPr>
        <w:t>al</w:t>
      </w:r>
      <w:r w:rsidRPr="002C128E">
        <w:rPr>
          <w:sz w:val="28"/>
          <w:szCs w:val="28"/>
        </w:rPr>
        <w:t xml:space="preserve">., </w:t>
      </w:r>
      <w:r w:rsidRPr="002C128E">
        <w:rPr>
          <w:sz w:val="28"/>
          <w:szCs w:val="28"/>
          <w:lang w:val="en-US"/>
        </w:rPr>
        <w:t>III</w:t>
      </w:r>
      <w:r w:rsidRPr="002C128E">
        <w:rPr>
          <w:sz w:val="28"/>
          <w:szCs w:val="28"/>
        </w:rPr>
        <w:t>-</w:t>
      </w:r>
      <w:r w:rsidRPr="002C128E">
        <w:rPr>
          <w:sz w:val="28"/>
          <w:szCs w:val="28"/>
          <w:lang w:val="en-US"/>
        </w:rPr>
        <w:t>IV</w:t>
      </w:r>
      <w:r w:rsidRPr="002C128E">
        <w:rPr>
          <w:sz w:val="28"/>
          <w:szCs w:val="28"/>
        </w:rPr>
        <w:t xml:space="preserve"> по </w:t>
      </w:r>
      <w:r w:rsidRPr="002C128E">
        <w:rPr>
          <w:sz w:val="28"/>
          <w:szCs w:val="28"/>
          <w:lang w:val="en-US"/>
        </w:rPr>
        <w:t>Rai</w:t>
      </w:r>
      <w:r w:rsidRPr="002C128E">
        <w:rPr>
          <w:sz w:val="28"/>
          <w:szCs w:val="28"/>
        </w:rPr>
        <w:t>).</w:t>
      </w:r>
    </w:p>
    <w:p w:rsidR="00DB4117" w:rsidRPr="00D548FF" w:rsidRDefault="00DB4117" w:rsidP="00396917">
      <w:pPr>
        <w:tabs>
          <w:tab w:val="left" w:pos="360"/>
        </w:tabs>
        <w:ind w:left="-360"/>
        <w:jc w:val="both"/>
        <w:rPr>
          <w:sz w:val="28"/>
          <w:szCs w:val="28"/>
        </w:rPr>
      </w:pPr>
      <w:r>
        <w:rPr>
          <w:sz w:val="28"/>
          <w:szCs w:val="28"/>
        </w:rPr>
        <w:t xml:space="preserve">     - </w:t>
      </w:r>
      <w:r w:rsidRPr="00D548FF">
        <w:rPr>
          <w:sz w:val="28"/>
          <w:szCs w:val="28"/>
        </w:rPr>
        <w:t>Появление симптомов опухолевой интоксикации - лихорадки, ночных потов, потери веса, выраженной слабости</w:t>
      </w:r>
    </w:p>
    <w:p w:rsidR="00DB4117" w:rsidRPr="00D548FF" w:rsidRDefault="00DB4117" w:rsidP="00396917">
      <w:pPr>
        <w:pStyle w:val="a7"/>
        <w:ind w:left="-360"/>
        <w:jc w:val="both"/>
        <w:rPr>
          <w:sz w:val="28"/>
          <w:szCs w:val="28"/>
        </w:rPr>
      </w:pPr>
      <w:r w:rsidRPr="00562BF4">
        <w:rPr>
          <w:b/>
          <w:sz w:val="28"/>
          <w:szCs w:val="28"/>
        </w:rPr>
        <w:t>Существует несколько подходов к лечению хронического лимфолейкоза</w:t>
      </w:r>
      <w:r w:rsidRPr="00D548FF">
        <w:rPr>
          <w:sz w:val="28"/>
          <w:szCs w:val="28"/>
        </w:rPr>
        <w:t>:</w:t>
      </w:r>
    </w:p>
    <w:p w:rsidR="00DB4117" w:rsidRDefault="00396917" w:rsidP="00396917">
      <w:pPr>
        <w:pStyle w:val="Normal"/>
        <w:tabs>
          <w:tab w:val="left" w:pos="360"/>
          <w:tab w:val="left" w:pos="540"/>
        </w:tabs>
        <w:spacing w:before="0" w:after="0"/>
        <w:ind w:left="-360"/>
        <w:jc w:val="both"/>
        <w:rPr>
          <w:sz w:val="28"/>
          <w:szCs w:val="28"/>
        </w:rPr>
      </w:pPr>
      <w:r>
        <w:rPr>
          <w:rStyle w:val="ad"/>
          <w:sz w:val="28"/>
          <w:szCs w:val="28"/>
        </w:rPr>
        <w:t xml:space="preserve">          </w:t>
      </w:r>
      <w:r w:rsidR="00DB4117" w:rsidRPr="00D548FF">
        <w:rPr>
          <w:rStyle w:val="ad"/>
          <w:sz w:val="28"/>
          <w:szCs w:val="28"/>
        </w:rPr>
        <w:t>Химиотерапия</w:t>
      </w:r>
      <w:r w:rsidR="00DB4117" w:rsidRPr="00D548FF">
        <w:rPr>
          <w:sz w:val="28"/>
          <w:szCs w:val="28"/>
        </w:rPr>
        <w:t xml:space="preserve"> препаратом хлорбутин до недавнего времени являлась стандартным методом лечения хронического лимфолейкоза. В настоящее время </w:t>
      </w:r>
      <w:r w:rsidR="00DB4117" w:rsidRPr="00D548FF">
        <w:rPr>
          <w:sz w:val="28"/>
          <w:szCs w:val="28"/>
        </w:rPr>
        <w:lastRenderedPageBreak/>
        <w:t>доказана более эффективно использование новой группы препаратов, так называемых пуриновых аналогов, представителем которой является Флудара.</w:t>
      </w:r>
      <w:r w:rsidR="00DB4117">
        <w:rPr>
          <w:sz w:val="28"/>
          <w:szCs w:val="28"/>
        </w:rPr>
        <w:t xml:space="preserve"> </w:t>
      </w:r>
    </w:p>
    <w:p w:rsidR="00DB4117" w:rsidRPr="00BF36E7" w:rsidRDefault="00DB4117" w:rsidP="00396917">
      <w:pPr>
        <w:pStyle w:val="Normal"/>
        <w:spacing w:before="0" w:after="0"/>
        <w:ind w:left="-360"/>
        <w:jc w:val="both"/>
        <w:rPr>
          <w:bCs/>
          <w:sz w:val="28"/>
          <w:szCs w:val="28"/>
        </w:rPr>
      </w:pPr>
      <w:r>
        <w:rPr>
          <w:sz w:val="28"/>
          <w:szCs w:val="28"/>
        </w:rPr>
        <w:t xml:space="preserve">        </w:t>
      </w:r>
      <w:r w:rsidRPr="00BF36E7">
        <w:rPr>
          <w:bCs/>
          <w:sz w:val="28"/>
          <w:szCs w:val="28"/>
          <w:u w:val="single"/>
        </w:rPr>
        <w:t>«</w:t>
      </w:r>
      <w:r>
        <w:rPr>
          <w:bCs/>
          <w:sz w:val="28"/>
          <w:szCs w:val="28"/>
          <w:u w:val="single"/>
        </w:rPr>
        <w:t>Золотой стандарт»</w:t>
      </w:r>
      <w:r w:rsidRPr="00BF36E7">
        <w:rPr>
          <w:bCs/>
          <w:sz w:val="28"/>
          <w:szCs w:val="28"/>
          <w:u w:val="single"/>
        </w:rPr>
        <w:t>:</w:t>
      </w:r>
      <w:r>
        <w:rPr>
          <w:bCs/>
          <w:sz w:val="28"/>
          <w:szCs w:val="28"/>
          <w:u w:val="single"/>
        </w:rPr>
        <w:t xml:space="preserve"> </w:t>
      </w:r>
      <w:r w:rsidRPr="00BF36E7">
        <w:rPr>
          <w:bCs/>
          <w:sz w:val="28"/>
          <w:szCs w:val="28"/>
        </w:rPr>
        <w:t>СОР = циклофосфан</w:t>
      </w:r>
      <w:r>
        <w:rPr>
          <w:bCs/>
          <w:sz w:val="28"/>
          <w:szCs w:val="28"/>
        </w:rPr>
        <w:t xml:space="preserve"> </w:t>
      </w:r>
      <w:r w:rsidRPr="00BF36E7">
        <w:rPr>
          <w:bCs/>
          <w:sz w:val="28"/>
          <w:szCs w:val="28"/>
        </w:rPr>
        <w:t>+</w:t>
      </w:r>
      <w:r>
        <w:rPr>
          <w:bCs/>
          <w:sz w:val="28"/>
          <w:szCs w:val="28"/>
        </w:rPr>
        <w:t xml:space="preserve"> </w:t>
      </w:r>
      <w:r w:rsidRPr="00BF36E7">
        <w:rPr>
          <w:bCs/>
          <w:sz w:val="28"/>
          <w:szCs w:val="28"/>
        </w:rPr>
        <w:t>винкристин</w:t>
      </w:r>
      <w:r>
        <w:rPr>
          <w:bCs/>
          <w:sz w:val="28"/>
          <w:szCs w:val="28"/>
        </w:rPr>
        <w:t xml:space="preserve"> </w:t>
      </w:r>
      <w:r w:rsidRPr="00BF36E7">
        <w:rPr>
          <w:bCs/>
          <w:sz w:val="28"/>
          <w:szCs w:val="28"/>
        </w:rPr>
        <w:t>+</w:t>
      </w:r>
      <w:r>
        <w:rPr>
          <w:bCs/>
          <w:sz w:val="28"/>
          <w:szCs w:val="28"/>
        </w:rPr>
        <w:t xml:space="preserve"> </w:t>
      </w:r>
      <w:r w:rsidRPr="00BF36E7">
        <w:rPr>
          <w:bCs/>
          <w:sz w:val="28"/>
          <w:szCs w:val="28"/>
        </w:rPr>
        <w:t>преднизолон</w:t>
      </w:r>
      <w:r>
        <w:rPr>
          <w:bCs/>
          <w:sz w:val="28"/>
          <w:szCs w:val="28"/>
        </w:rPr>
        <w:t xml:space="preserve">, </w:t>
      </w:r>
      <w:r w:rsidRPr="00BF36E7">
        <w:rPr>
          <w:bCs/>
          <w:sz w:val="28"/>
          <w:szCs w:val="28"/>
        </w:rPr>
        <w:t>СНОР = циклофосфан + адриаб</w:t>
      </w:r>
      <w:r>
        <w:rPr>
          <w:bCs/>
          <w:sz w:val="28"/>
          <w:szCs w:val="28"/>
        </w:rPr>
        <w:t xml:space="preserve">ластин + винкристин + </w:t>
      </w:r>
      <w:r w:rsidRPr="00BF36E7">
        <w:rPr>
          <w:bCs/>
          <w:sz w:val="28"/>
          <w:szCs w:val="28"/>
        </w:rPr>
        <w:t>преднизолон</w:t>
      </w:r>
      <w:r>
        <w:rPr>
          <w:bCs/>
          <w:sz w:val="28"/>
          <w:szCs w:val="28"/>
        </w:rPr>
        <w:t xml:space="preserve">,                   </w:t>
      </w:r>
      <w:r w:rsidRPr="00BF36E7">
        <w:rPr>
          <w:bCs/>
          <w:sz w:val="28"/>
          <w:szCs w:val="28"/>
        </w:rPr>
        <w:t xml:space="preserve">М-2 = винкристин + циклофосфан + </w:t>
      </w:r>
      <w:r w:rsidRPr="00BF36E7">
        <w:rPr>
          <w:bCs/>
          <w:sz w:val="28"/>
          <w:szCs w:val="28"/>
          <w:lang w:val="en-GB"/>
        </w:rPr>
        <w:t>BCNU</w:t>
      </w:r>
      <w:r w:rsidRPr="00BF36E7">
        <w:rPr>
          <w:bCs/>
          <w:sz w:val="28"/>
          <w:szCs w:val="28"/>
        </w:rPr>
        <w:t xml:space="preserve"> (кармустин) +меофелан (алкеран) + преднизолон</w:t>
      </w:r>
    </w:p>
    <w:p w:rsidR="00DB4117" w:rsidRPr="00D548FF" w:rsidRDefault="00DB4117" w:rsidP="00396917">
      <w:pPr>
        <w:pStyle w:val="a7"/>
        <w:spacing w:before="0" w:beforeAutospacing="0" w:after="0" w:afterAutospacing="0"/>
        <w:ind w:left="-360"/>
        <w:jc w:val="both"/>
        <w:rPr>
          <w:sz w:val="28"/>
          <w:szCs w:val="28"/>
        </w:rPr>
      </w:pPr>
      <w:r>
        <w:rPr>
          <w:sz w:val="28"/>
          <w:szCs w:val="28"/>
        </w:rPr>
        <w:t xml:space="preserve">          </w:t>
      </w:r>
      <w:r w:rsidRPr="00D548FF">
        <w:rPr>
          <w:sz w:val="28"/>
          <w:szCs w:val="28"/>
        </w:rPr>
        <w:t>В настоя</w:t>
      </w:r>
      <w:r>
        <w:rPr>
          <w:sz w:val="28"/>
          <w:szCs w:val="28"/>
        </w:rPr>
        <w:t>щее время в лечении хронического лимфолейкоза</w:t>
      </w:r>
      <w:r w:rsidRPr="00D548FF">
        <w:rPr>
          <w:sz w:val="28"/>
          <w:szCs w:val="28"/>
        </w:rPr>
        <w:t xml:space="preserve"> активно используется иммунохимиотерапия. Наибольшее распространение получил режим FCR</w:t>
      </w:r>
      <w:r w:rsidR="00F844AB">
        <w:rPr>
          <w:sz w:val="28"/>
          <w:szCs w:val="28"/>
        </w:rPr>
        <w:t xml:space="preserve"> (табл. 6)</w:t>
      </w:r>
      <w:r w:rsidRPr="00D548FF">
        <w:rPr>
          <w:sz w:val="28"/>
          <w:szCs w:val="28"/>
        </w:rPr>
        <w:t>:</w:t>
      </w:r>
    </w:p>
    <w:p w:rsidR="00DB4117" w:rsidRPr="00D548FF" w:rsidRDefault="00DB4117" w:rsidP="00396917">
      <w:pPr>
        <w:numPr>
          <w:ilvl w:val="0"/>
          <w:numId w:val="15"/>
        </w:numPr>
        <w:ind w:left="-360" w:firstLine="360"/>
        <w:jc w:val="both"/>
        <w:rPr>
          <w:sz w:val="28"/>
          <w:szCs w:val="28"/>
        </w:rPr>
      </w:pPr>
      <w:r w:rsidRPr="00D548FF">
        <w:rPr>
          <w:sz w:val="28"/>
          <w:szCs w:val="28"/>
        </w:rPr>
        <w:t>Флюдарабин (пуриновый аналог)</w:t>
      </w:r>
    </w:p>
    <w:p w:rsidR="00DB4117" w:rsidRPr="00D548FF" w:rsidRDefault="00DB4117" w:rsidP="00396917">
      <w:pPr>
        <w:numPr>
          <w:ilvl w:val="0"/>
          <w:numId w:val="15"/>
        </w:numPr>
        <w:ind w:left="-360" w:firstLine="360"/>
        <w:jc w:val="both"/>
        <w:rPr>
          <w:sz w:val="28"/>
          <w:szCs w:val="28"/>
        </w:rPr>
      </w:pPr>
      <w:hyperlink r:id="rId65" w:tooltip="Циклофосфамид" w:history="1">
        <w:r w:rsidRPr="00D548FF">
          <w:rPr>
            <w:rStyle w:val="ac"/>
            <w:sz w:val="28"/>
            <w:szCs w:val="28"/>
          </w:rPr>
          <w:t>Циклофосфамид</w:t>
        </w:r>
      </w:hyperlink>
      <w:r w:rsidRPr="00D548FF">
        <w:rPr>
          <w:sz w:val="28"/>
          <w:szCs w:val="28"/>
        </w:rPr>
        <w:t xml:space="preserve"> (алкилирующий агент)</w:t>
      </w:r>
    </w:p>
    <w:p w:rsidR="00DB4117" w:rsidRPr="00D548FF" w:rsidRDefault="00DB4117" w:rsidP="00396917">
      <w:pPr>
        <w:numPr>
          <w:ilvl w:val="0"/>
          <w:numId w:val="15"/>
        </w:numPr>
        <w:ind w:left="-360" w:firstLine="360"/>
        <w:jc w:val="both"/>
        <w:rPr>
          <w:sz w:val="28"/>
          <w:szCs w:val="28"/>
        </w:rPr>
      </w:pPr>
      <w:r w:rsidRPr="00D548FF">
        <w:rPr>
          <w:sz w:val="28"/>
          <w:szCs w:val="28"/>
        </w:rPr>
        <w:t>Ритуксимаб (моноклональное антитело к CD20)</w:t>
      </w:r>
    </w:p>
    <w:p w:rsidR="00DB4117" w:rsidRPr="00D548FF" w:rsidRDefault="00DB4117" w:rsidP="00396917">
      <w:pPr>
        <w:pStyle w:val="a7"/>
        <w:spacing w:before="0" w:beforeAutospacing="0" w:after="0" w:afterAutospacing="0"/>
        <w:ind w:left="-360"/>
        <w:jc w:val="both"/>
        <w:rPr>
          <w:sz w:val="28"/>
          <w:szCs w:val="28"/>
        </w:rPr>
      </w:pPr>
      <w:r>
        <w:rPr>
          <w:sz w:val="28"/>
          <w:szCs w:val="28"/>
        </w:rPr>
        <w:t xml:space="preserve">         </w:t>
      </w:r>
      <w:r w:rsidRPr="00D548FF">
        <w:rPr>
          <w:sz w:val="28"/>
          <w:szCs w:val="28"/>
        </w:rPr>
        <w:t>Эффективность и относительная безопасность этого протокола была доказана в ряде клинических исследований. Использование FCR в первой линии терапии у больных низкой группы риска позвол</w:t>
      </w:r>
      <w:r>
        <w:rPr>
          <w:sz w:val="28"/>
          <w:szCs w:val="28"/>
        </w:rPr>
        <w:t xml:space="preserve">яет добиться полной ремиссии в </w:t>
      </w:r>
      <w:r w:rsidRPr="00D548FF">
        <w:rPr>
          <w:sz w:val="28"/>
          <w:szCs w:val="28"/>
        </w:rPr>
        <w:t xml:space="preserve">85 % случаев. Резистентость, как правило, обусловлена наличием мутации гена </w:t>
      </w:r>
      <w:hyperlink r:id="rId66" w:tooltip="P53" w:history="1">
        <w:r w:rsidRPr="00D548FF">
          <w:rPr>
            <w:rStyle w:val="ac"/>
            <w:sz w:val="28"/>
            <w:szCs w:val="28"/>
          </w:rPr>
          <w:t>p53</w:t>
        </w:r>
      </w:hyperlink>
      <w:r w:rsidRPr="00D548FF">
        <w:rPr>
          <w:sz w:val="28"/>
          <w:szCs w:val="28"/>
        </w:rPr>
        <w:t>, регулирующего</w:t>
      </w:r>
      <w:r>
        <w:rPr>
          <w:sz w:val="28"/>
          <w:szCs w:val="28"/>
        </w:rPr>
        <w:t xml:space="preserve"> процессы репарации ДНК, и отвеч</w:t>
      </w:r>
      <w:r w:rsidRPr="00D548FF">
        <w:rPr>
          <w:sz w:val="28"/>
          <w:szCs w:val="28"/>
        </w:rPr>
        <w:t>ающий за апоптоз клетки, то есть ее запрограммированную смерть в</w:t>
      </w:r>
      <w:r>
        <w:rPr>
          <w:sz w:val="28"/>
          <w:szCs w:val="28"/>
        </w:rPr>
        <w:t xml:space="preserve"> случае, например, мутации в ДНК</w:t>
      </w:r>
      <w:r w:rsidRPr="00D548FF">
        <w:rPr>
          <w:sz w:val="28"/>
          <w:szCs w:val="28"/>
        </w:rPr>
        <w:t xml:space="preserve"> клетки (мутация самого гена П53 делает клетку бессмертной и способной к неограниченному, неконтролируемому делению). В качестве второй линии терапии в настоящее время используется </w:t>
      </w:r>
      <w:hyperlink r:id="rId67" w:tooltip="en:Alemtuzumab" w:history="1">
        <w:r w:rsidRPr="00D548FF">
          <w:rPr>
            <w:rStyle w:val="ac"/>
            <w:sz w:val="28"/>
            <w:szCs w:val="28"/>
          </w:rPr>
          <w:t>алемтузумаб</w:t>
        </w:r>
      </w:hyperlink>
      <w:r w:rsidRPr="00D548FF">
        <w:rPr>
          <w:sz w:val="28"/>
          <w:szCs w:val="28"/>
        </w:rPr>
        <w:t> (моноклональное антитело к CD52)</w:t>
      </w:r>
      <w:r>
        <w:rPr>
          <w:sz w:val="28"/>
          <w:szCs w:val="28"/>
        </w:rPr>
        <w:t>.</w:t>
      </w:r>
    </w:p>
    <w:p w:rsidR="00DB4117" w:rsidRPr="000C548C" w:rsidRDefault="00DB4117" w:rsidP="00396917">
      <w:pPr>
        <w:pStyle w:val="a7"/>
        <w:spacing w:before="0" w:beforeAutospacing="0" w:after="0" w:afterAutospacing="0"/>
        <w:ind w:left="-360"/>
        <w:jc w:val="both"/>
        <w:rPr>
          <w:sz w:val="28"/>
          <w:szCs w:val="28"/>
        </w:rPr>
      </w:pPr>
      <w:r>
        <w:rPr>
          <w:sz w:val="28"/>
          <w:szCs w:val="28"/>
        </w:rPr>
        <w:t xml:space="preserve">         Высокую эффективность при хроническом лимфолейкозе</w:t>
      </w:r>
      <w:r w:rsidRPr="00D548FF">
        <w:rPr>
          <w:sz w:val="28"/>
          <w:szCs w:val="28"/>
        </w:rPr>
        <w:t xml:space="preserve"> показали </w:t>
      </w:r>
      <w:r w:rsidRPr="000C548C">
        <w:rPr>
          <w:sz w:val="28"/>
          <w:szCs w:val="28"/>
        </w:rPr>
        <w:t>комбинации с использованием митоксантрона, в частности, режим FCM.</w:t>
      </w:r>
    </w:p>
    <w:p w:rsidR="00F844AB" w:rsidRDefault="00DB4117" w:rsidP="00396917">
      <w:pPr>
        <w:pStyle w:val="a7"/>
        <w:spacing w:before="0" w:beforeAutospacing="0" w:after="0" w:afterAutospacing="0"/>
        <w:ind w:left="-360"/>
        <w:rPr>
          <w:sz w:val="28"/>
          <w:szCs w:val="28"/>
        </w:rPr>
      </w:pPr>
      <w:r w:rsidRPr="000C548C">
        <w:rPr>
          <w:sz w:val="28"/>
          <w:szCs w:val="28"/>
        </w:rPr>
        <w:t xml:space="preserve">         Новые препараты (леналидомид, </w:t>
      </w:r>
      <w:hyperlink r:id="rId68" w:tooltip="Флавопиридол" w:history="1">
        <w:r w:rsidRPr="000C548C">
          <w:rPr>
            <w:rStyle w:val="ac"/>
            <w:sz w:val="28"/>
            <w:szCs w:val="28"/>
          </w:rPr>
          <w:t>флавопиридол</w:t>
        </w:r>
      </w:hyperlink>
      <w:r w:rsidRPr="000C548C">
        <w:rPr>
          <w:sz w:val="28"/>
          <w:szCs w:val="28"/>
        </w:rPr>
        <w:t xml:space="preserve">, облимерсен, люмиликсимаб, офатумумаб) и их комбинации в настоящее время проходят заключительные этапы клинических испытаний. </w:t>
      </w:r>
    </w:p>
    <w:p w:rsidR="00396917" w:rsidRDefault="00396917" w:rsidP="00396917">
      <w:pPr>
        <w:pStyle w:val="a7"/>
        <w:spacing w:before="0" w:beforeAutospacing="0" w:after="0" w:afterAutospacing="0"/>
        <w:ind w:left="-360"/>
        <w:rPr>
          <w:sz w:val="28"/>
          <w:szCs w:val="28"/>
        </w:rPr>
      </w:pPr>
    </w:p>
    <w:p w:rsidR="00F844AB" w:rsidRDefault="00F844AB" w:rsidP="00F844AB">
      <w:pPr>
        <w:pStyle w:val="a7"/>
        <w:spacing w:before="0" w:beforeAutospacing="0" w:after="0" w:afterAutospacing="0"/>
        <w:rPr>
          <w:iCs/>
          <w:sz w:val="28"/>
          <w:szCs w:val="28"/>
        </w:rPr>
      </w:pPr>
      <w:r w:rsidRPr="00F844AB">
        <w:rPr>
          <w:b/>
          <w:bCs/>
          <w:sz w:val="28"/>
          <w:szCs w:val="28"/>
        </w:rPr>
        <w:t xml:space="preserve">Таблица 6 - </w:t>
      </w:r>
      <w:r w:rsidRPr="00F844AB">
        <w:rPr>
          <w:iCs/>
          <w:sz w:val="28"/>
          <w:szCs w:val="28"/>
        </w:rPr>
        <w:t>Моноклональные антитела в клинической практике.</w:t>
      </w:r>
    </w:p>
    <w:p w:rsidR="00F844AB" w:rsidRPr="00F844AB" w:rsidRDefault="00F844AB" w:rsidP="00F844AB">
      <w:pPr>
        <w:pStyle w:val="a7"/>
        <w:spacing w:before="0" w:beforeAutospacing="0" w:after="0" w:afterAutospacing="0"/>
        <w:rPr>
          <w:sz w:val="28"/>
          <w:szCs w:val="28"/>
        </w:rPr>
      </w:pPr>
    </w:p>
    <w:tbl>
      <w:tblPr>
        <w:tblW w:w="5000" w:type="pct"/>
        <w:tblCellSpacing w:w="7" w:type="dxa"/>
        <w:tblCellMar>
          <w:top w:w="45" w:type="dxa"/>
          <w:left w:w="45" w:type="dxa"/>
          <w:bottom w:w="45" w:type="dxa"/>
          <w:right w:w="45" w:type="dxa"/>
        </w:tblCellMar>
        <w:tblLook w:val="0000" w:firstRow="0" w:lastRow="0" w:firstColumn="0" w:lastColumn="0" w:noHBand="0" w:noVBand="0"/>
      </w:tblPr>
      <w:tblGrid>
        <w:gridCol w:w="2918"/>
        <w:gridCol w:w="6554"/>
      </w:tblGrid>
      <w:tr w:rsidR="00F844AB" w:rsidTr="00ED5B99">
        <w:trPr>
          <w:tblCellSpacing w:w="7" w:type="dxa"/>
        </w:trPr>
        <w:tc>
          <w:tcPr>
            <w:tcW w:w="0" w:type="auto"/>
            <w:shd w:val="clear" w:color="auto" w:fill="F3F3D3"/>
            <w:vAlign w:val="center"/>
          </w:tcPr>
          <w:p w:rsidR="00F844AB" w:rsidRPr="00F844AB" w:rsidRDefault="00F844AB" w:rsidP="00ED5B99">
            <w:pPr>
              <w:rPr>
                <w:sz w:val="28"/>
                <w:szCs w:val="28"/>
              </w:rPr>
            </w:pPr>
            <w:r w:rsidRPr="00F844AB">
              <w:rPr>
                <w:b/>
                <w:bCs/>
                <w:sz w:val="28"/>
                <w:szCs w:val="28"/>
              </w:rPr>
              <w:t>Препарат</w:t>
            </w:r>
          </w:p>
        </w:tc>
        <w:tc>
          <w:tcPr>
            <w:tcW w:w="0" w:type="auto"/>
            <w:shd w:val="clear" w:color="auto" w:fill="F3F3D3"/>
            <w:vAlign w:val="center"/>
          </w:tcPr>
          <w:p w:rsidR="00F844AB" w:rsidRPr="00F844AB" w:rsidRDefault="00F844AB" w:rsidP="00ED5B99">
            <w:pPr>
              <w:rPr>
                <w:sz w:val="28"/>
                <w:szCs w:val="28"/>
              </w:rPr>
            </w:pPr>
            <w:r w:rsidRPr="00F844AB">
              <w:rPr>
                <w:b/>
                <w:bCs/>
                <w:sz w:val="28"/>
                <w:szCs w:val="28"/>
              </w:rPr>
              <w:t>Описание</w:t>
            </w:r>
          </w:p>
        </w:tc>
      </w:tr>
      <w:tr w:rsidR="00F844AB" w:rsidTr="00ED5B99">
        <w:trPr>
          <w:tblCellSpacing w:w="7" w:type="dxa"/>
        </w:trPr>
        <w:tc>
          <w:tcPr>
            <w:tcW w:w="0" w:type="auto"/>
            <w:gridSpan w:val="2"/>
            <w:shd w:val="clear" w:color="auto" w:fill="F3F3D3"/>
            <w:vAlign w:val="center"/>
          </w:tcPr>
          <w:p w:rsidR="00F844AB" w:rsidRPr="00F844AB" w:rsidRDefault="00F844AB" w:rsidP="00ED5B99">
            <w:pPr>
              <w:jc w:val="center"/>
              <w:rPr>
                <w:sz w:val="28"/>
                <w:szCs w:val="28"/>
              </w:rPr>
            </w:pPr>
            <w:r w:rsidRPr="00F844AB">
              <w:rPr>
                <w:b/>
                <w:bCs/>
                <w:sz w:val="28"/>
                <w:szCs w:val="28"/>
              </w:rPr>
              <w:t>Препараты, разрешенные к клиническому использованию</w:t>
            </w:r>
          </w:p>
        </w:tc>
      </w:tr>
      <w:tr w:rsidR="00F844AB" w:rsidTr="00ED5B99">
        <w:trPr>
          <w:tblCellSpacing w:w="7" w:type="dxa"/>
        </w:trPr>
        <w:tc>
          <w:tcPr>
            <w:tcW w:w="0" w:type="auto"/>
            <w:shd w:val="clear" w:color="auto" w:fill="F8F8E9"/>
            <w:vAlign w:val="center"/>
          </w:tcPr>
          <w:p w:rsidR="00F844AB" w:rsidRPr="00F844AB" w:rsidRDefault="00F844AB" w:rsidP="00ED5B99">
            <w:pPr>
              <w:rPr>
                <w:sz w:val="28"/>
                <w:szCs w:val="28"/>
              </w:rPr>
            </w:pPr>
            <w:r w:rsidRPr="00F844AB">
              <w:rPr>
                <w:sz w:val="28"/>
                <w:szCs w:val="28"/>
              </w:rPr>
              <w:t>Ритуксимаб (Ритуксан, Мабтера)</w:t>
            </w:r>
          </w:p>
        </w:tc>
        <w:tc>
          <w:tcPr>
            <w:tcW w:w="0" w:type="auto"/>
            <w:shd w:val="clear" w:color="auto" w:fill="F8F8E9"/>
            <w:vAlign w:val="center"/>
          </w:tcPr>
          <w:p w:rsidR="00F844AB" w:rsidRPr="00F844AB" w:rsidRDefault="00F844AB" w:rsidP="00ED5B99">
            <w:pPr>
              <w:rPr>
                <w:sz w:val="28"/>
                <w:szCs w:val="28"/>
              </w:rPr>
            </w:pPr>
            <w:r w:rsidRPr="00F844AB">
              <w:rPr>
                <w:sz w:val="28"/>
                <w:szCs w:val="28"/>
              </w:rPr>
              <w:t>Гуманизированное моноклональное антитело против CD20 антигена на поверхности В-лимфоцитов.</w:t>
            </w:r>
          </w:p>
        </w:tc>
      </w:tr>
      <w:tr w:rsidR="00F844AB" w:rsidTr="00ED5B99">
        <w:trPr>
          <w:tblCellSpacing w:w="7" w:type="dxa"/>
        </w:trPr>
        <w:tc>
          <w:tcPr>
            <w:tcW w:w="0" w:type="auto"/>
            <w:shd w:val="clear" w:color="auto" w:fill="F3F3D3"/>
            <w:vAlign w:val="center"/>
          </w:tcPr>
          <w:p w:rsidR="00F844AB" w:rsidRPr="00F844AB" w:rsidRDefault="00F844AB" w:rsidP="00ED5B99">
            <w:pPr>
              <w:rPr>
                <w:sz w:val="28"/>
                <w:szCs w:val="28"/>
              </w:rPr>
            </w:pPr>
            <w:r w:rsidRPr="00F844AB">
              <w:rPr>
                <w:sz w:val="28"/>
                <w:szCs w:val="28"/>
              </w:rPr>
              <w:t>Бексар</w:t>
            </w:r>
          </w:p>
        </w:tc>
        <w:tc>
          <w:tcPr>
            <w:tcW w:w="0" w:type="auto"/>
            <w:shd w:val="clear" w:color="auto" w:fill="F3F3D3"/>
            <w:vAlign w:val="center"/>
          </w:tcPr>
          <w:p w:rsidR="00F844AB" w:rsidRPr="00F844AB" w:rsidRDefault="00F844AB" w:rsidP="00ED5B99">
            <w:pPr>
              <w:rPr>
                <w:sz w:val="28"/>
                <w:szCs w:val="28"/>
              </w:rPr>
            </w:pPr>
            <w:r w:rsidRPr="00F844AB">
              <w:rPr>
                <w:sz w:val="28"/>
                <w:szCs w:val="28"/>
              </w:rPr>
              <w:t>Мышиное моноклональное антитело против CD20, коньюгированное с J</w:t>
            </w:r>
            <w:r w:rsidRPr="00F844AB">
              <w:rPr>
                <w:sz w:val="28"/>
                <w:szCs w:val="28"/>
                <w:vertAlign w:val="superscript"/>
              </w:rPr>
              <w:t>131</w:t>
            </w:r>
            <w:r w:rsidRPr="00F844AB">
              <w:rPr>
                <w:sz w:val="28"/>
                <w:szCs w:val="28"/>
              </w:rPr>
              <w:t>.</w:t>
            </w:r>
          </w:p>
        </w:tc>
      </w:tr>
      <w:tr w:rsidR="00F844AB" w:rsidTr="00ED5B99">
        <w:trPr>
          <w:tblCellSpacing w:w="7" w:type="dxa"/>
        </w:trPr>
        <w:tc>
          <w:tcPr>
            <w:tcW w:w="0" w:type="auto"/>
            <w:shd w:val="clear" w:color="auto" w:fill="F8F8E9"/>
            <w:vAlign w:val="center"/>
          </w:tcPr>
          <w:p w:rsidR="00F844AB" w:rsidRPr="00F844AB" w:rsidRDefault="00F844AB" w:rsidP="00ED5B99">
            <w:pPr>
              <w:rPr>
                <w:sz w:val="28"/>
                <w:szCs w:val="28"/>
              </w:rPr>
            </w:pPr>
            <w:r w:rsidRPr="00F844AB">
              <w:rPr>
                <w:sz w:val="28"/>
                <w:szCs w:val="28"/>
              </w:rPr>
              <w:t>Ибритумомаб (Зевалин)</w:t>
            </w:r>
          </w:p>
        </w:tc>
        <w:tc>
          <w:tcPr>
            <w:tcW w:w="0" w:type="auto"/>
            <w:shd w:val="clear" w:color="auto" w:fill="F8F8E9"/>
            <w:vAlign w:val="center"/>
          </w:tcPr>
          <w:p w:rsidR="00F844AB" w:rsidRPr="00F844AB" w:rsidRDefault="00F844AB" w:rsidP="00ED5B99">
            <w:pPr>
              <w:rPr>
                <w:sz w:val="28"/>
                <w:szCs w:val="28"/>
              </w:rPr>
            </w:pPr>
            <w:r w:rsidRPr="00F844AB">
              <w:rPr>
                <w:sz w:val="28"/>
                <w:szCs w:val="28"/>
              </w:rPr>
              <w:t>Гуманизированное моноклональное антитело против CD20 антигена на поверхности В-лимфоцитов, коньюгированное с Y</w:t>
            </w:r>
            <w:r w:rsidRPr="00F844AB">
              <w:rPr>
                <w:sz w:val="28"/>
                <w:szCs w:val="28"/>
                <w:vertAlign w:val="superscript"/>
              </w:rPr>
              <w:t>90</w:t>
            </w:r>
            <w:r w:rsidRPr="00F844AB">
              <w:rPr>
                <w:sz w:val="28"/>
                <w:szCs w:val="28"/>
              </w:rPr>
              <w:t>.</w:t>
            </w:r>
          </w:p>
        </w:tc>
      </w:tr>
      <w:tr w:rsidR="00F844AB" w:rsidTr="00ED5B99">
        <w:trPr>
          <w:tblCellSpacing w:w="7" w:type="dxa"/>
        </w:trPr>
        <w:tc>
          <w:tcPr>
            <w:tcW w:w="0" w:type="auto"/>
            <w:gridSpan w:val="2"/>
            <w:shd w:val="clear" w:color="auto" w:fill="F3F3D3"/>
            <w:vAlign w:val="center"/>
          </w:tcPr>
          <w:p w:rsidR="00F844AB" w:rsidRPr="00F844AB" w:rsidRDefault="00F844AB" w:rsidP="00ED5B99">
            <w:pPr>
              <w:jc w:val="center"/>
              <w:rPr>
                <w:sz w:val="28"/>
                <w:szCs w:val="28"/>
              </w:rPr>
            </w:pPr>
            <w:r w:rsidRPr="00F844AB">
              <w:rPr>
                <w:b/>
                <w:bCs/>
                <w:sz w:val="28"/>
                <w:szCs w:val="28"/>
              </w:rPr>
              <w:t>Препараты, находящиеся в III фазе клинических испытаний</w:t>
            </w:r>
          </w:p>
        </w:tc>
      </w:tr>
      <w:tr w:rsidR="00F844AB" w:rsidTr="00ED5B99">
        <w:trPr>
          <w:tblCellSpacing w:w="7" w:type="dxa"/>
        </w:trPr>
        <w:tc>
          <w:tcPr>
            <w:tcW w:w="0" w:type="auto"/>
            <w:shd w:val="clear" w:color="auto" w:fill="F8F8E9"/>
            <w:vAlign w:val="center"/>
          </w:tcPr>
          <w:p w:rsidR="00F844AB" w:rsidRPr="00F844AB" w:rsidRDefault="00F844AB" w:rsidP="00ED5B99">
            <w:pPr>
              <w:rPr>
                <w:sz w:val="28"/>
                <w:szCs w:val="28"/>
              </w:rPr>
            </w:pPr>
            <w:r w:rsidRPr="00F844AB">
              <w:rPr>
                <w:sz w:val="28"/>
                <w:szCs w:val="28"/>
              </w:rPr>
              <w:t>Алемптузумаб (Кампат)</w:t>
            </w:r>
          </w:p>
        </w:tc>
        <w:tc>
          <w:tcPr>
            <w:tcW w:w="0" w:type="auto"/>
            <w:shd w:val="clear" w:color="auto" w:fill="F8F8E9"/>
            <w:vAlign w:val="center"/>
          </w:tcPr>
          <w:p w:rsidR="00F844AB" w:rsidRPr="00F844AB" w:rsidRDefault="00F844AB" w:rsidP="00ED5B99">
            <w:pPr>
              <w:rPr>
                <w:sz w:val="28"/>
                <w:szCs w:val="28"/>
              </w:rPr>
            </w:pPr>
            <w:r w:rsidRPr="00F844AB">
              <w:rPr>
                <w:sz w:val="28"/>
                <w:szCs w:val="28"/>
              </w:rPr>
              <w:t>Гуманизированное моноклональное антитело против CD52 антигена</w:t>
            </w:r>
          </w:p>
        </w:tc>
      </w:tr>
      <w:tr w:rsidR="00F844AB" w:rsidTr="00ED5B99">
        <w:trPr>
          <w:tblCellSpacing w:w="7" w:type="dxa"/>
        </w:trPr>
        <w:tc>
          <w:tcPr>
            <w:tcW w:w="0" w:type="auto"/>
            <w:shd w:val="clear" w:color="auto" w:fill="F3F3D3"/>
            <w:vAlign w:val="center"/>
          </w:tcPr>
          <w:p w:rsidR="00F844AB" w:rsidRPr="00F844AB" w:rsidRDefault="00F844AB" w:rsidP="00ED5B99">
            <w:pPr>
              <w:rPr>
                <w:sz w:val="28"/>
                <w:szCs w:val="28"/>
              </w:rPr>
            </w:pPr>
            <w:r w:rsidRPr="00F844AB">
              <w:rPr>
                <w:sz w:val="28"/>
                <w:szCs w:val="28"/>
              </w:rPr>
              <w:lastRenderedPageBreak/>
              <w:t>Цетуксимаб (С225)</w:t>
            </w:r>
          </w:p>
        </w:tc>
        <w:tc>
          <w:tcPr>
            <w:tcW w:w="0" w:type="auto"/>
            <w:shd w:val="clear" w:color="auto" w:fill="F3F3D3"/>
            <w:vAlign w:val="center"/>
          </w:tcPr>
          <w:p w:rsidR="00F844AB" w:rsidRPr="00F844AB" w:rsidRDefault="00F844AB" w:rsidP="00ED5B99">
            <w:pPr>
              <w:rPr>
                <w:sz w:val="28"/>
                <w:szCs w:val="28"/>
              </w:rPr>
            </w:pPr>
            <w:r w:rsidRPr="00F844AB">
              <w:rPr>
                <w:sz w:val="28"/>
                <w:szCs w:val="28"/>
              </w:rPr>
              <w:t>Моноклональное антитело против рецептора эпидермального фактора роста (EGFR, HER1).</w:t>
            </w:r>
          </w:p>
        </w:tc>
      </w:tr>
      <w:tr w:rsidR="00F844AB" w:rsidTr="00ED5B99">
        <w:trPr>
          <w:tblCellSpacing w:w="7" w:type="dxa"/>
        </w:trPr>
        <w:tc>
          <w:tcPr>
            <w:tcW w:w="0" w:type="auto"/>
            <w:shd w:val="clear" w:color="auto" w:fill="F8F8E9"/>
            <w:vAlign w:val="center"/>
          </w:tcPr>
          <w:p w:rsidR="00F844AB" w:rsidRPr="00F844AB" w:rsidRDefault="00F844AB" w:rsidP="00ED5B99">
            <w:pPr>
              <w:rPr>
                <w:sz w:val="28"/>
                <w:szCs w:val="28"/>
              </w:rPr>
            </w:pPr>
            <w:r w:rsidRPr="00F844AB">
              <w:rPr>
                <w:sz w:val="28"/>
                <w:szCs w:val="28"/>
              </w:rPr>
              <w:t>Бевацизумаб (Авастин)</w:t>
            </w:r>
          </w:p>
        </w:tc>
        <w:tc>
          <w:tcPr>
            <w:tcW w:w="0" w:type="auto"/>
            <w:shd w:val="clear" w:color="auto" w:fill="F8F8E9"/>
            <w:vAlign w:val="center"/>
          </w:tcPr>
          <w:p w:rsidR="00F844AB" w:rsidRPr="00F844AB" w:rsidRDefault="00F844AB" w:rsidP="00ED5B99">
            <w:pPr>
              <w:rPr>
                <w:sz w:val="28"/>
                <w:szCs w:val="28"/>
              </w:rPr>
            </w:pPr>
            <w:r w:rsidRPr="00F844AB">
              <w:rPr>
                <w:sz w:val="28"/>
                <w:szCs w:val="28"/>
              </w:rPr>
              <w:t>Гуманизированное моноклональное антитело против фактора роста эндотелия сосудов (VEGF).</w:t>
            </w:r>
          </w:p>
        </w:tc>
      </w:tr>
      <w:tr w:rsidR="00F844AB" w:rsidTr="00ED5B99">
        <w:trPr>
          <w:tblCellSpacing w:w="7" w:type="dxa"/>
        </w:trPr>
        <w:tc>
          <w:tcPr>
            <w:tcW w:w="0" w:type="auto"/>
            <w:shd w:val="clear" w:color="auto" w:fill="F3F3D3"/>
            <w:vAlign w:val="center"/>
          </w:tcPr>
          <w:p w:rsidR="00F844AB" w:rsidRPr="00F844AB" w:rsidRDefault="00F844AB" w:rsidP="00ED5B99">
            <w:pPr>
              <w:rPr>
                <w:sz w:val="28"/>
                <w:szCs w:val="28"/>
              </w:rPr>
            </w:pPr>
            <w:r w:rsidRPr="00F844AB">
              <w:rPr>
                <w:sz w:val="28"/>
                <w:szCs w:val="28"/>
              </w:rPr>
              <w:t>РЭАвак</w:t>
            </w:r>
          </w:p>
        </w:tc>
        <w:tc>
          <w:tcPr>
            <w:tcW w:w="0" w:type="auto"/>
            <w:shd w:val="clear" w:color="auto" w:fill="F3F3D3"/>
            <w:vAlign w:val="center"/>
          </w:tcPr>
          <w:p w:rsidR="00F844AB" w:rsidRPr="00F844AB" w:rsidRDefault="00F844AB" w:rsidP="00ED5B99">
            <w:pPr>
              <w:rPr>
                <w:sz w:val="28"/>
                <w:szCs w:val="28"/>
              </w:rPr>
            </w:pPr>
            <w:r w:rsidRPr="00F844AB">
              <w:rPr>
                <w:sz w:val="28"/>
                <w:szCs w:val="28"/>
              </w:rPr>
              <w:t>Моноклональное антитело против РЭА.</w:t>
            </w:r>
          </w:p>
        </w:tc>
      </w:tr>
      <w:tr w:rsidR="00F844AB" w:rsidTr="00ED5B99">
        <w:trPr>
          <w:tblCellSpacing w:w="7" w:type="dxa"/>
        </w:trPr>
        <w:tc>
          <w:tcPr>
            <w:tcW w:w="0" w:type="auto"/>
            <w:shd w:val="clear" w:color="auto" w:fill="F8F8E9"/>
            <w:vAlign w:val="center"/>
          </w:tcPr>
          <w:p w:rsidR="00F844AB" w:rsidRPr="00F844AB" w:rsidRDefault="00F844AB" w:rsidP="00ED5B99">
            <w:pPr>
              <w:rPr>
                <w:sz w:val="28"/>
                <w:szCs w:val="28"/>
              </w:rPr>
            </w:pPr>
            <w:r w:rsidRPr="00F844AB">
              <w:rPr>
                <w:sz w:val="28"/>
                <w:szCs w:val="28"/>
              </w:rPr>
              <w:t>Линтузумаб (Lintuzumab, Zamyl, HuM195)</w:t>
            </w:r>
          </w:p>
        </w:tc>
        <w:tc>
          <w:tcPr>
            <w:tcW w:w="0" w:type="auto"/>
            <w:shd w:val="clear" w:color="auto" w:fill="F8F8E9"/>
            <w:vAlign w:val="center"/>
          </w:tcPr>
          <w:p w:rsidR="00F844AB" w:rsidRPr="00F844AB" w:rsidRDefault="00F844AB" w:rsidP="00ED5B99">
            <w:pPr>
              <w:rPr>
                <w:sz w:val="28"/>
                <w:szCs w:val="28"/>
              </w:rPr>
            </w:pPr>
            <w:r w:rsidRPr="00F844AB">
              <w:rPr>
                <w:sz w:val="28"/>
                <w:szCs w:val="28"/>
              </w:rPr>
              <w:t>Моноклональное антитело против CD33 антигена.</w:t>
            </w:r>
          </w:p>
        </w:tc>
      </w:tr>
      <w:tr w:rsidR="00F844AB" w:rsidTr="00ED5B99">
        <w:trPr>
          <w:tblCellSpacing w:w="7" w:type="dxa"/>
        </w:trPr>
        <w:tc>
          <w:tcPr>
            <w:tcW w:w="0" w:type="auto"/>
            <w:gridSpan w:val="2"/>
            <w:shd w:val="clear" w:color="auto" w:fill="F3F3D3"/>
            <w:vAlign w:val="center"/>
          </w:tcPr>
          <w:p w:rsidR="00F844AB" w:rsidRPr="00F844AB" w:rsidRDefault="00F844AB" w:rsidP="00ED5B99">
            <w:pPr>
              <w:jc w:val="center"/>
              <w:rPr>
                <w:sz w:val="28"/>
                <w:szCs w:val="28"/>
              </w:rPr>
            </w:pPr>
            <w:r w:rsidRPr="00F844AB">
              <w:rPr>
                <w:b/>
                <w:bCs/>
                <w:sz w:val="28"/>
                <w:szCs w:val="28"/>
              </w:rPr>
              <w:t>Препараты, находящиеся в I-II фазах клинических испытаний</w:t>
            </w:r>
          </w:p>
        </w:tc>
      </w:tr>
      <w:tr w:rsidR="00F844AB" w:rsidTr="00ED5B99">
        <w:trPr>
          <w:tblCellSpacing w:w="7" w:type="dxa"/>
        </w:trPr>
        <w:tc>
          <w:tcPr>
            <w:tcW w:w="0" w:type="auto"/>
            <w:shd w:val="clear" w:color="auto" w:fill="F8F8E9"/>
            <w:vAlign w:val="center"/>
          </w:tcPr>
          <w:p w:rsidR="00F844AB" w:rsidRPr="00F844AB" w:rsidRDefault="00F844AB" w:rsidP="00ED5B99">
            <w:pPr>
              <w:rPr>
                <w:sz w:val="28"/>
                <w:szCs w:val="28"/>
              </w:rPr>
            </w:pPr>
            <w:r w:rsidRPr="00F844AB">
              <w:rPr>
                <w:sz w:val="28"/>
                <w:szCs w:val="28"/>
              </w:rPr>
              <w:t>Епратузумаб</w:t>
            </w:r>
          </w:p>
        </w:tc>
        <w:tc>
          <w:tcPr>
            <w:tcW w:w="0" w:type="auto"/>
            <w:shd w:val="clear" w:color="auto" w:fill="F8F8E9"/>
            <w:vAlign w:val="center"/>
          </w:tcPr>
          <w:p w:rsidR="00F844AB" w:rsidRPr="00F844AB" w:rsidRDefault="00F844AB" w:rsidP="00ED5B99">
            <w:pPr>
              <w:rPr>
                <w:sz w:val="28"/>
                <w:szCs w:val="28"/>
              </w:rPr>
            </w:pPr>
            <w:r w:rsidRPr="00F844AB">
              <w:rPr>
                <w:sz w:val="28"/>
                <w:szCs w:val="28"/>
              </w:rPr>
              <w:t>Гуманизированное моноклональное антитело против CD22 антигена.</w:t>
            </w:r>
          </w:p>
        </w:tc>
      </w:tr>
      <w:tr w:rsidR="00F844AB" w:rsidTr="00ED5B99">
        <w:trPr>
          <w:tblCellSpacing w:w="7" w:type="dxa"/>
        </w:trPr>
        <w:tc>
          <w:tcPr>
            <w:tcW w:w="0" w:type="auto"/>
            <w:shd w:val="clear" w:color="auto" w:fill="F3F3D3"/>
            <w:vAlign w:val="center"/>
          </w:tcPr>
          <w:p w:rsidR="00F844AB" w:rsidRPr="00F844AB" w:rsidRDefault="00F844AB" w:rsidP="00ED5B99">
            <w:pPr>
              <w:rPr>
                <w:sz w:val="28"/>
                <w:szCs w:val="28"/>
              </w:rPr>
            </w:pPr>
            <w:r w:rsidRPr="00F844AB">
              <w:rPr>
                <w:sz w:val="28"/>
                <w:szCs w:val="28"/>
              </w:rPr>
              <w:t>Hu1D10</w:t>
            </w:r>
          </w:p>
        </w:tc>
        <w:tc>
          <w:tcPr>
            <w:tcW w:w="0" w:type="auto"/>
            <w:shd w:val="clear" w:color="auto" w:fill="F3F3D3"/>
            <w:vAlign w:val="center"/>
          </w:tcPr>
          <w:p w:rsidR="00F844AB" w:rsidRPr="00F844AB" w:rsidRDefault="00F844AB" w:rsidP="00ED5B99">
            <w:pPr>
              <w:rPr>
                <w:sz w:val="28"/>
                <w:szCs w:val="28"/>
              </w:rPr>
            </w:pPr>
            <w:r w:rsidRPr="00F844AB">
              <w:rPr>
                <w:sz w:val="28"/>
                <w:szCs w:val="28"/>
              </w:rPr>
              <w:t>Гуманизированное моноклональное антитело к антигену гистосовместимости HLA-DR.</w:t>
            </w:r>
          </w:p>
        </w:tc>
      </w:tr>
      <w:tr w:rsidR="00F844AB" w:rsidTr="00ED5B99">
        <w:trPr>
          <w:tblCellSpacing w:w="7" w:type="dxa"/>
        </w:trPr>
        <w:tc>
          <w:tcPr>
            <w:tcW w:w="0" w:type="auto"/>
            <w:shd w:val="clear" w:color="auto" w:fill="F8F8E9"/>
            <w:vAlign w:val="center"/>
          </w:tcPr>
          <w:p w:rsidR="00F844AB" w:rsidRPr="00F844AB" w:rsidRDefault="00F844AB" w:rsidP="00ED5B99">
            <w:pPr>
              <w:rPr>
                <w:sz w:val="28"/>
                <w:szCs w:val="28"/>
              </w:rPr>
            </w:pPr>
            <w:r w:rsidRPr="00F844AB">
              <w:rPr>
                <w:sz w:val="28"/>
                <w:szCs w:val="28"/>
              </w:rPr>
              <w:t>Hu1D10-J</w:t>
            </w:r>
            <w:r w:rsidRPr="00F844AB">
              <w:rPr>
                <w:sz w:val="28"/>
                <w:szCs w:val="28"/>
                <w:vertAlign w:val="superscript"/>
              </w:rPr>
              <w:t>131</w:t>
            </w:r>
          </w:p>
        </w:tc>
        <w:tc>
          <w:tcPr>
            <w:tcW w:w="0" w:type="auto"/>
            <w:shd w:val="clear" w:color="auto" w:fill="F8F8E9"/>
            <w:vAlign w:val="center"/>
          </w:tcPr>
          <w:p w:rsidR="00F844AB" w:rsidRPr="00F844AB" w:rsidRDefault="00F844AB" w:rsidP="00ED5B99">
            <w:pPr>
              <w:rPr>
                <w:sz w:val="28"/>
                <w:szCs w:val="28"/>
              </w:rPr>
            </w:pPr>
            <w:r w:rsidRPr="00F844AB">
              <w:rPr>
                <w:sz w:val="28"/>
                <w:szCs w:val="28"/>
              </w:rPr>
              <w:t>Гуманизированное моноклональное антитело к антигену гистосовместимости HLA-DR, меченное радиоактивным йодом J</w:t>
            </w:r>
            <w:r w:rsidRPr="00F844AB">
              <w:rPr>
                <w:sz w:val="28"/>
                <w:szCs w:val="28"/>
                <w:vertAlign w:val="superscript"/>
              </w:rPr>
              <w:t>131</w:t>
            </w:r>
            <w:r w:rsidRPr="00F844AB">
              <w:rPr>
                <w:sz w:val="28"/>
                <w:szCs w:val="28"/>
              </w:rPr>
              <w:t>.</w:t>
            </w:r>
          </w:p>
        </w:tc>
      </w:tr>
      <w:tr w:rsidR="00F844AB" w:rsidTr="00ED5B99">
        <w:trPr>
          <w:tblCellSpacing w:w="7" w:type="dxa"/>
        </w:trPr>
        <w:tc>
          <w:tcPr>
            <w:tcW w:w="0" w:type="auto"/>
            <w:shd w:val="clear" w:color="auto" w:fill="F3F3D3"/>
            <w:vAlign w:val="center"/>
          </w:tcPr>
          <w:p w:rsidR="00F844AB" w:rsidRPr="00F844AB" w:rsidRDefault="00F844AB" w:rsidP="00ED5B99">
            <w:pPr>
              <w:rPr>
                <w:sz w:val="28"/>
                <w:szCs w:val="28"/>
              </w:rPr>
            </w:pPr>
            <w:r w:rsidRPr="00F844AB">
              <w:rPr>
                <w:sz w:val="28"/>
                <w:szCs w:val="28"/>
              </w:rPr>
              <w:t>Витаксин</w:t>
            </w:r>
          </w:p>
        </w:tc>
        <w:tc>
          <w:tcPr>
            <w:tcW w:w="0" w:type="auto"/>
            <w:shd w:val="clear" w:color="auto" w:fill="F3F3D3"/>
            <w:vAlign w:val="center"/>
          </w:tcPr>
          <w:p w:rsidR="00F844AB" w:rsidRPr="00F844AB" w:rsidRDefault="00F844AB" w:rsidP="00ED5B99">
            <w:pPr>
              <w:rPr>
                <w:sz w:val="28"/>
                <w:szCs w:val="28"/>
              </w:rPr>
            </w:pPr>
            <w:r w:rsidRPr="00F844AB">
              <w:rPr>
                <w:sz w:val="28"/>
                <w:szCs w:val="28"/>
              </w:rPr>
              <w:t>Моноклональное антитело к aub3 интегрину</w:t>
            </w:r>
          </w:p>
        </w:tc>
      </w:tr>
    </w:tbl>
    <w:p w:rsidR="00DB4117" w:rsidRPr="000C548C" w:rsidRDefault="00DB4117" w:rsidP="00F844AB">
      <w:pPr>
        <w:pStyle w:val="a7"/>
        <w:spacing w:before="0" w:beforeAutospacing="0" w:after="0" w:afterAutospacing="0"/>
        <w:jc w:val="both"/>
        <w:rPr>
          <w:sz w:val="28"/>
          <w:szCs w:val="28"/>
        </w:rPr>
      </w:pPr>
    </w:p>
    <w:p w:rsidR="00DB4117" w:rsidRPr="00D548FF" w:rsidRDefault="00DB4117" w:rsidP="00396917">
      <w:pPr>
        <w:numPr>
          <w:ilvl w:val="0"/>
          <w:numId w:val="14"/>
        </w:numPr>
        <w:tabs>
          <w:tab w:val="clear" w:pos="720"/>
          <w:tab w:val="num" w:pos="-360"/>
          <w:tab w:val="left" w:pos="360"/>
        </w:tabs>
        <w:ind w:left="0" w:firstLine="0"/>
        <w:jc w:val="both"/>
        <w:rPr>
          <w:sz w:val="28"/>
          <w:szCs w:val="28"/>
        </w:rPr>
      </w:pPr>
      <w:r w:rsidRPr="00D548FF">
        <w:rPr>
          <w:sz w:val="28"/>
          <w:szCs w:val="28"/>
        </w:rPr>
        <w:t xml:space="preserve">К эффективным методам лечения хронического лимфолейкоза относят </w:t>
      </w:r>
      <w:r w:rsidRPr="00A26F5C">
        <w:rPr>
          <w:rStyle w:val="ad"/>
          <w:b w:val="0"/>
          <w:sz w:val="28"/>
          <w:szCs w:val="28"/>
        </w:rPr>
        <w:t>биоиммунотерапию с применением моноклональных антител.</w:t>
      </w:r>
      <w:r w:rsidRPr="00D548FF">
        <w:rPr>
          <w:sz w:val="28"/>
          <w:szCs w:val="28"/>
        </w:rPr>
        <w:t xml:space="preserve"> Введение этих препаратов позволяет селективно уничтожать опухолевые клетки, не повреждая здоровые ткани организма.</w:t>
      </w:r>
    </w:p>
    <w:p w:rsidR="00DB4117" w:rsidRPr="00A26F5C" w:rsidRDefault="00DB4117" w:rsidP="00396917">
      <w:pPr>
        <w:numPr>
          <w:ilvl w:val="0"/>
          <w:numId w:val="14"/>
        </w:numPr>
        <w:tabs>
          <w:tab w:val="clear" w:pos="720"/>
          <w:tab w:val="num" w:pos="-360"/>
          <w:tab w:val="left" w:pos="360"/>
        </w:tabs>
        <w:ind w:left="0" w:firstLine="0"/>
        <w:jc w:val="both"/>
        <w:rPr>
          <w:b/>
          <w:sz w:val="28"/>
          <w:szCs w:val="28"/>
        </w:rPr>
      </w:pPr>
      <w:r w:rsidRPr="00D548FF">
        <w:rPr>
          <w:sz w:val="28"/>
          <w:szCs w:val="28"/>
        </w:rPr>
        <w:t xml:space="preserve">При неудовлетворительной эффективности других методов лечения, может быть осуществлена </w:t>
      </w:r>
      <w:r w:rsidRPr="00A26F5C">
        <w:rPr>
          <w:rStyle w:val="ad"/>
          <w:b w:val="0"/>
          <w:sz w:val="28"/>
          <w:szCs w:val="28"/>
        </w:rPr>
        <w:t>высокодозная химиотерапия с трансплантацией кроветворных стволовых клеток.</w:t>
      </w:r>
      <w:r w:rsidRPr="00A26F5C">
        <w:rPr>
          <w:b/>
          <w:sz w:val="28"/>
          <w:szCs w:val="28"/>
        </w:rPr>
        <w:t xml:space="preserve"> </w:t>
      </w:r>
    </w:p>
    <w:p w:rsidR="00DB4117" w:rsidRPr="00D548FF" w:rsidRDefault="00DB4117" w:rsidP="00396917">
      <w:pPr>
        <w:numPr>
          <w:ilvl w:val="0"/>
          <w:numId w:val="14"/>
        </w:numPr>
        <w:tabs>
          <w:tab w:val="num" w:pos="-360"/>
          <w:tab w:val="left" w:pos="180"/>
        </w:tabs>
        <w:ind w:left="0" w:firstLine="0"/>
        <w:jc w:val="both"/>
        <w:rPr>
          <w:sz w:val="28"/>
          <w:szCs w:val="28"/>
        </w:rPr>
      </w:pPr>
      <w:r>
        <w:rPr>
          <w:rStyle w:val="ad"/>
          <w:sz w:val="28"/>
          <w:szCs w:val="28"/>
        </w:rPr>
        <w:t xml:space="preserve"> </w:t>
      </w:r>
      <w:r w:rsidRPr="00D548FF">
        <w:rPr>
          <w:rStyle w:val="ad"/>
          <w:sz w:val="28"/>
          <w:szCs w:val="28"/>
        </w:rPr>
        <w:t>Лучевая терапия</w:t>
      </w:r>
      <w:r w:rsidRPr="00D548FF">
        <w:rPr>
          <w:sz w:val="28"/>
          <w:szCs w:val="28"/>
        </w:rPr>
        <w:t xml:space="preserve"> применяется в качестве вспомогательного метода лечения при наличии большой опухолевой массы.</w:t>
      </w:r>
    </w:p>
    <w:p w:rsidR="00DB4117" w:rsidRDefault="00DB4117" w:rsidP="00396917">
      <w:pPr>
        <w:numPr>
          <w:ilvl w:val="0"/>
          <w:numId w:val="14"/>
        </w:numPr>
        <w:tabs>
          <w:tab w:val="num" w:pos="-360"/>
          <w:tab w:val="left" w:pos="360"/>
        </w:tabs>
        <w:ind w:left="0" w:firstLine="0"/>
        <w:jc w:val="both"/>
        <w:rPr>
          <w:sz w:val="28"/>
          <w:szCs w:val="28"/>
        </w:rPr>
      </w:pPr>
      <w:r w:rsidRPr="00D548FF">
        <w:rPr>
          <w:sz w:val="28"/>
          <w:szCs w:val="28"/>
        </w:rPr>
        <w:t xml:space="preserve"> Удаление селезенки </w:t>
      </w:r>
      <w:r w:rsidRPr="00A26F5C">
        <w:rPr>
          <w:rStyle w:val="ad"/>
          <w:b w:val="0"/>
          <w:sz w:val="28"/>
          <w:szCs w:val="28"/>
        </w:rPr>
        <w:t>(спленэктомия)</w:t>
      </w:r>
      <w:r w:rsidRPr="00D548FF">
        <w:rPr>
          <w:sz w:val="28"/>
          <w:szCs w:val="28"/>
        </w:rPr>
        <w:t xml:space="preserve"> иногда показана при значительном увеличении этого органа.</w:t>
      </w:r>
    </w:p>
    <w:p w:rsidR="00DB4117" w:rsidRDefault="00DB4117" w:rsidP="00396917">
      <w:pPr>
        <w:tabs>
          <w:tab w:val="num" w:pos="-360"/>
        </w:tabs>
        <w:jc w:val="both"/>
        <w:rPr>
          <w:sz w:val="28"/>
          <w:szCs w:val="28"/>
        </w:rPr>
      </w:pPr>
    </w:p>
    <w:p w:rsidR="00DB4117" w:rsidRDefault="00DB4117" w:rsidP="00396917">
      <w:pPr>
        <w:tabs>
          <w:tab w:val="num" w:pos="-360"/>
        </w:tabs>
        <w:ind w:left="-360"/>
        <w:jc w:val="center"/>
        <w:rPr>
          <w:b/>
          <w:sz w:val="28"/>
          <w:szCs w:val="28"/>
        </w:rPr>
      </w:pPr>
      <w:r w:rsidRPr="000C548C">
        <w:rPr>
          <w:b/>
          <w:sz w:val="28"/>
          <w:szCs w:val="28"/>
        </w:rPr>
        <w:t>Прогноз и исход</w:t>
      </w:r>
      <w:r w:rsidR="0038480F" w:rsidRPr="0038480F">
        <w:rPr>
          <w:b/>
          <w:sz w:val="28"/>
          <w:szCs w:val="28"/>
        </w:rPr>
        <w:t xml:space="preserve"> </w:t>
      </w:r>
      <w:r w:rsidR="0038480F">
        <w:rPr>
          <w:b/>
          <w:sz w:val="28"/>
          <w:szCs w:val="28"/>
        </w:rPr>
        <w:t>хронического</w:t>
      </w:r>
      <w:r w:rsidR="0038480F" w:rsidRPr="00F50DCE">
        <w:rPr>
          <w:b/>
          <w:sz w:val="28"/>
          <w:szCs w:val="28"/>
        </w:rPr>
        <w:t xml:space="preserve"> </w:t>
      </w:r>
      <w:r w:rsidR="0038480F">
        <w:rPr>
          <w:b/>
          <w:sz w:val="28"/>
          <w:szCs w:val="28"/>
        </w:rPr>
        <w:t>л</w:t>
      </w:r>
      <w:r w:rsidR="0038480F" w:rsidRPr="00F50DCE">
        <w:rPr>
          <w:b/>
          <w:sz w:val="28"/>
          <w:szCs w:val="28"/>
        </w:rPr>
        <w:t>и</w:t>
      </w:r>
      <w:r w:rsidR="0038480F">
        <w:rPr>
          <w:b/>
          <w:sz w:val="28"/>
          <w:szCs w:val="28"/>
        </w:rPr>
        <w:t>мфол</w:t>
      </w:r>
      <w:r w:rsidR="0038480F" w:rsidRPr="00F50DCE">
        <w:rPr>
          <w:b/>
          <w:sz w:val="28"/>
          <w:szCs w:val="28"/>
        </w:rPr>
        <w:t>ейкоз</w:t>
      </w:r>
      <w:r w:rsidR="0038480F">
        <w:rPr>
          <w:b/>
          <w:sz w:val="28"/>
          <w:szCs w:val="28"/>
        </w:rPr>
        <w:t>а</w:t>
      </w:r>
    </w:p>
    <w:p w:rsidR="00DB4117" w:rsidRPr="000C548C" w:rsidRDefault="00DB4117" w:rsidP="00396917">
      <w:pPr>
        <w:tabs>
          <w:tab w:val="num" w:pos="-360"/>
        </w:tabs>
        <w:ind w:left="-360"/>
        <w:jc w:val="center"/>
        <w:rPr>
          <w:b/>
          <w:sz w:val="28"/>
          <w:szCs w:val="28"/>
        </w:rPr>
      </w:pPr>
    </w:p>
    <w:p w:rsidR="00DB4117" w:rsidRPr="00C13197" w:rsidRDefault="00396917" w:rsidP="00396917">
      <w:pPr>
        <w:pStyle w:val="a7"/>
        <w:tabs>
          <w:tab w:val="num" w:pos="-360"/>
          <w:tab w:val="left" w:pos="180"/>
          <w:tab w:val="left" w:pos="360"/>
        </w:tabs>
        <w:spacing w:before="0" w:beforeAutospacing="0" w:after="0" w:afterAutospacing="0"/>
        <w:ind w:left="-360"/>
        <w:jc w:val="both"/>
        <w:rPr>
          <w:bCs/>
          <w:i/>
          <w:iCs/>
          <w:sz w:val="28"/>
          <w:szCs w:val="28"/>
        </w:rPr>
      </w:pPr>
      <w:r>
        <w:rPr>
          <w:sz w:val="28"/>
          <w:szCs w:val="28"/>
        </w:rPr>
        <w:t xml:space="preserve">    </w:t>
      </w:r>
      <w:r w:rsidR="00DB4117">
        <w:rPr>
          <w:sz w:val="28"/>
          <w:szCs w:val="28"/>
        </w:rPr>
        <w:t xml:space="preserve"> </w:t>
      </w:r>
      <w:r>
        <w:rPr>
          <w:sz w:val="28"/>
          <w:szCs w:val="28"/>
        </w:rPr>
        <w:t xml:space="preserve">  </w:t>
      </w:r>
      <w:r w:rsidR="00DB4117" w:rsidRPr="00C13197">
        <w:rPr>
          <w:bCs/>
          <w:sz w:val="28"/>
          <w:szCs w:val="28"/>
        </w:rPr>
        <w:t>Хронический лимфолейкоз является достаточно медленнотекущим заболеванием. Средняя продолжительность жизни составляет около 10 лет.</w:t>
      </w:r>
    </w:p>
    <w:p w:rsidR="00DB4117" w:rsidRDefault="00DB4117" w:rsidP="00396917">
      <w:pPr>
        <w:pStyle w:val="a7"/>
        <w:tabs>
          <w:tab w:val="num" w:pos="-360"/>
        </w:tabs>
        <w:spacing w:before="0" w:beforeAutospacing="0" w:after="0" w:afterAutospacing="0"/>
        <w:ind w:left="-360"/>
        <w:jc w:val="both"/>
        <w:rPr>
          <w:bCs/>
          <w:sz w:val="28"/>
          <w:szCs w:val="28"/>
        </w:rPr>
      </w:pPr>
      <w:r w:rsidRPr="00D548FF">
        <w:rPr>
          <w:sz w:val="28"/>
          <w:szCs w:val="28"/>
        </w:rPr>
        <w:t xml:space="preserve"> Многие пациенты ведут нормальную и активную жиз</w:t>
      </w:r>
      <w:r>
        <w:rPr>
          <w:sz w:val="28"/>
          <w:szCs w:val="28"/>
        </w:rPr>
        <w:t>нь годами (в некоторых случаях</w:t>
      </w:r>
      <w:r w:rsidR="00A26F5C">
        <w:rPr>
          <w:sz w:val="28"/>
          <w:szCs w:val="28"/>
        </w:rPr>
        <w:t xml:space="preserve"> </w:t>
      </w:r>
      <w:r>
        <w:rPr>
          <w:sz w:val="28"/>
          <w:szCs w:val="28"/>
        </w:rPr>
        <w:t>-</w:t>
      </w:r>
      <w:r w:rsidR="00A26F5C">
        <w:rPr>
          <w:sz w:val="28"/>
          <w:szCs w:val="28"/>
        </w:rPr>
        <w:t xml:space="preserve"> </w:t>
      </w:r>
      <w:r w:rsidRPr="00D548FF">
        <w:rPr>
          <w:sz w:val="28"/>
          <w:szCs w:val="28"/>
        </w:rPr>
        <w:t>десятилетиями).</w:t>
      </w:r>
      <w:r>
        <w:rPr>
          <w:bCs/>
          <w:sz w:val="28"/>
          <w:szCs w:val="28"/>
        </w:rPr>
        <w:t xml:space="preserve">      </w:t>
      </w:r>
    </w:p>
    <w:p w:rsidR="00DB4117" w:rsidRDefault="00DB4117" w:rsidP="00396917">
      <w:pPr>
        <w:pStyle w:val="a7"/>
        <w:tabs>
          <w:tab w:val="num" w:pos="-360"/>
        </w:tabs>
        <w:spacing w:before="0" w:beforeAutospacing="0" w:after="0" w:afterAutospacing="0"/>
        <w:ind w:left="-360"/>
        <w:jc w:val="both"/>
        <w:rPr>
          <w:bCs/>
          <w:sz w:val="28"/>
          <w:szCs w:val="28"/>
        </w:rPr>
      </w:pPr>
      <w:r>
        <w:rPr>
          <w:bCs/>
          <w:sz w:val="28"/>
          <w:szCs w:val="28"/>
        </w:rPr>
        <w:t xml:space="preserve">        </w:t>
      </w:r>
      <w:r w:rsidRPr="00C13197">
        <w:rPr>
          <w:bCs/>
          <w:sz w:val="28"/>
          <w:szCs w:val="28"/>
        </w:rPr>
        <w:t>Наиболее час</w:t>
      </w:r>
      <w:r>
        <w:rPr>
          <w:bCs/>
          <w:sz w:val="28"/>
          <w:szCs w:val="28"/>
        </w:rPr>
        <w:t>то встречается трансформация хронического лимфолейкоза</w:t>
      </w:r>
      <w:r w:rsidRPr="00C13197">
        <w:rPr>
          <w:bCs/>
          <w:sz w:val="28"/>
          <w:szCs w:val="28"/>
        </w:rPr>
        <w:t xml:space="preserve"> в пролимфоцитарный лейкоз, что характеризуется нарастанием лейкоцитоза, числа пролимфоцитов, анемии и тромбоцитопении. Эти изменения сопровождаются резкой лимфаденопатией, спленомегалией, развитием рефрактерности к проводимой терапии.</w:t>
      </w:r>
      <w:r>
        <w:rPr>
          <w:bCs/>
          <w:sz w:val="28"/>
          <w:szCs w:val="28"/>
        </w:rPr>
        <w:t xml:space="preserve"> </w:t>
      </w:r>
      <w:r w:rsidRPr="00C13197">
        <w:rPr>
          <w:bCs/>
          <w:sz w:val="28"/>
          <w:szCs w:val="28"/>
        </w:rPr>
        <w:t xml:space="preserve">В 3-10% случаев наблюдается синдром Рихтера (крупноклеточная анапластическая лимфосаркома). Он характеризуется </w:t>
      </w:r>
      <w:r w:rsidRPr="00C13197">
        <w:rPr>
          <w:bCs/>
          <w:sz w:val="28"/>
          <w:szCs w:val="28"/>
        </w:rPr>
        <w:lastRenderedPageBreak/>
        <w:t xml:space="preserve">ухудшением общего состояния больных, развитием общих симптомов, таких как лихорадка, потеря веса, потливость, генерализацией экстрамедуллярного опухолевого процесса с резким увеличением лимфатических узлов и/или экстранодальной локализацией очагов опухолевого роста. </w:t>
      </w:r>
      <w:r>
        <w:rPr>
          <w:bCs/>
          <w:sz w:val="28"/>
          <w:szCs w:val="28"/>
        </w:rPr>
        <w:t>Возможна трансформация хронического лимфолейкоза</w:t>
      </w:r>
      <w:r w:rsidRPr="00C13197">
        <w:rPr>
          <w:bCs/>
          <w:sz w:val="28"/>
          <w:szCs w:val="28"/>
        </w:rPr>
        <w:t xml:space="preserve"> в острый лейкоз (чаще острый лимфобластный лейкоз, </w:t>
      </w:r>
      <w:r w:rsidRPr="00C13197">
        <w:rPr>
          <w:bCs/>
          <w:sz w:val="28"/>
          <w:szCs w:val="28"/>
          <w:lang w:val="en-US"/>
        </w:rPr>
        <w:t>L</w:t>
      </w:r>
      <w:r w:rsidRPr="00C13197">
        <w:rPr>
          <w:bCs/>
          <w:sz w:val="28"/>
          <w:szCs w:val="28"/>
        </w:rPr>
        <w:t>2 вариант)</w:t>
      </w:r>
      <w:r>
        <w:rPr>
          <w:bCs/>
          <w:sz w:val="28"/>
          <w:szCs w:val="28"/>
        </w:rPr>
        <w:t>. Реже</w:t>
      </w:r>
      <w:r w:rsidR="00A26F5C">
        <w:rPr>
          <w:bCs/>
          <w:sz w:val="28"/>
          <w:szCs w:val="28"/>
        </w:rPr>
        <w:t xml:space="preserve"> </w:t>
      </w:r>
      <w:r w:rsidRPr="00C13197">
        <w:rPr>
          <w:bCs/>
          <w:sz w:val="28"/>
          <w:szCs w:val="28"/>
        </w:rPr>
        <w:t>–</w:t>
      </w:r>
      <w:r w:rsidR="00A26F5C">
        <w:rPr>
          <w:bCs/>
          <w:sz w:val="28"/>
          <w:szCs w:val="28"/>
        </w:rPr>
        <w:t xml:space="preserve"> </w:t>
      </w:r>
      <w:r w:rsidRPr="00C13197">
        <w:rPr>
          <w:bCs/>
          <w:sz w:val="28"/>
          <w:szCs w:val="28"/>
        </w:rPr>
        <w:t>трансформация в миеломную болезнь.</w:t>
      </w:r>
      <w:r w:rsidRPr="009A2784">
        <w:rPr>
          <w:bCs/>
          <w:sz w:val="28"/>
          <w:szCs w:val="28"/>
        </w:rPr>
        <w:t xml:space="preserve"> </w:t>
      </w:r>
    </w:p>
    <w:p w:rsidR="00DB4117" w:rsidRDefault="00396917" w:rsidP="00396917">
      <w:pPr>
        <w:pStyle w:val="a7"/>
        <w:tabs>
          <w:tab w:val="num" w:pos="-360"/>
          <w:tab w:val="left" w:pos="180"/>
        </w:tabs>
        <w:spacing w:before="0" w:beforeAutospacing="0" w:after="0" w:afterAutospacing="0"/>
        <w:ind w:left="-360"/>
        <w:jc w:val="both"/>
        <w:rPr>
          <w:rStyle w:val="ad"/>
          <w:sz w:val="28"/>
          <w:szCs w:val="28"/>
        </w:rPr>
      </w:pPr>
      <w:r>
        <w:rPr>
          <w:bCs/>
          <w:sz w:val="28"/>
          <w:szCs w:val="28"/>
        </w:rPr>
        <w:t xml:space="preserve">       </w:t>
      </w:r>
      <w:r w:rsidR="00DB4117" w:rsidRPr="007872E9">
        <w:rPr>
          <w:bCs/>
          <w:sz w:val="28"/>
          <w:szCs w:val="28"/>
        </w:rPr>
        <w:t>Средняя продолжительность жизни больных с хромосомными аномалиями значительно короче (7,7 лет), чем без таковых (до 15 лет).</w:t>
      </w:r>
    </w:p>
    <w:p w:rsidR="00DB4117" w:rsidRPr="002C128E" w:rsidRDefault="00DB4117" w:rsidP="00396917">
      <w:pPr>
        <w:tabs>
          <w:tab w:val="num" w:pos="-360"/>
          <w:tab w:val="left" w:pos="360"/>
          <w:tab w:val="left" w:pos="540"/>
        </w:tabs>
        <w:ind w:left="-360"/>
        <w:jc w:val="both"/>
        <w:rPr>
          <w:sz w:val="28"/>
          <w:szCs w:val="28"/>
        </w:rPr>
      </w:pPr>
      <w:r>
        <w:rPr>
          <w:rStyle w:val="editsection"/>
        </w:rPr>
        <w:t xml:space="preserve">       </w:t>
      </w:r>
      <w:r w:rsidRPr="00D548FF">
        <w:rPr>
          <w:rStyle w:val="editsection"/>
        </w:rPr>
        <w:t xml:space="preserve"> </w:t>
      </w:r>
      <w:r w:rsidR="00396917">
        <w:rPr>
          <w:rStyle w:val="editsection"/>
        </w:rPr>
        <w:t xml:space="preserve">  </w:t>
      </w:r>
      <w:r w:rsidRPr="002C128E">
        <w:rPr>
          <w:sz w:val="28"/>
          <w:szCs w:val="28"/>
        </w:rPr>
        <w:t>Возможные результаты лечения</w:t>
      </w:r>
      <w:r>
        <w:rPr>
          <w:sz w:val="28"/>
          <w:szCs w:val="28"/>
        </w:rPr>
        <w:t xml:space="preserve"> с учетом крите</w:t>
      </w:r>
      <w:r w:rsidR="00F844AB">
        <w:rPr>
          <w:sz w:val="28"/>
          <w:szCs w:val="28"/>
        </w:rPr>
        <w:t>риев, представленных в таблице 7</w:t>
      </w:r>
      <w:r>
        <w:rPr>
          <w:sz w:val="28"/>
          <w:szCs w:val="28"/>
        </w:rPr>
        <w:t xml:space="preserve"> и </w:t>
      </w:r>
      <w:r w:rsidR="00F844AB">
        <w:rPr>
          <w:sz w:val="28"/>
          <w:szCs w:val="28"/>
        </w:rPr>
        <w:t>8</w:t>
      </w:r>
      <w:r w:rsidRPr="002C128E">
        <w:rPr>
          <w:sz w:val="28"/>
          <w:szCs w:val="28"/>
        </w:rPr>
        <w:t>:</w:t>
      </w:r>
    </w:p>
    <w:p w:rsidR="00DB4117" w:rsidRPr="002C128E" w:rsidRDefault="00A26F5C" w:rsidP="00396917">
      <w:pPr>
        <w:numPr>
          <w:ilvl w:val="0"/>
          <w:numId w:val="2"/>
        </w:numPr>
        <w:tabs>
          <w:tab w:val="num" w:pos="-360"/>
          <w:tab w:val="left" w:pos="180"/>
          <w:tab w:val="left" w:pos="540"/>
          <w:tab w:val="left" w:pos="720"/>
        </w:tabs>
        <w:ind w:left="-360"/>
        <w:jc w:val="both"/>
        <w:rPr>
          <w:sz w:val="28"/>
          <w:szCs w:val="28"/>
        </w:rPr>
      </w:pPr>
      <w:r>
        <w:rPr>
          <w:sz w:val="28"/>
          <w:szCs w:val="28"/>
        </w:rPr>
        <w:t xml:space="preserve">  </w:t>
      </w:r>
      <w:r w:rsidR="00DB4117">
        <w:rPr>
          <w:sz w:val="28"/>
          <w:szCs w:val="28"/>
        </w:rPr>
        <w:t>полная ремиссия</w:t>
      </w:r>
      <w:r w:rsidR="00DB4117" w:rsidRPr="002C128E">
        <w:rPr>
          <w:sz w:val="28"/>
          <w:szCs w:val="28"/>
        </w:rPr>
        <w:t>,</w:t>
      </w:r>
    </w:p>
    <w:p w:rsidR="00DB4117" w:rsidRPr="002C128E" w:rsidRDefault="00DB4117" w:rsidP="00396917">
      <w:pPr>
        <w:numPr>
          <w:ilvl w:val="0"/>
          <w:numId w:val="2"/>
        </w:numPr>
        <w:tabs>
          <w:tab w:val="num" w:pos="-360"/>
        </w:tabs>
        <w:ind w:left="-360"/>
        <w:jc w:val="both"/>
        <w:rPr>
          <w:sz w:val="28"/>
          <w:szCs w:val="28"/>
        </w:rPr>
      </w:pPr>
      <w:r>
        <w:rPr>
          <w:sz w:val="28"/>
          <w:szCs w:val="28"/>
        </w:rPr>
        <w:t>частичная ремиссия</w:t>
      </w:r>
      <w:r w:rsidRPr="002C128E">
        <w:rPr>
          <w:sz w:val="28"/>
          <w:szCs w:val="28"/>
        </w:rPr>
        <w:t>,</w:t>
      </w:r>
    </w:p>
    <w:p w:rsidR="00DB4117" w:rsidRPr="002C128E" w:rsidRDefault="00DB4117" w:rsidP="00396917">
      <w:pPr>
        <w:numPr>
          <w:ilvl w:val="0"/>
          <w:numId w:val="2"/>
        </w:numPr>
        <w:tabs>
          <w:tab w:val="num" w:pos="-360"/>
        </w:tabs>
        <w:ind w:left="-360"/>
        <w:jc w:val="both"/>
        <w:rPr>
          <w:sz w:val="28"/>
          <w:szCs w:val="28"/>
        </w:rPr>
      </w:pPr>
      <w:r w:rsidRPr="002C128E">
        <w:rPr>
          <w:sz w:val="28"/>
          <w:szCs w:val="28"/>
        </w:rPr>
        <w:t>стабильное состояние</w:t>
      </w:r>
    </w:p>
    <w:p w:rsidR="00DB4117" w:rsidRPr="002C128E" w:rsidRDefault="00DB4117" w:rsidP="00396917">
      <w:pPr>
        <w:numPr>
          <w:ilvl w:val="0"/>
          <w:numId w:val="2"/>
        </w:numPr>
        <w:tabs>
          <w:tab w:val="num" w:pos="-360"/>
        </w:tabs>
        <w:ind w:left="-360"/>
        <w:jc w:val="both"/>
        <w:rPr>
          <w:sz w:val="28"/>
          <w:szCs w:val="28"/>
        </w:rPr>
      </w:pPr>
      <w:r>
        <w:rPr>
          <w:sz w:val="28"/>
          <w:szCs w:val="28"/>
        </w:rPr>
        <w:t>прогрессирующее заболевание</w:t>
      </w:r>
      <w:r w:rsidRPr="002C128E">
        <w:rPr>
          <w:sz w:val="28"/>
          <w:szCs w:val="28"/>
        </w:rPr>
        <w:t>.</w:t>
      </w:r>
    </w:p>
    <w:p w:rsidR="00DB4117" w:rsidRDefault="00DB4117" w:rsidP="00396917">
      <w:pPr>
        <w:ind w:left="-360" w:hanging="360"/>
        <w:jc w:val="both"/>
        <w:rPr>
          <w:b/>
          <w:bCs/>
          <w:sz w:val="28"/>
          <w:szCs w:val="28"/>
        </w:rPr>
      </w:pPr>
      <w:r w:rsidRPr="002C128E">
        <w:rPr>
          <w:b/>
          <w:bCs/>
          <w:sz w:val="28"/>
          <w:szCs w:val="28"/>
        </w:rPr>
        <w:t xml:space="preserve">    </w:t>
      </w:r>
    </w:p>
    <w:p w:rsidR="00DB4117" w:rsidRPr="00FF7AFD" w:rsidRDefault="00F844AB" w:rsidP="00DB4117">
      <w:pPr>
        <w:jc w:val="both"/>
        <w:rPr>
          <w:sz w:val="28"/>
          <w:szCs w:val="28"/>
        </w:rPr>
      </w:pPr>
      <w:r>
        <w:rPr>
          <w:bCs/>
          <w:sz w:val="28"/>
          <w:szCs w:val="28"/>
        </w:rPr>
        <w:t>Таблица 7</w:t>
      </w:r>
      <w:r w:rsidR="00DB4117">
        <w:rPr>
          <w:bCs/>
          <w:sz w:val="28"/>
          <w:szCs w:val="28"/>
        </w:rPr>
        <w:t xml:space="preserve"> - </w:t>
      </w:r>
      <w:r w:rsidR="00DB4117" w:rsidRPr="00FF7AFD">
        <w:rPr>
          <w:bCs/>
          <w:sz w:val="28"/>
          <w:szCs w:val="28"/>
        </w:rPr>
        <w:t>Критерии ответа на терапию согласно рекомендациям Национального института рака, США.</w:t>
      </w:r>
    </w:p>
    <w:p w:rsidR="00DB4117" w:rsidRDefault="00DB4117" w:rsidP="00DB4117">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721"/>
      </w:tblGrid>
      <w:tr w:rsidR="00DB4117" w:rsidRPr="000A190F" w:rsidTr="000A190F">
        <w:tc>
          <w:tcPr>
            <w:tcW w:w="1849" w:type="dxa"/>
          </w:tcPr>
          <w:p w:rsidR="00DB4117" w:rsidRPr="000A190F" w:rsidRDefault="00DB4117" w:rsidP="000A190F">
            <w:pPr>
              <w:jc w:val="both"/>
              <w:rPr>
                <w:sz w:val="28"/>
                <w:szCs w:val="28"/>
              </w:rPr>
            </w:pPr>
            <w:r w:rsidRPr="000A190F">
              <w:rPr>
                <w:sz w:val="28"/>
                <w:szCs w:val="28"/>
              </w:rPr>
              <w:t>Результат терапии</w:t>
            </w:r>
          </w:p>
        </w:tc>
        <w:tc>
          <w:tcPr>
            <w:tcW w:w="7721" w:type="dxa"/>
          </w:tcPr>
          <w:p w:rsidR="00DB4117" w:rsidRPr="000A190F" w:rsidRDefault="00DB4117" w:rsidP="000A190F">
            <w:pPr>
              <w:jc w:val="both"/>
              <w:rPr>
                <w:sz w:val="28"/>
                <w:szCs w:val="28"/>
              </w:rPr>
            </w:pPr>
            <w:r w:rsidRPr="000A190F">
              <w:rPr>
                <w:sz w:val="28"/>
                <w:szCs w:val="28"/>
              </w:rPr>
              <w:t>Критерии</w:t>
            </w:r>
          </w:p>
        </w:tc>
      </w:tr>
      <w:tr w:rsidR="00DB4117" w:rsidRPr="000A190F" w:rsidTr="000A190F">
        <w:tc>
          <w:tcPr>
            <w:tcW w:w="1849" w:type="dxa"/>
          </w:tcPr>
          <w:p w:rsidR="00DB4117" w:rsidRPr="000A190F" w:rsidRDefault="00DB4117" w:rsidP="000A190F">
            <w:pPr>
              <w:jc w:val="both"/>
              <w:rPr>
                <w:sz w:val="28"/>
                <w:szCs w:val="28"/>
              </w:rPr>
            </w:pPr>
            <w:r w:rsidRPr="000A190F">
              <w:rPr>
                <w:sz w:val="28"/>
                <w:szCs w:val="28"/>
              </w:rPr>
              <w:t>Полная ремиссия</w:t>
            </w:r>
          </w:p>
        </w:tc>
        <w:tc>
          <w:tcPr>
            <w:tcW w:w="7721" w:type="dxa"/>
          </w:tcPr>
          <w:p w:rsidR="00DB4117" w:rsidRPr="000A190F" w:rsidRDefault="00DB4117" w:rsidP="000A190F">
            <w:pPr>
              <w:jc w:val="both"/>
              <w:rPr>
                <w:sz w:val="28"/>
                <w:szCs w:val="28"/>
              </w:rPr>
            </w:pPr>
            <w:r w:rsidRPr="000A190F">
              <w:rPr>
                <w:sz w:val="28"/>
                <w:szCs w:val="28"/>
              </w:rPr>
              <w:t>-отсутствие лимфаденопатии и гепатоспленомегалии,</w:t>
            </w:r>
          </w:p>
          <w:p w:rsidR="00DB4117" w:rsidRPr="000A190F" w:rsidRDefault="00DB4117" w:rsidP="000A190F">
            <w:pPr>
              <w:jc w:val="both"/>
              <w:rPr>
                <w:sz w:val="28"/>
                <w:szCs w:val="28"/>
              </w:rPr>
            </w:pPr>
            <w:r w:rsidRPr="000A190F">
              <w:rPr>
                <w:sz w:val="28"/>
                <w:szCs w:val="28"/>
              </w:rPr>
              <w:t>-отсутствие общих симптомов (усталось, потливость, снижение веса),</w:t>
            </w:r>
          </w:p>
          <w:p w:rsidR="00DB4117" w:rsidRPr="000A190F" w:rsidRDefault="00DB4117" w:rsidP="000A190F">
            <w:pPr>
              <w:jc w:val="both"/>
              <w:rPr>
                <w:sz w:val="28"/>
                <w:szCs w:val="28"/>
              </w:rPr>
            </w:pPr>
            <w:r w:rsidRPr="000A190F">
              <w:rPr>
                <w:sz w:val="28"/>
                <w:szCs w:val="28"/>
              </w:rPr>
              <w:t>-нормальные показатели крови: количество гранулоцитов≥ 1,5.10</w:t>
            </w:r>
            <w:r w:rsidRPr="000A190F">
              <w:rPr>
                <w:sz w:val="28"/>
                <w:szCs w:val="28"/>
                <w:vertAlign w:val="superscript"/>
              </w:rPr>
              <w:t>9</w:t>
            </w:r>
            <w:r w:rsidRPr="000A190F">
              <w:rPr>
                <w:sz w:val="28"/>
                <w:szCs w:val="28"/>
              </w:rPr>
              <w:t xml:space="preserve">/л, </w:t>
            </w:r>
            <w:r w:rsidRPr="000A190F">
              <w:rPr>
                <w:sz w:val="28"/>
                <w:szCs w:val="28"/>
                <w:lang w:val="en-US"/>
              </w:rPr>
              <w:t>tr</w:t>
            </w:r>
            <w:r w:rsidRPr="000A190F">
              <w:rPr>
                <w:sz w:val="28"/>
                <w:szCs w:val="28"/>
              </w:rPr>
              <w:t>≥100.10</w:t>
            </w:r>
            <w:r w:rsidRPr="000A190F">
              <w:rPr>
                <w:sz w:val="28"/>
                <w:szCs w:val="28"/>
                <w:vertAlign w:val="superscript"/>
              </w:rPr>
              <w:t>9</w:t>
            </w:r>
            <w:r w:rsidRPr="000A190F">
              <w:rPr>
                <w:sz w:val="28"/>
                <w:szCs w:val="28"/>
              </w:rPr>
              <w:t>/л, количество лимфоцитов&lt;4.10</w:t>
            </w:r>
            <w:r w:rsidRPr="000A190F">
              <w:rPr>
                <w:sz w:val="28"/>
                <w:szCs w:val="28"/>
                <w:vertAlign w:val="superscript"/>
              </w:rPr>
              <w:t>9</w:t>
            </w:r>
            <w:r w:rsidRPr="000A190F">
              <w:rPr>
                <w:sz w:val="28"/>
                <w:szCs w:val="28"/>
              </w:rPr>
              <w:t>/л, содержание Нв&gt;110 г/л</w:t>
            </w:r>
          </w:p>
          <w:p w:rsidR="00DB4117" w:rsidRPr="000A190F" w:rsidRDefault="00DB4117" w:rsidP="000A190F">
            <w:pPr>
              <w:jc w:val="both"/>
              <w:rPr>
                <w:sz w:val="28"/>
                <w:szCs w:val="28"/>
              </w:rPr>
            </w:pPr>
            <w:r w:rsidRPr="000A190F">
              <w:rPr>
                <w:sz w:val="28"/>
                <w:szCs w:val="28"/>
              </w:rPr>
              <w:t xml:space="preserve">-в миелограмме трепанобиоптате количество лимфоцитов менее 30%. Если в биоптате костного мозга обнаруживаются нодулярные скопления лимфоцитов, это не противоречит критериям ПР </w:t>
            </w:r>
          </w:p>
        </w:tc>
      </w:tr>
      <w:tr w:rsidR="00DB4117" w:rsidRPr="000A190F" w:rsidTr="000A190F">
        <w:tc>
          <w:tcPr>
            <w:tcW w:w="1849" w:type="dxa"/>
          </w:tcPr>
          <w:p w:rsidR="00DB4117" w:rsidRPr="000A190F" w:rsidRDefault="00DB4117" w:rsidP="000A190F">
            <w:pPr>
              <w:jc w:val="both"/>
              <w:rPr>
                <w:sz w:val="28"/>
                <w:szCs w:val="28"/>
              </w:rPr>
            </w:pPr>
            <w:r w:rsidRPr="000A190F">
              <w:rPr>
                <w:sz w:val="28"/>
                <w:szCs w:val="28"/>
              </w:rPr>
              <w:t>Частичная ремиссия</w:t>
            </w:r>
          </w:p>
        </w:tc>
        <w:tc>
          <w:tcPr>
            <w:tcW w:w="7721" w:type="dxa"/>
          </w:tcPr>
          <w:p w:rsidR="00DB4117" w:rsidRPr="000A190F" w:rsidRDefault="00DB4117" w:rsidP="000A190F">
            <w:pPr>
              <w:jc w:val="both"/>
              <w:rPr>
                <w:sz w:val="28"/>
                <w:szCs w:val="28"/>
              </w:rPr>
            </w:pPr>
            <w:r w:rsidRPr="000A190F">
              <w:rPr>
                <w:sz w:val="28"/>
                <w:szCs w:val="28"/>
              </w:rPr>
              <w:t>-&gt;50% уменьшение количества лимфоцитов в периферической крови,</w:t>
            </w:r>
          </w:p>
          <w:p w:rsidR="00DB4117" w:rsidRPr="000A190F" w:rsidRDefault="00DB4117" w:rsidP="000A190F">
            <w:pPr>
              <w:jc w:val="both"/>
              <w:rPr>
                <w:sz w:val="28"/>
                <w:szCs w:val="28"/>
              </w:rPr>
            </w:pPr>
            <w:r w:rsidRPr="000A190F">
              <w:rPr>
                <w:sz w:val="28"/>
                <w:szCs w:val="28"/>
              </w:rPr>
              <w:t>-&gt;50% уменьшение лимфаденопатии и/или &gt;50% уменьшение размеров селезенки и/или печени + один из указанных выше критериев,</w:t>
            </w:r>
          </w:p>
          <w:p w:rsidR="00DB4117" w:rsidRPr="000A190F" w:rsidRDefault="00DB4117" w:rsidP="000A190F">
            <w:pPr>
              <w:jc w:val="both"/>
              <w:rPr>
                <w:sz w:val="28"/>
                <w:szCs w:val="28"/>
              </w:rPr>
            </w:pPr>
            <w:r w:rsidRPr="000A190F">
              <w:rPr>
                <w:sz w:val="28"/>
                <w:szCs w:val="28"/>
              </w:rPr>
              <w:t xml:space="preserve"> количество гранулоцитов≥1,5.10</w:t>
            </w:r>
            <w:r w:rsidRPr="000A190F">
              <w:rPr>
                <w:sz w:val="28"/>
                <w:szCs w:val="28"/>
                <w:vertAlign w:val="superscript"/>
              </w:rPr>
              <w:t>9</w:t>
            </w:r>
            <w:r w:rsidRPr="000A190F">
              <w:rPr>
                <w:sz w:val="28"/>
                <w:szCs w:val="28"/>
              </w:rPr>
              <w:t xml:space="preserve">/л. (или увеличение на 50% по сравнению с исходными данными), </w:t>
            </w:r>
          </w:p>
          <w:p w:rsidR="00DB4117" w:rsidRPr="000A190F" w:rsidRDefault="00DB4117" w:rsidP="000A190F">
            <w:pPr>
              <w:jc w:val="both"/>
              <w:rPr>
                <w:sz w:val="28"/>
                <w:szCs w:val="28"/>
              </w:rPr>
            </w:pPr>
            <w:r w:rsidRPr="000A190F">
              <w:rPr>
                <w:sz w:val="28"/>
                <w:szCs w:val="28"/>
              </w:rPr>
              <w:t xml:space="preserve">количество </w:t>
            </w:r>
            <w:r w:rsidRPr="000A190F">
              <w:rPr>
                <w:sz w:val="28"/>
                <w:szCs w:val="28"/>
                <w:lang w:val="en-US"/>
              </w:rPr>
              <w:t>tr</w:t>
            </w:r>
            <w:r w:rsidRPr="000A190F">
              <w:rPr>
                <w:sz w:val="28"/>
                <w:szCs w:val="28"/>
              </w:rPr>
              <w:t>≥100.10</w:t>
            </w:r>
            <w:r w:rsidRPr="000A190F">
              <w:rPr>
                <w:sz w:val="28"/>
                <w:szCs w:val="28"/>
                <w:vertAlign w:val="superscript"/>
              </w:rPr>
              <w:t>9</w:t>
            </w:r>
            <w:r w:rsidRPr="000A190F">
              <w:rPr>
                <w:sz w:val="28"/>
                <w:szCs w:val="28"/>
              </w:rPr>
              <w:t xml:space="preserve">/л. (или увеличение на 50% по сравнению с исходными данными), </w:t>
            </w:r>
          </w:p>
          <w:p w:rsidR="00DB4117" w:rsidRPr="000A190F" w:rsidRDefault="00DB4117" w:rsidP="000A190F">
            <w:pPr>
              <w:jc w:val="both"/>
              <w:rPr>
                <w:sz w:val="28"/>
                <w:szCs w:val="28"/>
              </w:rPr>
            </w:pPr>
            <w:r w:rsidRPr="000A190F">
              <w:rPr>
                <w:sz w:val="28"/>
                <w:szCs w:val="28"/>
              </w:rPr>
              <w:t>содержание Нв&gt;110 г/л (или увеличение на 50% по сравнению с исходными данными).</w:t>
            </w:r>
          </w:p>
        </w:tc>
      </w:tr>
      <w:tr w:rsidR="00DB4117" w:rsidRPr="000A190F" w:rsidTr="000A190F">
        <w:tc>
          <w:tcPr>
            <w:tcW w:w="1849" w:type="dxa"/>
          </w:tcPr>
          <w:p w:rsidR="00DB4117" w:rsidRPr="000A190F" w:rsidRDefault="00DB4117" w:rsidP="000A190F">
            <w:pPr>
              <w:jc w:val="both"/>
              <w:rPr>
                <w:sz w:val="28"/>
                <w:szCs w:val="28"/>
              </w:rPr>
            </w:pPr>
            <w:r w:rsidRPr="000A190F">
              <w:rPr>
                <w:sz w:val="28"/>
                <w:szCs w:val="28"/>
              </w:rPr>
              <w:t>Прогрессиро-вание заболевания</w:t>
            </w:r>
          </w:p>
        </w:tc>
        <w:tc>
          <w:tcPr>
            <w:tcW w:w="7721" w:type="dxa"/>
          </w:tcPr>
          <w:p w:rsidR="00DB4117" w:rsidRPr="000A190F" w:rsidRDefault="00DB4117" w:rsidP="000A190F">
            <w:pPr>
              <w:jc w:val="both"/>
              <w:rPr>
                <w:sz w:val="28"/>
                <w:szCs w:val="28"/>
              </w:rPr>
            </w:pPr>
            <w:r w:rsidRPr="000A190F">
              <w:rPr>
                <w:sz w:val="28"/>
                <w:szCs w:val="28"/>
              </w:rPr>
              <w:t xml:space="preserve">-&gt;50% увеличение в диаметре хотя бы двух лимфатических узлов в течение двух последних осмотров с интервалом в 2 недели. По крайней мере, один лимфатический узел должен </w:t>
            </w:r>
            <w:r w:rsidRPr="000A190F">
              <w:rPr>
                <w:sz w:val="28"/>
                <w:szCs w:val="28"/>
              </w:rPr>
              <w:lastRenderedPageBreak/>
              <w:t>составлять &gt;</w:t>
            </w:r>
            <w:smartTag w:uri="urn:schemas-microsoft-com:office:smarttags" w:element="metricconverter">
              <w:smartTagPr>
                <w:attr w:name="ProductID" w:val="2 см"/>
              </w:smartTagPr>
              <w:r w:rsidRPr="000A190F">
                <w:rPr>
                  <w:sz w:val="28"/>
                  <w:szCs w:val="28"/>
                </w:rPr>
                <w:t>2 см</w:t>
              </w:r>
            </w:smartTag>
            <w:r w:rsidRPr="000A190F">
              <w:rPr>
                <w:sz w:val="28"/>
                <w:szCs w:val="28"/>
              </w:rPr>
              <w:t xml:space="preserve"> в диаметре, обнаружение новых пальпируемых лимфоузлов.</w:t>
            </w:r>
          </w:p>
          <w:p w:rsidR="00DB4117" w:rsidRPr="000A190F" w:rsidRDefault="00DB4117" w:rsidP="000A190F">
            <w:pPr>
              <w:jc w:val="both"/>
              <w:rPr>
                <w:sz w:val="28"/>
                <w:szCs w:val="28"/>
              </w:rPr>
            </w:pPr>
            <w:r w:rsidRPr="000A190F">
              <w:rPr>
                <w:sz w:val="28"/>
                <w:szCs w:val="28"/>
              </w:rPr>
              <w:t>-&gt;50% увеличение размеров селезенки и/или печени, обнаружение ранее отсутствующих гепато- и спленомегалии,</w:t>
            </w:r>
          </w:p>
          <w:p w:rsidR="00DB4117" w:rsidRPr="000A190F" w:rsidRDefault="00DB4117" w:rsidP="000A190F">
            <w:pPr>
              <w:jc w:val="both"/>
              <w:rPr>
                <w:sz w:val="28"/>
                <w:szCs w:val="28"/>
              </w:rPr>
            </w:pPr>
            <w:r w:rsidRPr="000A190F">
              <w:rPr>
                <w:sz w:val="28"/>
                <w:szCs w:val="28"/>
              </w:rPr>
              <w:t>-&gt;50% увеличение абсолютного количества циркулирующих лимфоцитов (общее количество при этом должно быть не менее 5.10</w:t>
            </w:r>
            <w:r w:rsidRPr="000A190F">
              <w:rPr>
                <w:sz w:val="28"/>
                <w:szCs w:val="28"/>
                <w:vertAlign w:val="superscript"/>
              </w:rPr>
              <w:t>9</w:t>
            </w:r>
            <w:r w:rsidRPr="000A190F">
              <w:rPr>
                <w:sz w:val="28"/>
                <w:szCs w:val="28"/>
              </w:rPr>
              <w:t>/л)</w:t>
            </w:r>
          </w:p>
          <w:p w:rsidR="00DB4117" w:rsidRPr="000A190F" w:rsidRDefault="00DB4117" w:rsidP="000A190F">
            <w:pPr>
              <w:jc w:val="both"/>
              <w:rPr>
                <w:sz w:val="28"/>
                <w:szCs w:val="28"/>
              </w:rPr>
            </w:pPr>
            <w:r w:rsidRPr="000A190F">
              <w:rPr>
                <w:sz w:val="28"/>
                <w:szCs w:val="28"/>
              </w:rPr>
              <w:t>-трансформация в более агрессивные формы заболевания (синдром Рихтера, пролимфоцитарный лейкоз).</w:t>
            </w:r>
          </w:p>
        </w:tc>
      </w:tr>
      <w:tr w:rsidR="00DB4117" w:rsidRPr="000A190F" w:rsidTr="000A190F">
        <w:tc>
          <w:tcPr>
            <w:tcW w:w="1849" w:type="dxa"/>
          </w:tcPr>
          <w:p w:rsidR="00DB4117" w:rsidRPr="000A190F" w:rsidRDefault="00DB4117" w:rsidP="000A190F">
            <w:pPr>
              <w:jc w:val="both"/>
              <w:rPr>
                <w:sz w:val="28"/>
                <w:szCs w:val="28"/>
              </w:rPr>
            </w:pPr>
            <w:r w:rsidRPr="000A190F">
              <w:rPr>
                <w:sz w:val="28"/>
                <w:szCs w:val="28"/>
              </w:rPr>
              <w:lastRenderedPageBreak/>
              <w:t>Стабильное состояние</w:t>
            </w:r>
          </w:p>
        </w:tc>
        <w:tc>
          <w:tcPr>
            <w:tcW w:w="7721" w:type="dxa"/>
          </w:tcPr>
          <w:p w:rsidR="00DB4117" w:rsidRPr="000A190F" w:rsidRDefault="00DB4117" w:rsidP="000A190F">
            <w:pPr>
              <w:jc w:val="both"/>
              <w:rPr>
                <w:sz w:val="28"/>
                <w:szCs w:val="28"/>
              </w:rPr>
            </w:pPr>
            <w:r w:rsidRPr="000A190F">
              <w:rPr>
                <w:sz w:val="28"/>
                <w:szCs w:val="28"/>
              </w:rPr>
              <w:t>Не наступила полная ремиссия, частичная ремиссия, нет признаков прогрессирования заболевания.</w:t>
            </w:r>
          </w:p>
        </w:tc>
      </w:tr>
    </w:tbl>
    <w:p w:rsidR="00DB4117" w:rsidRPr="002C128E" w:rsidRDefault="00DB4117" w:rsidP="00DB4117">
      <w:pPr>
        <w:jc w:val="both"/>
        <w:rPr>
          <w:sz w:val="28"/>
          <w:szCs w:val="28"/>
        </w:rPr>
      </w:pPr>
    </w:p>
    <w:p w:rsidR="00DB4117" w:rsidRPr="002C128E" w:rsidRDefault="00DB4117" w:rsidP="00396917">
      <w:pPr>
        <w:ind w:left="-360"/>
        <w:jc w:val="both"/>
        <w:rPr>
          <w:sz w:val="28"/>
          <w:szCs w:val="28"/>
        </w:rPr>
      </w:pPr>
      <w:r w:rsidRPr="002C128E">
        <w:rPr>
          <w:sz w:val="28"/>
          <w:szCs w:val="28"/>
        </w:rPr>
        <w:tab/>
      </w:r>
      <w:r w:rsidR="00396917">
        <w:rPr>
          <w:sz w:val="28"/>
          <w:szCs w:val="28"/>
        </w:rPr>
        <w:t xml:space="preserve">  </w:t>
      </w:r>
      <w:r w:rsidRPr="002C128E">
        <w:rPr>
          <w:sz w:val="28"/>
          <w:szCs w:val="28"/>
        </w:rPr>
        <w:t>Критерии полной ремиссии и частичной ремиссии, а также стабилизации процесса действительны, если сохраняются в течение 2 месяцев. При составлении заключения о наступлении ремиссии не следует учитывать результаты каких-либо дополнительных анализов.</w:t>
      </w:r>
    </w:p>
    <w:p w:rsidR="00DB4117" w:rsidRDefault="00DB4117" w:rsidP="00396917">
      <w:pPr>
        <w:tabs>
          <w:tab w:val="left" w:pos="180"/>
        </w:tabs>
        <w:ind w:left="-360"/>
        <w:jc w:val="both"/>
        <w:rPr>
          <w:sz w:val="28"/>
          <w:szCs w:val="28"/>
        </w:rPr>
      </w:pPr>
    </w:p>
    <w:p w:rsidR="00DB4117" w:rsidRPr="000E4370" w:rsidRDefault="00DB4117" w:rsidP="00DB4117">
      <w:pPr>
        <w:jc w:val="both"/>
        <w:rPr>
          <w:bCs/>
          <w:sz w:val="28"/>
          <w:szCs w:val="28"/>
        </w:rPr>
      </w:pPr>
      <w:r w:rsidRPr="000E4370">
        <w:rPr>
          <w:bCs/>
          <w:sz w:val="28"/>
          <w:szCs w:val="28"/>
        </w:rPr>
        <w:t>Табли</w:t>
      </w:r>
      <w:r w:rsidR="00F844AB">
        <w:rPr>
          <w:bCs/>
          <w:sz w:val="28"/>
          <w:szCs w:val="28"/>
        </w:rPr>
        <w:t>ца 8</w:t>
      </w:r>
      <w:r>
        <w:rPr>
          <w:bCs/>
          <w:sz w:val="28"/>
          <w:szCs w:val="28"/>
        </w:rPr>
        <w:t xml:space="preserve"> - </w:t>
      </w:r>
      <w:r w:rsidRPr="000E4370">
        <w:rPr>
          <w:bCs/>
          <w:sz w:val="28"/>
          <w:szCs w:val="28"/>
        </w:rPr>
        <w:t xml:space="preserve">Критерии ответа на терапию, разработанные </w:t>
      </w:r>
      <w:r>
        <w:rPr>
          <w:bCs/>
          <w:sz w:val="28"/>
          <w:szCs w:val="28"/>
        </w:rPr>
        <w:t>М</w:t>
      </w:r>
      <w:r w:rsidRPr="000E4370">
        <w:rPr>
          <w:bCs/>
          <w:sz w:val="28"/>
          <w:szCs w:val="28"/>
        </w:rPr>
        <w:t>ежд</w:t>
      </w:r>
      <w:r>
        <w:rPr>
          <w:bCs/>
          <w:sz w:val="28"/>
          <w:szCs w:val="28"/>
        </w:rPr>
        <w:t>ународной рабочей группой</w:t>
      </w:r>
      <w:r w:rsidRPr="000E4370">
        <w:rPr>
          <w:bCs/>
          <w:sz w:val="28"/>
          <w:szCs w:val="28"/>
        </w:rPr>
        <w:t xml:space="preserve"> (1989г)</w:t>
      </w:r>
    </w:p>
    <w:p w:rsidR="00DB4117" w:rsidRPr="000E4370" w:rsidRDefault="00DB4117" w:rsidP="00DB4117">
      <w:pPr>
        <w:jc w:val="both"/>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662"/>
      </w:tblGrid>
      <w:tr w:rsidR="00DB4117" w:rsidRPr="000A190F" w:rsidTr="000A190F">
        <w:tc>
          <w:tcPr>
            <w:tcW w:w="1908" w:type="dxa"/>
          </w:tcPr>
          <w:p w:rsidR="00DB4117" w:rsidRPr="000A190F" w:rsidRDefault="00DB4117" w:rsidP="000A190F">
            <w:pPr>
              <w:jc w:val="both"/>
              <w:rPr>
                <w:sz w:val="28"/>
                <w:szCs w:val="28"/>
              </w:rPr>
            </w:pPr>
            <w:r w:rsidRPr="000A190F">
              <w:rPr>
                <w:sz w:val="28"/>
                <w:szCs w:val="28"/>
              </w:rPr>
              <w:t>Результаты терапии</w:t>
            </w:r>
          </w:p>
        </w:tc>
        <w:tc>
          <w:tcPr>
            <w:tcW w:w="7662" w:type="dxa"/>
          </w:tcPr>
          <w:p w:rsidR="00DB4117" w:rsidRPr="000A190F" w:rsidRDefault="00DB4117" w:rsidP="000A190F">
            <w:pPr>
              <w:jc w:val="both"/>
              <w:rPr>
                <w:sz w:val="28"/>
                <w:szCs w:val="28"/>
              </w:rPr>
            </w:pPr>
            <w:r w:rsidRPr="000A190F">
              <w:rPr>
                <w:sz w:val="28"/>
                <w:szCs w:val="28"/>
              </w:rPr>
              <w:t>Критерии ответа</w:t>
            </w:r>
          </w:p>
        </w:tc>
      </w:tr>
      <w:tr w:rsidR="00DB4117" w:rsidRPr="000A190F" w:rsidTr="000A190F">
        <w:tc>
          <w:tcPr>
            <w:tcW w:w="1908" w:type="dxa"/>
          </w:tcPr>
          <w:p w:rsidR="00DB4117" w:rsidRPr="000A190F" w:rsidRDefault="00DB4117" w:rsidP="000A190F">
            <w:pPr>
              <w:jc w:val="both"/>
              <w:rPr>
                <w:sz w:val="28"/>
                <w:szCs w:val="28"/>
              </w:rPr>
            </w:pPr>
            <w:r w:rsidRPr="000A190F">
              <w:rPr>
                <w:sz w:val="28"/>
                <w:szCs w:val="28"/>
              </w:rPr>
              <w:t>Полная ремиссия</w:t>
            </w:r>
          </w:p>
        </w:tc>
        <w:tc>
          <w:tcPr>
            <w:tcW w:w="7662" w:type="dxa"/>
          </w:tcPr>
          <w:p w:rsidR="00DB4117" w:rsidRPr="000A190F" w:rsidRDefault="00DB4117" w:rsidP="000A190F">
            <w:pPr>
              <w:numPr>
                <w:ilvl w:val="0"/>
                <w:numId w:val="3"/>
              </w:numPr>
              <w:jc w:val="both"/>
              <w:rPr>
                <w:sz w:val="28"/>
                <w:szCs w:val="28"/>
              </w:rPr>
            </w:pPr>
            <w:r w:rsidRPr="000A190F">
              <w:rPr>
                <w:sz w:val="28"/>
                <w:szCs w:val="28"/>
              </w:rPr>
              <w:t>отсутствие признаков заболевания:</w:t>
            </w:r>
          </w:p>
          <w:p w:rsidR="00DB4117" w:rsidRPr="000A190F" w:rsidRDefault="00DB4117" w:rsidP="000A190F">
            <w:pPr>
              <w:ind w:left="360"/>
              <w:jc w:val="both"/>
              <w:rPr>
                <w:sz w:val="28"/>
                <w:szCs w:val="28"/>
              </w:rPr>
            </w:pPr>
            <w:r w:rsidRPr="000A190F">
              <w:rPr>
                <w:sz w:val="28"/>
                <w:szCs w:val="28"/>
              </w:rPr>
              <w:t>- отсутствие общих симптомов,</w:t>
            </w:r>
          </w:p>
          <w:p w:rsidR="00DB4117" w:rsidRPr="000A190F" w:rsidRDefault="00DB4117" w:rsidP="000A190F">
            <w:pPr>
              <w:ind w:left="360"/>
              <w:jc w:val="both"/>
              <w:rPr>
                <w:sz w:val="28"/>
                <w:szCs w:val="28"/>
              </w:rPr>
            </w:pPr>
            <w:r w:rsidRPr="000A190F">
              <w:rPr>
                <w:sz w:val="28"/>
                <w:szCs w:val="28"/>
              </w:rPr>
              <w:t>- отсутствие лимфоаденопатии,</w:t>
            </w:r>
          </w:p>
          <w:p w:rsidR="00DB4117" w:rsidRPr="000A190F" w:rsidRDefault="00DB4117" w:rsidP="000A190F">
            <w:pPr>
              <w:ind w:left="360"/>
              <w:jc w:val="both"/>
              <w:rPr>
                <w:sz w:val="28"/>
                <w:szCs w:val="28"/>
              </w:rPr>
            </w:pPr>
            <w:r w:rsidRPr="000A190F">
              <w:rPr>
                <w:sz w:val="28"/>
                <w:szCs w:val="28"/>
              </w:rPr>
              <w:t>- отсутствие гепатомегалии и спленомегалии,</w:t>
            </w:r>
          </w:p>
          <w:p w:rsidR="00DB4117" w:rsidRPr="000A190F" w:rsidRDefault="00DB4117" w:rsidP="000A190F">
            <w:pPr>
              <w:ind w:left="360"/>
              <w:jc w:val="both"/>
              <w:rPr>
                <w:sz w:val="28"/>
                <w:szCs w:val="28"/>
              </w:rPr>
            </w:pPr>
            <w:r w:rsidRPr="000A190F">
              <w:rPr>
                <w:sz w:val="28"/>
                <w:szCs w:val="28"/>
              </w:rPr>
              <w:t xml:space="preserve">- количество лимфоцитов </w:t>
            </w:r>
            <w:r w:rsidRPr="000A190F">
              <w:rPr>
                <w:sz w:val="28"/>
                <w:szCs w:val="28"/>
                <w:lang w:val="en-US"/>
              </w:rPr>
              <w:t>&lt;</w:t>
            </w:r>
            <w:r w:rsidRPr="000A190F">
              <w:rPr>
                <w:sz w:val="28"/>
                <w:szCs w:val="28"/>
              </w:rPr>
              <w:t>4.10</w:t>
            </w:r>
            <w:r w:rsidRPr="000A190F">
              <w:rPr>
                <w:sz w:val="28"/>
                <w:szCs w:val="28"/>
                <w:vertAlign w:val="superscript"/>
              </w:rPr>
              <w:t>9</w:t>
            </w:r>
            <w:r w:rsidRPr="000A190F">
              <w:rPr>
                <w:sz w:val="28"/>
                <w:szCs w:val="28"/>
              </w:rPr>
              <w:t>/л,</w:t>
            </w:r>
          </w:p>
          <w:p w:rsidR="00DB4117" w:rsidRPr="000A190F" w:rsidRDefault="00DB4117" w:rsidP="000A190F">
            <w:pPr>
              <w:ind w:left="360"/>
              <w:jc w:val="both"/>
              <w:rPr>
                <w:sz w:val="28"/>
                <w:szCs w:val="28"/>
              </w:rPr>
            </w:pPr>
            <w:r w:rsidRPr="000A190F">
              <w:rPr>
                <w:sz w:val="28"/>
                <w:szCs w:val="28"/>
              </w:rPr>
              <w:t>- количество гранулоцитов</w:t>
            </w:r>
            <w:r w:rsidRPr="000A190F">
              <w:rPr>
                <w:sz w:val="28"/>
                <w:szCs w:val="28"/>
                <w:lang w:val="en-US"/>
              </w:rPr>
              <w:t xml:space="preserve"> </w:t>
            </w:r>
            <w:r w:rsidRPr="000A190F">
              <w:rPr>
                <w:sz w:val="28"/>
                <w:szCs w:val="28"/>
              </w:rPr>
              <w:t>&gt;1?5.10</w:t>
            </w:r>
            <w:r w:rsidRPr="000A190F">
              <w:rPr>
                <w:sz w:val="28"/>
                <w:szCs w:val="28"/>
                <w:vertAlign w:val="superscript"/>
              </w:rPr>
              <w:t>9</w:t>
            </w:r>
            <w:r w:rsidRPr="000A190F">
              <w:rPr>
                <w:sz w:val="28"/>
                <w:szCs w:val="28"/>
              </w:rPr>
              <w:t>/л,</w:t>
            </w:r>
          </w:p>
          <w:p w:rsidR="00DB4117" w:rsidRPr="000A190F" w:rsidRDefault="00DB4117" w:rsidP="000A190F">
            <w:pPr>
              <w:ind w:left="360"/>
              <w:jc w:val="both"/>
              <w:rPr>
                <w:sz w:val="28"/>
                <w:szCs w:val="28"/>
              </w:rPr>
            </w:pPr>
            <w:r w:rsidRPr="000A190F">
              <w:rPr>
                <w:sz w:val="28"/>
                <w:szCs w:val="28"/>
              </w:rPr>
              <w:t xml:space="preserve">- количество </w:t>
            </w:r>
            <w:r w:rsidRPr="000A190F">
              <w:rPr>
                <w:sz w:val="28"/>
                <w:szCs w:val="28"/>
                <w:lang w:val="en-US"/>
              </w:rPr>
              <w:t>tr&gt;</w:t>
            </w:r>
            <w:r w:rsidRPr="000A190F">
              <w:rPr>
                <w:sz w:val="28"/>
                <w:szCs w:val="28"/>
              </w:rPr>
              <w:t>100.10</w:t>
            </w:r>
            <w:r w:rsidRPr="000A190F">
              <w:rPr>
                <w:sz w:val="28"/>
                <w:szCs w:val="28"/>
                <w:vertAlign w:val="superscript"/>
              </w:rPr>
              <w:t>9</w:t>
            </w:r>
            <w:r w:rsidRPr="000A190F">
              <w:rPr>
                <w:sz w:val="28"/>
                <w:szCs w:val="28"/>
              </w:rPr>
              <w:t>/л.</w:t>
            </w:r>
          </w:p>
          <w:p w:rsidR="00DB4117" w:rsidRPr="000A190F" w:rsidRDefault="00DB4117" w:rsidP="000A190F">
            <w:pPr>
              <w:ind w:left="360"/>
              <w:jc w:val="both"/>
              <w:rPr>
                <w:sz w:val="28"/>
                <w:szCs w:val="28"/>
              </w:rPr>
            </w:pPr>
            <w:r w:rsidRPr="000A190F">
              <w:rPr>
                <w:sz w:val="28"/>
                <w:szCs w:val="28"/>
              </w:rPr>
              <w:t>2. нормальный количественный состав костного мозга по данным аспирата и трепанобиоптата. Если в биоптате костного мозга обнаруживается нодулярные скопления лимфоцитов, это не противоречит критериям полной ремиссии.</w:t>
            </w:r>
          </w:p>
        </w:tc>
      </w:tr>
      <w:tr w:rsidR="00DB4117" w:rsidRPr="000A190F" w:rsidTr="000A190F">
        <w:tc>
          <w:tcPr>
            <w:tcW w:w="1908" w:type="dxa"/>
          </w:tcPr>
          <w:p w:rsidR="00DB4117" w:rsidRPr="000A190F" w:rsidRDefault="00DB4117" w:rsidP="000A190F">
            <w:pPr>
              <w:jc w:val="both"/>
              <w:rPr>
                <w:sz w:val="28"/>
                <w:szCs w:val="28"/>
              </w:rPr>
            </w:pPr>
            <w:r w:rsidRPr="000A190F">
              <w:rPr>
                <w:sz w:val="28"/>
                <w:szCs w:val="28"/>
              </w:rPr>
              <w:t>Частичная ремиссия</w:t>
            </w:r>
          </w:p>
        </w:tc>
        <w:tc>
          <w:tcPr>
            <w:tcW w:w="7662" w:type="dxa"/>
          </w:tcPr>
          <w:p w:rsidR="00DB4117" w:rsidRPr="000A190F" w:rsidRDefault="00DB4117" w:rsidP="000A190F">
            <w:pPr>
              <w:jc w:val="both"/>
              <w:rPr>
                <w:sz w:val="28"/>
                <w:szCs w:val="28"/>
              </w:rPr>
            </w:pPr>
            <w:r w:rsidRPr="000A190F">
              <w:rPr>
                <w:sz w:val="28"/>
                <w:szCs w:val="28"/>
              </w:rPr>
              <w:t>Переход заболевания со стадии С на стадию А или В, со стадии В на стадию А.</w:t>
            </w:r>
          </w:p>
        </w:tc>
      </w:tr>
      <w:tr w:rsidR="00DB4117" w:rsidRPr="000A190F" w:rsidTr="000A190F">
        <w:tc>
          <w:tcPr>
            <w:tcW w:w="1908" w:type="dxa"/>
          </w:tcPr>
          <w:p w:rsidR="00DB4117" w:rsidRPr="000A190F" w:rsidRDefault="00DB4117" w:rsidP="000A190F">
            <w:pPr>
              <w:jc w:val="both"/>
              <w:rPr>
                <w:sz w:val="28"/>
                <w:szCs w:val="28"/>
              </w:rPr>
            </w:pPr>
            <w:r w:rsidRPr="000A190F">
              <w:rPr>
                <w:sz w:val="28"/>
                <w:szCs w:val="28"/>
              </w:rPr>
              <w:t>Стабильное состояние</w:t>
            </w:r>
          </w:p>
        </w:tc>
        <w:tc>
          <w:tcPr>
            <w:tcW w:w="7662" w:type="dxa"/>
          </w:tcPr>
          <w:p w:rsidR="00DB4117" w:rsidRPr="000A190F" w:rsidRDefault="00DB4117" w:rsidP="000A190F">
            <w:pPr>
              <w:jc w:val="both"/>
              <w:rPr>
                <w:sz w:val="28"/>
                <w:szCs w:val="28"/>
              </w:rPr>
            </w:pPr>
            <w:r w:rsidRPr="000A190F">
              <w:rPr>
                <w:sz w:val="28"/>
                <w:szCs w:val="28"/>
              </w:rPr>
              <w:t>Изменения стадии заболевания не происходит</w:t>
            </w:r>
          </w:p>
        </w:tc>
      </w:tr>
      <w:tr w:rsidR="00DB4117" w:rsidRPr="000A190F" w:rsidTr="000A190F">
        <w:tc>
          <w:tcPr>
            <w:tcW w:w="1908" w:type="dxa"/>
          </w:tcPr>
          <w:p w:rsidR="00DB4117" w:rsidRPr="000A190F" w:rsidRDefault="00DB4117" w:rsidP="000A190F">
            <w:pPr>
              <w:jc w:val="both"/>
              <w:rPr>
                <w:sz w:val="28"/>
                <w:szCs w:val="28"/>
              </w:rPr>
            </w:pPr>
            <w:r w:rsidRPr="000A190F">
              <w:rPr>
                <w:sz w:val="28"/>
                <w:szCs w:val="28"/>
              </w:rPr>
              <w:t>Прогрессиро-вание заболевания</w:t>
            </w:r>
          </w:p>
        </w:tc>
        <w:tc>
          <w:tcPr>
            <w:tcW w:w="7662" w:type="dxa"/>
          </w:tcPr>
          <w:p w:rsidR="00DB4117" w:rsidRPr="000A190F" w:rsidRDefault="00DB4117" w:rsidP="000A190F">
            <w:pPr>
              <w:jc w:val="both"/>
              <w:rPr>
                <w:sz w:val="28"/>
                <w:szCs w:val="28"/>
              </w:rPr>
            </w:pPr>
            <w:r w:rsidRPr="000A190F">
              <w:rPr>
                <w:sz w:val="28"/>
                <w:szCs w:val="28"/>
              </w:rPr>
              <w:t>Переход заболевания со стадии А на стадию В или С, со стадии В на стадию С</w:t>
            </w:r>
          </w:p>
        </w:tc>
      </w:tr>
    </w:tbl>
    <w:p w:rsidR="00DB4117" w:rsidRPr="002C128E" w:rsidRDefault="00DB4117" w:rsidP="00DB4117">
      <w:pPr>
        <w:jc w:val="both"/>
        <w:rPr>
          <w:sz w:val="28"/>
          <w:szCs w:val="28"/>
        </w:rPr>
      </w:pPr>
    </w:p>
    <w:p w:rsidR="00A26F5C" w:rsidRDefault="00A26F5C" w:rsidP="00396917">
      <w:pPr>
        <w:ind w:left="-360"/>
        <w:jc w:val="both"/>
        <w:rPr>
          <w:b/>
          <w:sz w:val="28"/>
          <w:szCs w:val="28"/>
        </w:rPr>
      </w:pPr>
    </w:p>
    <w:p w:rsidR="00DB4117" w:rsidRPr="004433DA" w:rsidRDefault="00DB4117" w:rsidP="00396917">
      <w:pPr>
        <w:ind w:left="-360"/>
        <w:jc w:val="both"/>
        <w:rPr>
          <w:sz w:val="28"/>
          <w:szCs w:val="28"/>
        </w:rPr>
      </w:pPr>
      <w:r w:rsidRPr="002C128E">
        <w:rPr>
          <w:b/>
          <w:sz w:val="28"/>
          <w:szCs w:val="28"/>
        </w:rPr>
        <w:lastRenderedPageBreak/>
        <w:t>5.3</w:t>
      </w:r>
      <w:r>
        <w:rPr>
          <w:sz w:val="28"/>
          <w:szCs w:val="28"/>
        </w:rPr>
        <w:t xml:space="preserve"> </w:t>
      </w:r>
      <w:r w:rsidRPr="002C128E">
        <w:rPr>
          <w:b/>
          <w:bCs/>
          <w:sz w:val="28"/>
          <w:szCs w:val="28"/>
        </w:rPr>
        <w:t>Эритремия</w:t>
      </w:r>
      <w:r>
        <w:rPr>
          <w:b/>
          <w:bCs/>
          <w:sz w:val="28"/>
          <w:szCs w:val="28"/>
        </w:rPr>
        <w:t xml:space="preserve">. </w:t>
      </w:r>
      <w:r w:rsidRPr="004433DA">
        <w:rPr>
          <w:b/>
          <w:color w:val="000000"/>
          <w:sz w:val="28"/>
          <w:szCs w:val="28"/>
        </w:rPr>
        <w:t>Э</w:t>
      </w:r>
      <w:r w:rsidR="0038480F">
        <w:rPr>
          <w:b/>
          <w:color w:val="000000"/>
          <w:sz w:val="28"/>
          <w:szCs w:val="28"/>
        </w:rPr>
        <w:t>пидемиология э</w:t>
      </w:r>
      <w:r w:rsidRPr="004433DA">
        <w:rPr>
          <w:b/>
          <w:color w:val="000000"/>
          <w:sz w:val="28"/>
          <w:szCs w:val="28"/>
        </w:rPr>
        <w:t xml:space="preserve">тиология, патогенез, клиника, диагностика, лечение                </w:t>
      </w:r>
    </w:p>
    <w:p w:rsidR="00DB4117" w:rsidRPr="004433DA" w:rsidRDefault="00DB4117" w:rsidP="00396917">
      <w:pPr>
        <w:ind w:left="-360"/>
        <w:jc w:val="both"/>
        <w:rPr>
          <w:sz w:val="28"/>
          <w:szCs w:val="28"/>
        </w:rPr>
      </w:pPr>
    </w:p>
    <w:p w:rsidR="00DB4117" w:rsidRPr="002C128E" w:rsidRDefault="00DB4117" w:rsidP="00396917">
      <w:pPr>
        <w:ind w:left="-360" w:firstLine="708"/>
        <w:jc w:val="both"/>
        <w:rPr>
          <w:sz w:val="28"/>
          <w:szCs w:val="28"/>
        </w:rPr>
      </w:pPr>
      <w:r w:rsidRPr="002C128E">
        <w:rPr>
          <w:b/>
          <w:bCs/>
          <w:sz w:val="28"/>
          <w:szCs w:val="28"/>
        </w:rPr>
        <w:t xml:space="preserve">Эритремия - </w:t>
      </w:r>
      <w:r w:rsidRPr="002C128E">
        <w:rPr>
          <w:sz w:val="28"/>
          <w:szCs w:val="28"/>
        </w:rPr>
        <w:t>хронический лейкоз с перерождением на уровне клетки-предшественницы миелопоэза с характерной для опухоли неограниченной пролиферацией этой клетки, сохраняющей способность дифференцироваться по 4 росткам, преимущественно по красному. На определенных этапах заболевания, а иногда и с самого начала, к пролиферации клеток в костном мозге присоединяется миелоидная метаплазия в селезенке.</w:t>
      </w:r>
    </w:p>
    <w:p w:rsidR="00DB4117" w:rsidRDefault="00DB4117" w:rsidP="00396917">
      <w:pPr>
        <w:ind w:left="-360"/>
        <w:jc w:val="both"/>
        <w:rPr>
          <w:b/>
          <w:bCs/>
          <w:sz w:val="28"/>
          <w:szCs w:val="28"/>
        </w:rPr>
      </w:pPr>
    </w:p>
    <w:p w:rsidR="00DB4117" w:rsidRPr="0038480F" w:rsidRDefault="00DB4117" w:rsidP="00396917">
      <w:pPr>
        <w:ind w:left="-360"/>
        <w:jc w:val="center"/>
        <w:rPr>
          <w:b/>
          <w:bCs/>
          <w:sz w:val="28"/>
          <w:szCs w:val="28"/>
        </w:rPr>
      </w:pPr>
      <w:r>
        <w:rPr>
          <w:b/>
          <w:bCs/>
          <w:sz w:val="28"/>
          <w:szCs w:val="28"/>
        </w:rPr>
        <w:t>Эпидемиология</w:t>
      </w:r>
      <w:r w:rsidR="0038480F" w:rsidRPr="0038480F">
        <w:rPr>
          <w:b/>
          <w:bCs/>
          <w:sz w:val="28"/>
          <w:szCs w:val="28"/>
        </w:rPr>
        <w:t xml:space="preserve"> </w:t>
      </w:r>
      <w:r w:rsidR="0038480F">
        <w:rPr>
          <w:b/>
          <w:bCs/>
          <w:sz w:val="28"/>
          <w:szCs w:val="28"/>
        </w:rPr>
        <w:t xml:space="preserve">эритремии </w:t>
      </w:r>
      <w:r w:rsidR="0038480F" w:rsidRPr="0038480F">
        <w:rPr>
          <w:b/>
          <w:bCs/>
          <w:sz w:val="28"/>
          <w:szCs w:val="28"/>
        </w:rPr>
        <w:t>(</w:t>
      </w:r>
      <w:r w:rsidR="0038480F" w:rsidRPr="0038480F">
        <w:rPr>
          <w:b/>
          <w:sz w:val="28"/>
          <w:szCs w:val="28"/>
        </w:rPr>
        <w:t>полицитемии</w:t>
      </w:r>
      <w:r w:rsidR="0038480F" w:rsidRPr="0038480F">
        <w:rPr>
          <w:b/>
          <w:bCs/>
          <w:sz w:val="28"/>
          <w:szCs w:val="28"/>
        </w:rPr>
        <w:t>)</w:t>
      </w:r>
    </w:p>
    <w:p w:rsidR="00DB4117" w:rsidRPr="0038480F" w:rsidRDefault="00DB4117" w:rsidP="00396917">
      <w:pPr>
        <w:ind w:left="-360"/>
        <w:jc w:val="center"/>
        <w:rPr>
          <w:b/>
          <w:bCs/>
          <w:sz w:val="28"/>
          <w:szCs w:val="28"/>
        </w:rPr>
      </w:pPr>
    </w:p>
    <w:p w:rsidR="00DB4117" w:rsidRDefault="00DB4117" w:rsidP="00396917">
      <w:pPr>
        <w:ind w:left="-360"/>
        <w:jc w:val="both"/>
      </w:pPr>
      <w:r>
        <w:rPr>
          <w:sz w:val="28"/>
          <w:szCs w:val="28"/>
        </w:rPr>
        <w:t xml:space="preserve">          </w:t>
      </w:r>
      <w:r w:rsidRPr="004127FC">
        <w:rPr>
          <w:sz w:val="28"/>
          <w:szCs w:val="28"/>
        </w:rPr>
        <w:t>По разным исследованиям средний возраст заболевших колеблется от 60 лет до 70-79 лет. Молодые люди болеют реже, но болезнь у них протекает тяжелее. Мужчины болеют несколько чаще, чем женщины, соотношение приблизительно 1,5:1,0, среди больных молодого и среднего возраста преобладают женщины. Распространенность составляет 29:100000</w:t>
      </w:r>
      <w:r>
        <w:rPr>
          <w:sz w:val="28"/>
          <w:szCs w:val="28"/>
        </w:rPr>
        <w:t xml:space="preserve">. </w:t>
      </w:r>
      <w:r w:rsidRPr="004127FC">
        <w:rPr>
          <w:sz w:val="28"/>
          <w:szCs w:val="28"/>
        </w:rPr>
        <w:t>Установлена семейная предрасположенность к этому заболеванию, что говорит генетической предрасположенности к ней. Среди хронических миелопролиферативных заболеваний эритремия встречается чаще всего.</w:t>
      </w:r>
      <w:r>
        <w:t>.</w:t>
      </w:r>
    </w:p>
    <w:p w:rsidR="00DB4117" w:rsidRDefault="00DB4117" w:rsidP="00396917">
      <w:pPr>
        <w:ind w:left="-360"/>
        <w:jc w:val="both"/>
      </w:pPr>
    </w:p>
    <w:p w:rsidR="0038480F" w:rsidRPr="0038480F" w:rsidRDefault="00DB4117" w:rsidP="00396917">
      <w:pPr>
        <w:ind w:left="-360"/>
        <w:jc w:val="center"/>
        <w:rPr>
          <w:b/>
          <w:bCs/>
          <w:sz w:val="28"/>
          <w:szCs w:val="28"/>
        </w:rPr>
      </w:pPr>
      <w:r w:rsidRPr="004C169E">
        <w:rPr>
          <w:b/>
          <w:sz w:val="28"/>
          <w:szCs w:val="28"/>
        </w:rPr>
        <w:t>Этиология</w:t>
      </w:r>
      <w:r w:rsidR="0038480F" w:rsidRPr="0038480F">
        <w:rPr>
          <w:b/>
          <w:bCs/>
          <w:sz w:val="28"/>
          <w:szCs w:val="28"/>
        </w:rPr>
        <w:t xml:space="preserve"> </w:t>
      </w:r>
      <w:r w:rsidR="004530EC">
        <w:rPr>
          <w:b/>
          <w:bCs/>
          <w:sz w:val="28"/>
          <w:szCs w:val="28"/>
        </w:rPr>
        <w:t xml:space="preserve">и патогенез </w:t>
      </w:r>
      <w:r w:rsidR="0038480F">
        <w:rPr>
          <w:b/>
          <w:bCs/>
          <w:sz w:val="28"/>
          <w:szCs w:val="28"/>
        </w:rPr>
        <w:t xml:space="preserve">эритремии </w:t>
      </w:r>
      <w:r w:rsidR="0038480F" w:rsidRPr="0038480F">
        <w:rPr>
          <w:b/>
          <w:bCs/>
          <w:sz w:val="28"/>
          <w:szCs w:val="28"/>
        </w:rPr>
        <w:t>(</w:t>
      </w:r>
      <w:r w:rsidR="0038480F" w:rsidRPr="0038480F">
        <w:rPr>
          <w:b/>
          <w:sz w:val="28"/>
          <w:szCs w:val="28"/>
        </w:rPr>
        <w:t>полицитемии</w:t>
      </w:r>
      <w:r w:rsidR="0038480F" w:rsidRPr="0038480F">
        <w:rPr>
          <w:b/>
          <w:bCs/>
          <w:sz w:val="28"/>
          <w:szCs w:val="28"/>
        </w:rPr>
        <w:t>)</w:t>
      </w:r>
    </w:p>
    <w:p w:rsidR="00DB4117" w:rsidRPr="004C169E" w:rsidRDefault="00DB4117" w:rsidP="00396917">
      <w:pPr>
        <w:ind w:left="-360"/>
        <w:jc w:val="center"/>
        <w:rPr>
          <w:b/>
          <w:sz w:val="28"/>
          <w:szCs w:val="28"/>
        </w:rPr>
      </w:pPr>
    </w:p>
    <w:p w:rsidR="00DB4117" w:rsidRPr="004C169E" w:rsidRDefault="0038480F" w:rsidP="00A26F5C">
      <w:pPr>
        <w:ind w:left="-360"/>
        <w:jc w:val="both"/>
        <w:rPr>
          <w:sz w:val="28"/>
          <w:szCs w:val="28"/>
        </w:rPr>
      </w:pPr>
      <w:r>
        <w:rPr>
          <w:sz w:val="28"/>
          <w:szCs w:val="28"/>
        </w:rPr>
        <w:t xml:space="preserve">          </w:t>
      </w:r>
      <w:r w:rsidR="00DB4117" w:rsidRPr="004C169E">
        <w:rPr>
          <w:sz w:val="28"/>
          <w:szCs w:val="28"/>
        </w:rPr>
        <w:t>В последнее время на основе эпидемиологических наблюдений выдвигаются предположения о связи болезни с тран</w:t>
      </w:r>
      <w:r w:rsidR="00DB4117">
        <w:rPr>
          <w:sz w:val="28"/>
          <w:szCs w:val="28"/>
        </w:rPr>
        <w:t>сформацией стволовых клеток.</w:t>
      </w:r>
      <w:r w:rsidR="00DB4117" w:rsidRPr="004C169E">
        <w:rPr>
          <w:sz w:val="28"/>
          <w:szCs w:val="28"/>
        </w:rPr>
        <w:t xml:space="preserve"> Наблюдается мутация тирозинкиназы JAK 2 (Янус киназы), где в позиции 617 валин заменён фенилаланином</w:t>
      </w:r>
      <w:r w:rsidR="00DB4117">
        <w:rPr>
          <w:sz w:val="28"/>
          <w:szCs w:val="28"/>
        </w:rPr>
        <w:t>.</w:t>
      </w:r>
      <w:r w:rsidR="00DB4117" w:rsidRPr="004C169E">
        <w:rPr>
          <w:sz w:val="28"/>
          <w:szCs w:val="28"/>
        </w:rPr>
        <w:t xml:space="preserve"> Однако, эта мутация встречается и при других гематологических заболеваниях, но при полицитемии наиболее часто.</w:t>
      </w:r>
    </w:p>
    <w:p w:rsidR="00DB4117" w:rsidRDefault="00DB4117" w:rsidP="00396917">
      <w:pPr>
        <w:ind w:left="-360"/>
        <w:jc w:val="both"/>
        <w:rPr>
          <w:b/>
          <w:bCs/>
          <w:sz w:val="28"/>
          <w:szCs w:val="28"/>
        </w:rPr>
      </w:pPr>
    </w:p>
    <w:p w:rsidR="0038480F" w:rsidRDefault="00DB4117" w:rsidP="00396917">
      <w:pPr>
        <w:ind w:left="-360"/>
        <w:jc w:val="center"/>
        <w:rPr>
          <w:b/>
          <w:bCs/>
          <w:sz w:val="28"/>
          <w:szCs w:val="28"/>
        </w:rPr>
      </w:pPr>
      <w:r>
        <w:rPr>
          <w:b/>
          <w:bCs/>
          <w:sz w:val="28"/>
          <w:szCs w:val="28"/>
        </w:rPr>
        <w:t>Клиника</w:t>
      </w:r>
      <w:r w:rsidR="0038480F" w:rsidRPr="0038480F">
        <w:rPr>
          <w:b/>
          <w:bCs/>
          <w:sz w:val="28"/>
          <w:szCs w:val="28"/>
        </w:rPr>
        <w:t xml:space="preserve"> </w:t>
      </w:r>
      <w:r w:rsidR="0038480F">
        <w:rPr>
          <w:b/>
          <w:bCs/>
          <w:sz w:val="28"/>
          <w:szCs w:val="28"/>
        </w:rPr>
        <w:t xml:space="preserve">эритремии </w:t>
      </w:r>
      <w:r w:rsidR="0038480F" w:rsidRPr="0038480F">
        <w:rPr>
          <w:b/>
          <w:bCs/>
          <w:sz w:val="28"/>
          <w:szCs w:val="28"/>
        </w:rPr>
        <w:t>(</w:t>
      </w:r>
      <w:r w:rsidR="0038480F" w:rsidRPr="0038480F">
        <w:rPr>
          <w:b/>
          <w:sz w:val="28"/>
          <w:szCs w:val="28"/>
        </w:rPr>
        <w:t>полицитемии</w:t>
      </w:r>
      <w:r w:rsidR="0038480F" w:rsidRPr="0038480F">
        <w:rPr>
          <w:b/>
          <w:bCs/>
          <w:sz w:val="28"/>
          <w:szCs w:val="28"/>
        </w:rPr>
        <w:t>)</w:t>
      </w:r>
    </w:p>
    <w:p w:rsidR="004D44A4" w:rsidRPr="0038480F" w:rsidRDefault="004D44A4" w:rsidP="00396917">
      <w:pPr>
        <w:ind w:left="-360"/>
        <w:jc w:val="center"/>
        <w:rPr>
          <w:b/>
          <w:bCs/>
          <w:sz w:val="28"/>
          <w:szCs w:val="28"/>
        </w:rPr>
      </w:pPr>
    </w:p>
    <w:p w:rsidR="00DB4117" w:rsidRDefault="00DB4117" w:rsidP="00396917">
      <w:pPr>
        <w:ind w:left="-360" w:firstLine="708"/>
        <w:jc w:val="both"/>
        <w:rPr>
          <w:sz w:val="28"/>
          <w:szCs w:val="28"/>
        </w:rPr>
      </w:pPr>
      <w:r>
        <w:rPr>
          <w:sz w:val="28"/>
          <w:szCs w:val="28"/>
        </w:rPr>
        <w:t>В клинической картине эритремии наблюдается три стадии:</w:t>
      </w:r>
    </w:p>
    <w:p w:rsidR="00DB4117" w:rsidRPr="002C128E" w:rsidRDefault="00DB4117" w:rsidP="00396917">
      <w:pPr>
        <w:ind w:left="-360" w:firstLine="708"/>
        <w:jc w:val="both"/>
        <w:rPr>
          <w:sz w:val="28"/>
          <w:szCs w:val="28"/>
        </w:rPr>
      </w:pPr>
      <w:r>
        <w:rPr>
          <w:sz w:val="28"/>
          <w:szCs w:val="28"/>
        </w:rPr>
        <w:t xml:space="preserve">В </w:t>
      </w:r>
      <w:r>
        <w:rPr>
          <w:sz w:val="28"/>
          <w:szCs w:val="28"/>
          <w:lang w:val="en-US"/>
        </w:rPr>
        <w:t>I</w:t>
      </w:r>
      <w:r w:rsidRPr="002C128E">
        <w:rPr>
          <w:sz w:val="28"/>
          <w:szCs w:val="28"/>
        </w:rPr>
        <w:t xml:space="preserve"> стадии, продолжительность которой составляет 5 лет и более, наблюдаются умеренная плетора, селезенка не пальпируется. В крови на этой стадии преобладает умеренный эритроцитоз. В костном мозге картина панмиелоза.</w:t>
      </w:r>
    </w:p>
    <w:p w:rsidR="00DB4117" w:rsidRPr="00F844AB" w:rsidRDefault="00DB4117" w:rsidP="00396917">
      <w:pPr>
        <w:ind w:left="-360" w:firstLine="708"/>
        <w:jc w:val="both"/>
        <w:rPr>
          <w:sz w:val="28"/>
          <w:szCs w:val="28"/>
        </w:rPr>
      </w:pPr>
      <w:r>
        <w:rPr>
          <w:sz w:val="28"/>
          <w:szCs w:val="28"/>
        </w:rPr>
        <w:t xml:space="preserve">Во </w:t>
      </w:r>
      <w:r>
        <w:rPr>
          <w:sz w:val="28"/>
          <w:szCs w:val="28"/>
          <w:lang w:val="en-US"/>
        </w:rPr>
        <w:t>IIa</w:t>
      </w:r>
      <w:r w:rsidRPr="002C128E">
        <w:rPr>
          <w:sz w:val="28"/>
          <w:szCs w:val="28"/>
        </w:rPr>
        <w:t xml:space="preserve"> стадии (эритремической) выражены плетора, спленомегалия, гепатомегалия, тромбозы, геморрагические осложнения. В периферической крови наблюдается эритремия, тромбоцитоз, нейтрофилез со сдвигом</w:t>
      </w:r>
      <w:r>
        <w:rPr>
          <w:sz w:val="28"/>
          <w:szCs w:val="28"/>
        </w:rPr>
        <w:t xml:space="preserve"> формулы влево. В костном мозге</w:t>
      </w:r>
      <w:r w:rsidR="00A26F5C">
        <w:rPr>
          <w:sz w:val="28"/>
          <w:szCs w:val="28"/>
        </w:rPr>
        <w:t xml:space="preserve"> </w:t>
      </w:r>
      <w:r w:rsidRPr="002C128E">
        <w:rPr>
          <w:sz w:val="28"/>
          <w:szCs w:val="28"/>
        </w:rPr>
        <w:t>-</w:t>
      </w:r>
      <w:r w:rsidR="00A26F5C">
        <w:rPr>
          <w:sz w:val="28"/>
          <w:szCs w:val="28"/>
        </w:rPr>
        <w:t xml:space="preserve"> </w:t>
      </w:r>
      <w:r w:rsidRPr="002C128E">
        <w:rPr>
          <w:sz w:val="28"/>
          <w:szCs w:val="28"/>
        </w:rPr>
        <w:t>тотальная трехростковая гиперплазия с выраженным мегакариоцитом.</w:t>
      </w:r>
      <w:r>
        <w:rPr>
          <w:sz w:val="28"/>
          <w:szCs w:val="28"/>
        </w:rPr>
        <w:t xml:space="preserve"> </w:t>
      </w:r>
    </w:p>
    <w:p w:rsidR="00DB4117" w:rsidRPr="002C128E" w:rsidRDefault="00DB4117" w:rsidP="00396917">
      <w:pPr>
        <w:ind w:left="-360" w:firstLine="708"/>
        <w:jc w:val="both"/>
        <w:rPr>
          <w:sz w:val="28"/>
          <w:szCs w:val="28"/>
        </w:rPr>
      </w:pPr>
      <w:r>
        <w:rPr>
          <w:sz w:val="28"/>
          <w:szCs w:val="28"/>
        </w:rPr>
        <w:t xml:space="preserve">Во </w:t>
      </w:r>
      <w:r>
        <w:rPr>
          <w:sz w:val="28"/>
          <w:szCs w:val="28"/>
          <w:lang w:val="en-US"/>
        </w:rPr>
        <w:t>IIb</w:t>
      </w:r>
      <w:r w:rsidRPr="002C128E">
        <w:rPr>
          <w:sz w:val="28"/>
          <w:szCs w:val="28"/>
        </w:rPr>
        <w:t xml:space="preserve"> стадии к вышеперечисленным признакам присоединяется миеломная метаплазия селезенки.</w:t>
      </w:r>
    </w:p>
    <w:p w:rsidR="00DB4117" w:rsidRPr="002C128E" w:rsidRDefault="00DB4117" w:rsidP="00396917">
      <w:pPr>
        <w:ind w:left="-360" w:firstLine="708"/>
        <w:jc w:val="both"/>
        <w:rPr>
          <w:sz w:val="28"/>
          <w:szCs w:val="28"/>
        </w:rPr>
      </w:pPr>
      <w:r>
        <w:rPr>
          <w:sz w:val="28"/>
          <w:szCs w:val="28"/>
          <w:lang w:val="en-US"/>
        </w:rPr>
        <w:lastRenderedPageBreak/>
        <w:t>III</w:t>
      </w:r>
      <w:r w:rsidRPr="002C128E">
        <w:rPr>
          <w:sz w:val="28"/>
          <w:szCs w:val="28"/>
        </w:rPr>
        <w:t xml:space="preserve"> стадия - анемическая. В костном мозге выражен миелофиброз, миелопоэз может быть сохранен или угнетен, возможен переход в острый лейкоз или хронический миелолейкоз.</w:t>
      </w:r>
    </w:p>
    <w:p w:rsidR="00220560" w:rsidRDefault="00220560" w:rsidP="00396917">
      <w:pPr>
        <w:ind w:left="-360"/>
        <w:rPr>
          <w:sz w:val="28"/>
          <w:szCs w:val="28"/>
        </w:rPr>
      </w:pPr>
      <w:r>
        <w:rPr>
          <w:sz w:val="28"/>
          <w:szCs w:val="28"/>
        </w:rPr>
        <w:t xml:space="preserve">         </w:t>
      </w:r>
    </w:p>
    <w:p w:rsidR="00220560" w:rsidRPr="00220560" w:rsidRDefault="00220560" w:rsidP="00396917">
      <w:pPr>
        <w:ind w:left="-360"/>
        <w:jc w:val="both"/>
        <w:rPr>
          <w:b/>
          <w:sz w:val="28"/>
          <w:szCs w:val="28"/>
        </w:rPr>
      </w:pPr>
      <w:r>
        <w:rPr>
          <w:sz w:val="28"/>
          <w:szCs w:val="28"/>
        </w:rPr>
        <w:t xml:space="preserve">         </w:t>
      </w:r>
      <w:r w:rsidRPr="00220560">
        <w:rPr>
          <w:b/>
          <w:sz w:val="28"/>
          <w:szCs w:val="28"/>
        </w:rPr>
        <w:t>Общие жалобы, характерные для эритремии</w:t>
      </w:r>
    </w:p>
    <w:p w:rsidR="00220560" w:rsidRPr="004C169E" w:rsidRDefault="00220560" w:rsidP="00396917">
      <w:pPr>
        <w:ind w:left="-360"/>
        <w:jc w:val="both"/>
        <w:rPr>
          <w:sz w:val="28"/>
          <w:szCs w:val="28"/>
        </w:rPr>
      </w:pPr>
      <w:r>
        <w:rPr>
          <w:sz w:val="28"/>
          <w:szCs w:val="28"/>
        </w:rPr>
        <w:t xml:space="preserve">       </w:t>
      </w:r>
      <w:r w:rsidRPr="004C169E">
        <w:rPr>
          <w:sz w:val="28"/>
          <w:szCs w:val="28"/>
        </w:rPr>
        <w:t>Ухудшение кровообращения в органах ведёт к жалобам больных на усталость, головную боль, головокружение, шум в ушах, приливы крови к голове, утомляемость, одышку, мелькание мушек в глазах, нарушение зрения. Артериальное давление повышено, что является компенсаторной реакцией сосудистого русла на увеличение вязкости крови. Часто развиваются сердечная недостаточность, миокардиосклероз.</w:t>
      </w:r>
    </w:p>
    <w:p w:rsidR="00DB4117" w:rsidRPr="004C169E" w:rsidRDefault="00DB4117" w:rsidP="00396917">
      <w:pPr>
        <w:ind w:left="-360" w:firstLine="708"/>
        <w:jc w:val="both"/>
        <w:rPr>
          <w:sz w:val="28"/>
          <w:szCs w:val="28"/>
        </w:rPr>
      </w:pPr>
      <w:r w:rsidRPr="002C128E">
        <w:rPr>
          <w:sz w:val="28"/>
          <w:szCs w:val="28"/>
        </w:rPr>
        <w:t>В связи с гиперпродукцией эритроцитов для данного заболев</w:t>
      </w:r>
      <w:r>
        <w:rPr>
          <w:sz w:val="28"/>
          <w:szCs w:val="28"/>
        </w:rPr>
        <w:t xml:space="preserve">ания характерен </w:t>
      </w:r>
      <w:r w:rsidRPr="00A26F5C">
        <w:rPr>
          <w:sz w:val="28"/>
          <w:szCs w:val="28"/>
        </w:rPr>
        <w:t>синдром плеторы</w:t>
      </w:r>
      <w:r w:rsidR="00A26F5C">
        <w:rPr>
          <w:sz w:val="28"/>
          <w:szCs w:val="28"/>
        </w:rPr>
        <w:t xml:space="preserve"> </w:t>
      </w:r>
      <w:r w:rsidRPr="002C128E">
        <w:rPr>
          <w:sz w:val="28"/>
          <w:szCs w:val="28"/>
        </w:rPr>
        <w:t>-</w:t>
      </w:r>
      <w:r w:rsidR="00A26F5C">
        <w:rPr>
          <w:sz w:val="28"/>
          <w:szCs w:val="28"/>
        </w:rPr>
        <w:t xml:space="preserve"> </w:t>
      </w:r>
      <w:r w:rsidRPr="002C128E">
        <w:rPr>
          <w:sz w:val="28"/>
          <w:szCs w:val="28"/>
        </w:rPr>
        <w:t xml:space="preserve">покраснение кожных покровов, мучительный кожный зуд после умывания, мытья, плавания, эритромелалгии, некрозы пальцев, тромбозы артерий нижних и верхних конечностей. Больные </w:t>
      </w:r>
      <w:r w:rsidRPr="004C169E">
        <w:rPr>
          <w:sz w:val="28"/>
          <w:szCs w:val="28"/>
        </w:rPr>
        <w:t>склонны к развитию тромбофлебитов, инсультов, инфаркта миокарда, артериальной гипертонии.</w:t>
      </w:r>
    </w:p>
    <w:p w:rsidR="00DB4117" w:rsidRPr="004C169E" w:rsidRDefault="00F844AB" w:rsidP="00396917">
      <w:pPr>
        <w:ind w:left="-360"/>
        <w:jc w:val="both"/>
        <w:rPr>
          <w:sz w:val="28"/>
          <w:szCs w:val="28"/>
        </w:rPr>
      </w:pPr>
      <w:r>
        <w:rPr>
          <w:sz w:val="28"/>
          <w:szCs w:val="28"/>
        </w:rPr>
        <w:t xml:space="preserve">          </w:t>
      </w:r>
      <w:r w:rsidR="00DB4117" w:rsidRPr="004C169E">
        <w:rPr>
          <w:sz w:val="28"/>
          <w:szCs w:val="28"/>
        </w:rPr>
        <w:t>В клинических проявлениях болезни преобладают проявления плеторы и осложнения, связанные с тромбозом сосудов. Основные проявления болезни следующие:</w:t>
      </w:r>
    </w:p>
    <w:p w:rsidR="00DB4117" w:rsidRPr="004C169E" w:rsidRDefault="00F844AB" w:rsidP="00396917">
      <w:pPr>
        <w:ind w:left="-360"/>
        <w:jc w:val="both"/>
        <w:rPr>
          <w:sz w:val="28"/>
          <w:szCs w:val="28"/>
        </w:rPr>
      </w:pPr>
      <w:r>
        <w:rPr>
          <w:sz w:val="28"/>
          <w:szCs w:val="28"/>
        </w:rPr>
        <w:t xml:space="preserve">          </w:t>
      </w:r>
      <w:r w:rsidR="00DB4117" w:rsidRPr="004C169E">
        <w:rPr>
          <w:sz w:val="28"/>
          <w:szCs w:val="28"/>
        </w:rPr>
        <w:t>Расширение кожных вен и изменения цвета кожи</w:t>
      </w:r>
      <w:r>
        <w:rPr>
          <w:sz w:val="28"/>
          <w:szCs w:val="28"/>
        </w:rPr>
        <w:t xml:space="preserve">. </w:t>
      </w:r>
      <w:r w:rsidR="00DB4117" w:rsidRPr="004C169E">
        <w:rPr>
          <w:sz w:val="28"/>
          <w:szCs w:val="28"/>
        </w:rPr>
        <w:t>На коже пациента, особенно в области шеи, хорошо видны проступающие, расширенные набухшие вены. При полицитемии кожа имеет красно-вишневый цвет, особенно выр</w:t>
      </w:r>
      <w:r>
        <w:rPr>
          <w:sz w:val="28"/>
          <w:szCs w:val="28"/>
        </w:rPr>
        <w:t>аженный на открытых частях тела (</w:t>
      </w:r>
      <w:r w:rsidR="00DB4117" w:rsidRPr="004C169E">
        <w:rPr>
          <w:sz w:val="28"/>
          <w:szCs w:val="28"/>
        </w:rPr>
        <w:t>лице, шее, кистях</w:t>
      </w:r>
      <w:r>
        <w:rPr>
          <w:sz w:val="28"/>
          <w:szCs w:val="28"/>
        </w:rPr>
        <w:t xml:space="preserve"> рук)</w:t>
      </w:r>
      <w:r w:rsidR="00DB4117" w:rsidRPr="004C169E">
        <w:rPr>
          <w:sz w:val="28"/>
          <w:szCs w:val="28"/>
        </w:rPr>
        <w:t>. Язык и губы синевато-красного цвета, глаза как бы налиты кровью (конъюнктива глаз гиперемирована), изменен цвет мягкого нёба при сохранении обычной окраски твердого нёба (симптом Купермана). Своеобразный оттенок кожи и слизистых оболочек возникает вследствие переполнения поверхностных сосудов кровью и замедления её движения. В результате этого большая часть гемоглобина успевает перейти в восстановленную форму.</w:t>
      </w:r>
    </w:p>
    <w:p w:rsidR="00DB4117" w:rsidRPr="004C169E" w:rsidRDefault="00220560" w:rsidP="00396917">
      <w:pPr>
        <w:ind w:left="-360"/>
        <w:jc w:val="both"/>
        <w:rPr>
          <w:sz w:val="28"/>
          <w:szCs w:val="28"/>
        </w:rPr>
      </w:pPr>
      <w:r>
        <w:rPr>
          <w:sz w:val="28"/>
          <w:szCs w:val="28"/>
        </w:rPr>
        <w:t xml:space="preserve">          </w:t>
      </w:r>
      <w:r w:rsidRPr="00A26F5C">
        <w:rPr>
          <w:sz w:val="28"/>
          <w:szCs w:val="28"/>
        </w:rPr>
        <w:t>К</w:t>
      </w:r>
      <w:r w:rsidR="00DB4117" w:rsidRPr="00A26F5C">
        <w:rPr>
          <w:sz w:val="28"/>
          <w:szCs w:val="28"/>
        </w:rPr>
        <w:t>ожный зуд.</w:t>
      </w:r>
      <w:r w:rsidR="00DB4117" w:rsidRPr="004C169E">
        <w:rPr>
          <w:sz w:val="28"/>
          <w:szCs w:val="28"/>
        </w:rPr>
        <w:t xml:space="preserve"> Зуд кожи наблюдается у 40 % пациентов. Это является специфическим диагностическим признаком для болезни Вакеза. Этот зуд усиливается после купания в теплой воде, что связано с высвобождением гистамина, серотонина и простагландина.</w:t>
      </w:r>
    </w:p>
    <w:p w:rsidR="00DB4117" w:rsidRPr="004C169E" w:rsidRDefault="00220560" w:rsidP="00396917">
      <w:pPr>
        <w:ind w:left="-360"/>
        <w:jc w:val="both"/>
        <w:rPr>
          <w:sz w:val="28"/>
          <w:szCs w:val="28"/>
        </w:rPr>
      </w:pPr>
      <w:r>
        <w:rPr>
          <w:sz w:val="28"/>
          <w:szCs w:val="28"/>
        </w:rPr>
        <w:t xml:space="preserve">         Э</w:t>
      </w:r>
      <w:r w:rsidR="00DB4117" w:rsidRPr="004C169E">
        <w:rPr>
          <w:sz w:val="28"/>
          <w:szCs w:val="28"/>
        </w:rPr>
        <w:t>ритромелалгии</w:t>
      </w:r>
      <w:r w:rsidR="00A26F5C">
        <w:rPr>
          <w:sz w:val="28"/>
          <w:szCs w:val="28"/>
        </w:rPr>
        <w:t xml:space="preserve"> </w:t>
      </w:r>
      <w:r>
        <w:rPr>
          <w:sz w:val="28"/>
          <w:szCs w:val="28"/>
        </w:rPr>
        <w:t>-</w:t>
      </w:r>
      <w:r w:rsidR="00A26F5C">
        <w:rPr>
          <w:sz w:val="28"/>
          <w:szCs w:val="28"/>
        </w:rPr>
        <w:t xml:space="preserve"> </w:t>
      </w:r>
      <w:r w:rsidR="00DB4117" w:rsidRPr="004C169E">
        <w:rPr>
          <w:sz w:val="28"/>
          <w:szCs w:val="28"/>
        </w:rPr>
        <w:t>кратковременные нестерпимые жгучие боли в кончиках пальцев рук и ног, сопровождающиеся покраснением кожи и появлением багровых цианозных пятен. Появление болей объясняется повышенным количеством тромбоцитов и возникновением в капиллярах микротромбов. Хороший эффект при эритромелалгии отмечается от приёма аспирина</w:t>
      </w:r>
    </w:p>
    <w:p w:rsidR="00DB4117" w:rsidRPr="004C169E" w:rsidRDefault="00220560" w:rsidP="00396917">
      <w:pPr>
        <w:ind w:left="-360"/>
        <w:jc w:val="both"/>
        <w:rPr>
          <w:sz w:val="28"/>
          <w:szCs w:val="28"/>
        </w:rPr>
      </w:pPr>
      <w:r>
        <w:rPr>
          <w:sz w:val="28"/>
          <w:szCs w:val="28"/>
        </w:rPr>
        <w:t xml:space="preserve">        </w:t>
      </w:r>
      <w:r w:rsidRPr="00A26F5C">
        <w:rPr>
          <w:sz w:val="28"/>
          <w:szCs w:val="28"/>
        </w:rPr>
        <w:t>Спленомегалия</w:t>
      </w:r>
      <w:r w:rsidR="00A26F5C">
        <w:rPr>
          <w:b/>
          <w:sz w:val="28"/>
          <w:szCs w:val="28"/>
        </w:rPr>
        <w:t xml:space="preserve"> </w:t>
      </w:r>
      <w:r w:rsidRPr="00220560">
        <w:rPr>
          <w:b/>
          <w:sz w:val="28"/>
          <w:szCs w:val="28"/>
        </w:rPr>
        <w:t>-</w:t>
      </w:r>
      <w:r w:rsidR="00A26F5C">
        <w:rPr>
          <w:b/>
          <w:sz w:val="28"/>
          <w:szCs w:val="28"/>
        </w:rPr>
        <w:t xml:space="preserve"> </w:t>
      </w:r>
      <w:r>
        <w:rPr>
          <w:sz w:val="28"/>
          <w:szCs w:val="28"/>
        </w:rPr>
        <w:t xml:space="preserve">частый симптом эритремии, </w:t>
      </w:r>
      <w:r w:rsidR="00DB4117" w:rsidRPr="004C169E">
        <w:rPr>
          <w:sz w:val="28"/>
          <w:szCs w:val="28"/>
        </w:rPr>
        <w:t xml:space="preserve">увеличение селезенки </w:t>
      </w:r>
      <w:r>
        <w:rPr>
          <w:sz w:val="28"/>
          <w:szCs w:val="28"/>
        </w:rPr>
        <w:t xml:space="preserve">достигает </w:t>
      </w:r>
      <w:r w:rsidR="00DB4117" w:rsidRPr="004C169E">
        <w:rPr>
          <w:sz w:val="28"/>
          <w:szCs w:val="28"/>
        </w:rPr>
        <w:t>разной степени, но может быть увеличена и печень. Это обусловлено чрезмерным кровенаполнением и участием гепато-лиенальной системы в миелопролиферативном процессе.</w:t>
      </w:r>
    </w:p>
    <w:p w:rsidR="00DB4117" w:rsidRPr="004C169E" w:rsidRDefault="00220560" w:rsidP="00396917">
      <w:pPr>
        <w:ind w:left="-360"/>
        <w:jc w:val="both"/>
        <w:rPr>
          <w:sz w:val="28"/>
          <w:szCs w:val="28"/>
        </w:rPr>
      </w:pPr>
      <w:r>
        <w:rPr>
          <w:b/>
          <w:sz w:val="28"/>
          <w:szCs w:val="28"/>
        </w:rPr>
        <w:t xml:space="preserve">         </w:t>
      </w:r>
      <w:r w:rsidR="00DB4117" w:rsidRPr="00A26F5C">
        <w:rPr>
          <w:sz w:val="28"/>
          <w:szCs w:val="28"/>
        </w:rPr>
        <w:t>Развитие язв в двенадцатиперстной кишке и желудке</w:t>
      </w:r>
      <w:r w:rsidRPr="00A26F5C">
        <w:rPr>
          <w:sz w:val="28"/>
          <w:szCs w:val="28"/>
        </w:rPr>
        <w:t>.</w:t>
      </w:r>
      <w:r>
        <w:rPr>
          <w:b/>
          <w:sz w:val="28"/>
          <w:szCs w:val="28"/>
        </w:rPr>
        <w:t xml:space="preserve"> </w:t>
      </w:r>
      <w:r>
        <w:rPr>
          <w:sz w:val="28"/>
          <w:szCs w:val="28"/>
        </w:rPr>
        <w:t>В 10-</w:t>
      </w:r>
      <w:r w:rsidR="00DB4117" w:rsidRPr="004C169E">
        <w:rPr>
          <w:sz w:val="28"/>
          <w:szCs w:val="28"/>
        </w:rPr>
        <w:t xml:space="preserve">15 % случаев развивается язва двенадцатиперстной кишки, реже желудка, это связано с </w:t>
      </w:r>
      <w:r w:rsidR="00DB4117" w:rsidRPr="004C169E">
        <w:rPr>
          <w:sz w:val="28"/>
          <w:szCs w:val="28"/>
        </w:rPr>
        <w:lastRenderedPageBreak/>
        <w:t>тромбозами мелких сосудов и трофическими нарушениями в слизистой оболочке и снижением её устойч</w:t>
      </w:r>
      <w:r w:rsidR="00DB4117">
        <w:rPr>
          <w:sz w:val="28"/>
          <w:szCs w:val="28"/>
        </w:rPr>
        <w:t xml:space="preserve">ивости к Helicobacter pylori </w:t>
      </w:r>
      <w:r w:rsidR="00DB4117" w:rsidRPr="004C169E">
        <w:rPr>
          <w:sz w:val="28"/>
          <w:szCs w:val="28"/>
        </w:rPr>
        <w:t>.</w:t>
      </w:r>
    </w:p>
    <w:p w:rsidR="00DB4117" w:rsidRPr="004C169E" w:rsidRDefault="00220560" w:rsidP="00396917">
      <w:pPr>
        <w:ind w:left="-360"/>
        <w:jc w:val="both"/>
        <w:rPr>
          <w:sz w:val="28"/>
          <w:szCs w:val="28"/>
        </w:rPr>
      </w:pPr>
      <w:r w:rsidRPr="00220560">
        <w:rPr>
          <w:b/>
          <w:sz w:val="28"/>
          <w:szCs w:val="28"/>
        </w:rPr>
        <w:t xml:space="preserve">         </w:t>
      </w:r>
      <w:r w:rsidR="00DB4117" w:rsidRPr="00A26F5C">
        <w:rPr>
          <w:sz w:val="28"/>
          <w:szCs w:val="28"/>
        </w:rPr>
        <w:t>Возникновение тромбов в сосудах</w:t>
      </w:r>
      <w:r w:rsidRPr="00A26F5C">
        <w:rPr>
          <w:sz w:val="28"/>
          <w:szCs w:val="28"/>
        </w:rPr>
        <w:t>. У</w:t>
      </w:r>
      <w:r w:rsidRPr="004C169E">
        <w:rPr>
          <w:sz w:val="28"/>
          <w:szCs w:val="28"/>
        </w:rPr>
        <w:t xml:space="preserve"> больных полицитемией отмечается склонность к образованию тромбов.</w:t>
      </w:r>
      <w:r w:rsidR="00DB4117" w:rsidRPr="004C169E">
        <w:rPr>
          <w:sz w:val="28"/>
          <w:szCs w:val="28"/>
        </w:rPr>
        <w:t>Раньше тромбоз сосудов и эмболия были главными причинами смерти при полицитемии. Это приводит к нарушению кровообращения в венах нижних конечностей, мозговых, коронарных, селезеночных сосудах. Склонность к тромбозам объясняется повышенной вязкостью крови, тромбоцитозом и изменением сосудистой стенки.</w:t>
      </w:r>
    </w:p>
    <w:p w:rsidR="00DB4117" w:rsidRPr="004C169E" w:rsidRDefault="00220560" w:rsidP="00396917">
      <w:pPr>
        <w:ind w:left="-360"/>
        <w:jc w:val="both"/>
        <w:rPr>
          <w:sz w:val="28"/>
          <w:szCs w:val="28"/>
        </w:rPr>
      </w:pPr>
      <w:r>
        <w:rPr>
          <w:b/>
          <w:sz w:val="28"/>
          <w:szCs w:val="28"/>
        </w:rPr>
        <w:t xml:space="preserve">         </w:t>
      </w:r>
      <w:r w:rsidR="00DB4117" w:rsidRPr="00A26F5C">
        <w:rPr>
          <w:sz w:val="28"/>
          <w:szCs w:val="28"/>
        </w:rPr>
        <w:t>Наличие кровотечений</w:t>
      </w:r>
      <w:r>
        <w:rPr>
          <w:b/>
          <w:sz w:val="28"/>
          <w:szCs w:val="28"/>
        </w:rPr>
        <w:t xml:space="preserve">. </w:t>
      </w:r>
      <w:r w:rsidR="00DB4117" w:rsidRPr="004C169E">
        <w:rPr>
          <w:sz w:val="28"/>
          <w:szCs w:val="28"/>
        </w:rPr>
        <w:t>Наряду с повышенной свёртываемостью крови и тромбообразованием при полицитемии наблюдаются кровотечения из десен, из расширенных вен пищевода</w:t>
      </w:r>
    </w:p>
    <w:p w:rsidR="00DB4117" w:rsidRPr="004C169E" w:rsidRDefault="00220560" w:rsidP="00396917">
      <w:pPr>
        <w:ind w:left="-360"/>
        <w:jc w:val="both"/>
        <w:rPr>
          <w:sz w:val="28"/>
          <w:szCs w:val="28"/>
        </w:rPr>
      </w:pPr>
      <w:r>
        <w:rPr>
          <w:b/>
          <w:sz w:val="28"/>
          <w:szCs w:val="28"/>
        </w:rPr>
        <w:t xml:space="preserve">         </w:t>
      </w:r>
      <w:r w:rsidR="00DB4117" w:rsidRPr="00A26F5C">
        <w:rPr>
          <w:sz w:val="28"/>
          <w:szCs w:val="28"/>
        </w:rPr>
        <w:t>Упорные суставные боли</w:t>
      </w:r>
      <w:r w:rsidR="00DB4117" w:rsidRPr="004C169E">
        <w:rPr>
          <w:sz w:val="28"/>
          <w:szCs w:val="28"/>
        </w:rPr>
        <w:t xml:space="preserve"> и повышение уровня мочевой кислоты</w:t>
      </w:r>
      <w:r>
        <w:rPr>
          <w:sz w:val="28"/>
          <w:szCs w:val="28"/>
        </w:rPr>
        <w:t xml:space="preserve">. </w:t>
      </w:r>
    </w:p>
    <w:p w:rsidR="00DB4117" w:rsidRPr="004C169E" w:rsidRDefault="00DB4117" w:rsidP="00396917">
      <w:pPr>
        <w:ind w:left="-360"/>
        <w:jc w:val="both"/>
        <w:rPr>
          <w:sz w:val="28"/>
          <w:szCs w:val="28"/>
        </w:rPr>
      </w:pPr>
      <w:r w:rsidRPr="004C169E">
        <w:rPr>
          <w:sz w:val="28"/>
          <w:szCs w:val="28"/>
        </w:rPr>
        <w:t>Многие больные (в 20 %) жалуются на упорные боли в суставах подагрической природы, так как отмечается увеличение уровня мочевой кислоты</w:t>
      </w:r>
    </w:p>
    <w:p w:rsidR="00DB4117" w:rsidRPr="004C169E" w:rsidRDefault="00220560" w:rsidP="00396917">
      <w:pPr>
        <w:ind w:left="-360"/>
        <w:jc w:val="both"/>
        <w:rPr>
          <w:sz w:val="28"/>
          <w:szCs w:val="28"/>
        </w:rPr>
      </w:pPr>
      <w:r>
        <w:rPr>
          <w:b/>
          <w:sz w:val="28"/>
          <w:szCs w:val="28"/>
        </w:rPr>
        <w:t xml:space="preserve">         </w:t>
      </w:r>
      <w:r w:rsidR="00DB4117" w:rsidRPr="00A26F5C">
        <w:rPr>
          <w:sz w:val="28"/>
          <w:szCs w:val="28"/>
        </w:rPr>
        <w:t>Боли в ногах</w:t>
      </w:r>
      <w:r w:rsidRPr="00A26F5C">
        <w:rPr>
          <w:sz w:val="28"/>
          <w:szCs w:val="28"/>
        </w:rPr>
        <w:t>.</w:t>
      </w:r>
      <w:r>
        <w:rPr>
          <w:b/>
          <w:sz w:val="28"/>
          <w:szCs w:val="28"/>
        </w:rPr>
        <w:t xml:space="preserve"> </w:t>
      </w:r>
      <w:r w:rsidR="00DB4117" w:rsidRPr="004C169E">
        <w:rPr>
          <w:sz w:val="28"/>
          <w:szCs w:val="28"/>
        </w:rPr>
        <w:t>Многие больные жалуются на упорные боли в ногах, причиной которых является облитерирующий эндартериит, сопутствующий эритремии, и эритромелалгия.</w:t>
      </w:r>
    </w:p>
    <w:p w:rsidR="00220560" w:rsidRDefault="00220560" w:rsidP="00924C10">
      <w:pPr>
        <w:jc w:val="both"/>
        <w:rPr>
          <w:sz w:val="28"/>
          <w:szCs w:val="28"/>
        </w:rPr>
      </w:pPr>
      <w:r>
        <w:rPr>
          <w:b/>
          <w:sz w:val="28"/>
          <w:szCs w:val="28"/>
        </w:rPr>
        <w:t xml:space="preserve">         </w:t>
      </w:r>
      <w:r w:rsidR="00DB4117" w:rsidRPr="00A26F5C">
        <w:rPr>
          <w:sz w:val="28"/>
          <w:szCs w:val="28"/>
        </w:rPr>
        <w:t>Болезненность плоских костей</w:t>
      </w:r>
      <w:r w:rsidRPr="00A26F5C">
        <w:rPr>
          <w:sz w:val="28"/>
          <w:szCs w:val="28"/>
        </w:rPr>
        <w:t>.</w:t>
      </w:r>
      <w:r>
        <w:rPr>
          <w:b/>
          <w:sz w:val="28"/>
          <w:szCs w:val="28"/>
        </w:rPr>
        <w:t xml:space="preserve"> </w:t>
      </w:r>
      <w:r w:rsidR="00DB4117" w:rsidRPr="004C169E">
        <w:rPr>
          <w:sz w:val="28"/>
          <w:szCs w:val="28"/>
        </w:rPr>
        <w:t>При поколачивании плоских костей и давление на них они болезненны, что часто наблюдается при гиперплазии костного мозга.</w:t>
      </w:r>
    </w:p>
    <w:p w:rsidR="00220560" w:rsidRDefault="00220560" w:rsidP="00924C10">
      <w:pPr>
        <w:tabs>
          <w:tab w:val="left" w:pos="180"/>
        </w:tabs>
        <w:jc w:val="both"/>
        <w:rPr>
          <w:sz w:val="28"/>
          <w:szCs w:val="28"/>
        </w:rPr>
      </w:pPr>
    </w:p>
    <w:p w:rsidR="008916F1" w:rsidRPr="0038480F" w:rsidRDefault="00220560" w:rsidP="00924C10">
      <w:pPr>
        <w:jc w:val="both"/>
        <w:rPr>
          <w:b/>
          <w:bCs/>
          <w:sz w:val="28"/>
          <w:szCs w:val="28"/>
        </w:rPr>
      </w:pPr>
      <w:r w:rsidRPr="00220560">
        <w:rPr>
          <w:b/>
          <w:sz w:val="28"/>
          <w:szCs w:val="28"/>
        </w:rPr>
        <w:t>Диагностика</w:t>
      </w:r>
      <w:r w:rsidR="008916F1" w:rsidRPr="008916F1">
        <w:rPr>
          <w:b/>
          <w:bCs/>
          <w:sz w:val="28"/>
          <w:szCs w:val="28"/>
        </w:rPr>
        <w:t xml:space="preserve"> </w:t>
      </w:r>
      <w:r w:rsidR="008916F1">
        <w:rPr>
          <w:b/>
          <w:bCs/>
          <w:sz w:val="28"/>
          <w:szCs w:val="28"/>
        </w:rPr>
        <w:t xml:space="preserve">эритремии </w:t>
      </w:r>
      <w:r w:rsidR="008916F1" w:rsidRPr="0038480F">
        <w:rPr>
          <w:b/>
          <w:bCs/>
          <w:sz w:val="28"/>
          <w:szCs w:val="28"/>
        </w:rPr>
        <w:t>(</w:t>
      </w:r>
      <w:r w:rsidR="008916F1" w:rsidRPr="0038480F">
        <w:rPr>
          <w:b/>
          <w:sz w:val="28"/>
          <w:szCs w:val="28"/>
        </w:rPr>
        <w:t>полицитемии</w:t>
      </w:r>
      <w:r w:rsidR="008916F1" w:rsidRPr="0038480F">
        <w:rPr>
          <w:b/>
          <w:bCs/>
          <w:sz w:val="28"/>
          <w:szCs w:val="28"/>
        </w:rPr>
        <w:t>)</w:t>
      </w:r>
    </w:p>
    <w:p w:rsidR="00220560" w:rsidRPr="00220560" w:rsidRDefault="00220560" w:rsidP="00924C10">
      <w:pPr>
        <w:jc w:val="both"/>
        <w:rPr>
          <w:b/>
          <w:sz w:val="28"/>
          <w:szCs w:val="28"/>
        </w:rPr>
      </w:pPr>
    </w:p>
    <w:p w:rsidR="00DB4117" w:rsidRPr="00220560" w:rsidRDefault="00DB4117" w:rsidP="00924C10">
      <w:pPr>
        <w:jc w:val="both"/>
        <w:rPr>
          <w:sz w:val="28"/>
          <w:szCs w:val="28"/>
          <w:u w:val="single"/>
        </w:rPr>
      </w:pPr>
      <w:r w:rsidRPr="00220560">
        <w:rPr>
          <w:sz w:val="28"/>
          <w:szCs w:val="28"/>
          <w:u w:val="single"/>
        </w:rPr>
        <w:t>Лабораторные показатели при истинной полицитемии</w:t>
      </w:r>
    </w:p>
    <w:p w:rsidR="00DB4117" w:rsidRPr="004C169E" w:rsidRDefault="00DB4117" w:rsidP="00924C10">
      <w:pPr>
        <w:jc w:val="both"/>
        <w:rPr>
          <w:sz w:val="28"/>
          <w:szCs w:val="28"/>
        </w:rPr>
      </w:pPr>
    </w:p>
    <w:p w:rsidR="00E11FBA" w:rsidRPr="004C169E" w:rsidRDefault="00220560" w:rsidP="00924C10">
      <w:pPr>
        <w:jc w:val="both"/>
        <w:rPr>
          <w:sz w:val="28"/>
          <w:szCs w:val="28"/>
        </w:rPr>
      </w:pPr>
      <w:r>
        <w:rPr>
          <w:b/>
          <w:sz w:val="28"/>
          <w:szCs w:val="28"/>
        </w:rPr>
        <w:t xml:space="preserve">        </w:t>
      </w:r>
      <w:r w:rsidR="00E11FBA" w:rsidRPr="004C169E">
        <w:rPr>
          <w:sz w:val="28"/>
          <w:szCs w:val="28"/>
        </w:rPr>
        <w:t>Большое значение при постановке диагноза истинной полицитемии имеет оценка клинических, гематологических и биохимических показателей болезни. Характерный внешний вид больного (специфической окраски кожи и слизистых оболочек). Увеличение селезенки, печени, склонность к тромбозам. Изменение показателей крови: гематокрита, количества эритроцитов, лейкоцитов, тромбоцитов. Увеличение массы циркулирующей крови, повышение её вязкости, низкая СОЭ, увеличение содержания щелочной фосфатазы, лейкоцитов, сывороточного витамина В12.Необходимо исключить заболевания, где есть гипоксия и неадекватное лечение витамином В 12.</w:t>
      </w:r>
    </w:p>
    <w:p w:rsidR="00E11FBA" w:rsidRPr="004C169E" w:rsidRDefault="00396917" w:rsidP="00396917">
      <w:pPr>
        <w:tabs>
          <w:tab w:val="left" w:pos="360"/>
        </w:tabs>
        <w:ind w:left="-360"/>
        <w:jc w:val="both"/>
        <w:rPr>
          <w:sz w:val="28"/>
          <w:szCs w:val="28"/>
        </w:rPr>
      </w:pPr>
      <w:r>
        <w:rPr>
          <w:sz w:val="28"/>
          <w:szCs w:val="28"/>
        </w:rPr>
        <w:t xml:space="preserve">        </w:t>
      </w:r>
      <w:r w:rsidR="00E11FBA" w:rsidRPr="004C169E">
        <w:rPr>
          <w:sz w:val="28"/>
          <w:szCs w:val="28"/>
        </w:rPr>
        <w:t>Для уточнения диагноза необходимо проведение трепанобиопсия и гистологическое исследование костного мозга.</w:t>
      </w:r>
    </w:p>
    <w:p w:rsidR="00695F5C" w:rsidRDefault="00220560" w:rsidP="00396917">
      <w:pPr>
        <w:tabs>
          <w:tab w:val="left" w:pos="360"/>
        </w:tabs>
        <w:ind w:left="-360"/>
        <w:jc w:val="both"/>
        <w:rPr>
          <w:bCs/>
          <w:sz w:val="28"/>
          <w:szCs w:val="28"/>
        </w:rPr>
      </w:pPr>
      <w:r>
        <w:rPr>
          <w:b/>
          <w:sz w:val="28"/>
          <w:szCs w:val="28"/>
        </w:rPr>
        <w:t xml:space="preserve"> </w:t>
      </w:r>
      <w:r w:rsidR="00E11FBA">
        <w:rPr>
          <w:b/>
          <w:sz w:val="28"/>
          <w:szCs w:val="28"/>
        </w:rPr>
        <w:t xml:space="preserve">      </w:t>
      </w:r>
      <w:r w:rsidR="00396917">
        <w:rPr>
          <w:b/>
          <w:sz w:val="28"/>
          <w:szCs w:val="28"/>
        </w:rPr>
        <w:t xml:space="preserve">  </w:t>
      </w:r>
      <w:r w:rsidRPr="00220560">
        <w:rPr>
          <w:b/>
          <w:sz w:val="28"/>
          <w:szCs w:val="28"/>
        </w:rPr>
        <w:t>В периферической крови</w:t>
      </w:r>
      <w:r>
        <w:rPr>
          <w:sz w:val="28"/>
          <w:szCs w:val="28"/>
        </w:rPr>
        <w:t>: к</w:t>
      </w:r>
      <w:r w:rsidR="00DB4117" w:rsidRPr="004C169E">
        <w:rPr>
          <w:sz w:val="28"/>
          <w:szCs w:val="28"/>
        </w:rPr>
        <w:t xml:space="preserve">оличество эритроцитов </w:t>
      </w:r>
      <w:r>
        <w:rPr>
          <w:sz w:val="28"/>
          <w:szCs w:val="28"/>
        </w:rPr>
        <w:t>увеличено и обычно составляет 6.</w:t>
      </w:r>
      <w:r w:rsidR="00695F5C" w:rsidRPr="004C169E">
        <w:rPr>
          <w:sz w:val="28"/>
          <w:szCs w:val="28"/>
        </w:rPr>
        <w:t>10¹²</w:t>
      </w:r>
      <w:r w:rsidR="00695F5C">
        <w:rPr>
          <w:sz w:val="28"/>
          <w:szCs w:val="28"/>
        </w:rPr>
        <w:t>/</w:t>
      </w:r>
      <w:r w:rsidR="00695F5C" w:rsidRPr="005D30AA">
        <w:rPr>
          <w:sz w:val="28"/>
          <w:szCs w:val="28"/>
        </w:rPr>
        <w:t>л</w:t>
      </w:r>
      <w:r w:rsidR="00695F5C">
        <w:rPr>
          <w:sz w:val="28"/>
          <w:szCs w:val="28"/>
        </w:rPr>
        <w:t>-8.</w:t>
      </w:r>
      <w:r w:rsidR="00DB4117" w:rsidRPr="004C169E">
        <w:rPr>
          <w:sz w:val="28"/>
          <w:szCs w:val="28"/>
        </w:rPr>
        <w:t>10¹²</w:t>
      </w:r>
      <w:r>
        <w:rPr>
          <w:sz w:val="28"/>
          <w:szCs w:val="28"/>
        </w:rPr>
        <w:t>/</w:t>
      </w:r>
      <w:r w:rsidRPr="005D30AA">
        <w:rPr>
          <w:sz w:val="28"/>
          <w:szCs w:val="28"/>
        </w:rPr>
        <w:t>л</w:t>
      </w:r>
      <w:r w:rsidR="00DB4117" w:rsidRPr="004C169E">
        <w:rPr>
          <w:sz w:val="28"/>
          <w:szCs w:val="28"/>
        </w:rPr>
        <w:t xml:space="preserve"> в </w:t>
      </w:r>
      <w:smartTag w:uri="urn:schemas-microsoft-com:office:smarttags" w:element="metricconverter">
        <w:smartTagPr>
          <w:attr w:name="ProductID" w:val="1 л"/>
        </w:smartTagPr>
        <w:r w:rsidR="00DB4117" w:rsidRPr="004C169E">
          <w:rPr>
            <w:sz w:val="28"/>
            <w:szCs w:val="28"/>
          </w:rPr>
          <w:t>1 л</w:t>
        </w:r>
      </w:smartTag>
      <w:r w:rsidR="00DB4117" w:rsidRPr="004C169E">
        <w:rPr>
          <w:sz w:val="28"/>
          <w:szCs w:val="28"/>
        </w:rPr>
        <w:t xml:space="preserve"> и более.</w:t>
      </w:r>
      <w:r w:rsidR="00695F5C">
        <w:rPr>
          <w:sz w:val="28"/>
          <w:szCs w:val="28"/>
        </w:rPr>
        <w:t xml:space="preserve"> Гемоглобин повышается до 180-</w:t>
      </w:r>
      <w:r w:rsidR="00DB4117" w:rsidRPr="004C169E">
        <w:rPr>
          <w:sz w:val="28"/>
          <w:szCs w:val="28"/>
        </w:rPr>
        <w:t>220 г/л, цветовой</w:t>
      </w:r>
      <w:r w:rsidR="00695F5C">
        <w:rPr>
          <w:sz w:val="28"/>
          <w:szCs w:val="28"/>
        </w:rPr>
        <w:t xml:space="preserve"> показатель меньше единицы (0,7-</w:t>
      </w:r>
      <w:r w:rsidR="00DB4117" w:rsidRPr="004C169E">
        <w:rPr>
          <w:sz w:val="28"/>
          <w:szCs w:val="28"/>
        </w:rPr>
        <w:t>0,6).</w:t>
      </w:r>
      <w:r w:rsidR="00695F5C">
        <w:rPr>
          <w:sz w:val="28"/>
          <w:szCs w:val="28"/>
        </w:rPr>
        <w:t xml:space="preserve">  </w:t>
      </w:r>
      <w:r w:rsidR="00DB4117" w:rsidRPr="004C169E">
        <w:rPr>
          <w:sz w:val="28"/>
          <w:szCs w:val="28"/>
        </w:rPr>
        <w:t>Общий объем циркулирую</w:t>
      </w:r>
      <w:r w:rsidR="00695F5C">
        <w:rPr>
          <w:sz w:val="28"/>
          <w:szCs w:val="28"/>
        </w:rPr>
        <w:t>щей крови значит</w:t>
      </w:r>
      <w:r w:rsidR="00A26F5C">
        <w:rPr>
          <w:sz w:val="28"/>
          <w:szCs w:val="28"/>
        </w:rPr>
        <w:t>ельно увеличен в 1,5</w:t>
      </w:r>
      <w:r w:rsidR="00695F5C">
        <w:rPr>
          <w:sz w:val="28"/>
          <w:szCs w:val="28"/>
        </w:rPr>
        <w:t>-</w:t>
      </w:r>
      <w:r w:rsidR="00DB4117" w:rsidRPr="004C169E">
        <w:rPr>
          <w:sz w:val="28"/>
          <w:szCs w:val="28"/>
        </w:rPr>
        <w:t>2,5 раза, в основном за счет увеличения количества эритроцитов. Показатели гематокрита (соотношение эритроцитов и плазмы) резко меняются за счет повышения эрит</w:t>
      </w:r>
      <w:r w:rsidR="00A26F5C">
        <w:rPr>
          <w:sz w:val="28"/>
          <w:szCs w:val="28"/>
        </w:rPr>
        <w:t>роцитов и достигает значения 65</w:t>
      </w:r>
      <w:r w:rsidR="00DB4117" w:rsidRPr="004C169E">
        <w:rPr>
          <w:sz w:val="28"/>
          <w:szCs w:val="28"/>
        </w:rPr>
        <w:t>% и более.</w:t>
      </w:r>
      <w:r w:rsidR="00695F5C">
        <w:rPr>
          <w:bCs/>
          <w:sz w:val="28"/>
          <w:szCs w:val="28"/>
        </w:rPr>
        <w:t xml:space="preserve"> </w:t>
      </w:r>
      <w:r w:rsidR="00695F5C" w:rsidRPr="00C100D9">
        <w:rPr>
          <w:bCs/>
          <w:sz w:val="28"/>
          <w:szCs w:val="28"/>
        </w:rPr>
        <w:t xml:space="preserve">Заподозрить эритремию можно </w:t>
      </w:r>
      <w:r w:rsidR="00695F5C">
        <w:rPr>
          <w:bCs/>
          <w:sz w:val="28"/>
          <w:szCs w:val="28"/>
        </w:rPr>
        <w:t>у мужчин при наличии Эр.</w:t>
      </w:r>
      <w:r w:rsidR="00695F5C" w:rsidRPr="00C100D9">
        <w:rPr>
          <w:bCs/>
          <w:sz w:val="28"/>
          <w:szCs w:val="28"/>
        </w:rPr>
        <w:t>&gt; 5,7</w:t>
      </w:r>
      <w:r w:rsidR="00695F5C">
        <w:rPr>
          <w:bCs/>
          <w:sz w:val="28"/>
          <w:szCs w:val="28"/>
        </w:rPr>
        <w:t>.</w:t>
      </w:r>
      <w:r w:rsidR="00695F5C" w:rsidRPr="005D30AA">
        <w:rPr>
          <w:sz w:val="28"/>
          <w:szCs w:val="28"/>
        </w:rPr>
        <w:t>10</w:t>
      </w:r>
      <w:r w:rsidR="00695F5C">
        <w:rPr>
          <w:sz w:val="28"/>
          <w:szCs w:val="28"/>
          <w:vertAlign w:val="superscript"/>
        </w:rPr>
        <w:t>12</w:t>
      </w:r>
      <w:r w:rsidR="00695F5C" w:rsidRPr="005D30AA">
        <w:rPr>
          <w:sz w:val="28"/>
          <w:szCs w:val="28"/>
        </w:rPr>
        <w:t>/л</w:t>
      </w:r>
      <w:r w:rsidR="00695F5C">
        <w:rPr>
          <w:bCs/>
          <w:sz w:val="28"/>
          <w:szCs w:val="28"/>
        </w:rPr>
        <w:t>, Нв</w:t>
      </w:r>
      <w:r w:rsidR="00695F5C" w:rsidRPr="00C100D9">
        <w:rPr>
          <w:bCs/>
          <w:sz w:val="28"/>
          <w:szCs w:val="28"/>
        </w:rPr>
        <w:t xml:space="preserve">&gt;177 г/л, </w:t>
      </w:r>
      <w:r w:rsidR="00695F5C" w:rsidRPr="00C100D9">
        <w:rPr>
          <w:bCs/>
          <w:sz w:val="28"/>
          <w:szCs w:val="28"/>
          <w:lang w:val="en-GB"/>
        </w:rPr>
        <w:t>Ht</w:t>
      </w:r>
      <w:r w:rsidR="00695F5C" w:rsidRPr="00C100D9">
        <w:rPr>
          <w:bCs/>
          <w:sz w:val="28"/>
          <w:szCs w:val="28"/>
        </w:rPr>
        <w:t xml:space="preserve"> 52%</w:t>
      </w:r>
      <w:r w:rsidR="00695F5C">
        <w:rPr>
          <w:bCs/>
          <w:sz w:val="28"/>
          <w:szCs w:val="28"/>
        </w:rPr>
        <w:t>, у женщин Эр.</w:t>
      </w:r>
      <w:r w:rsidR="00695F5C" w:rsidRPr="00C100D9">
        <w:rPr>
          <w:bCs/>
          <w:sz w:val="28"/>
          <w:szCs w:val="28"/>
        </w:rPr>
        <w:t>&gt;5,2</w:t>
      </w:r>
      <w:r w:rsidR="00695F5C">
        <w:rPr>
          <w:bCs/>
          <w:sz w:val="28"/>
          <w:szCs w:val="28"/>
        </w:rPr>
        <w:t>.</w:t>
      </w:r>
      <w:r w:rsidR="00695F5C" w:rsidRPr="005D30AA">
        <w:rPr>
          <w:sz w:val="28"/>
          <w:szCs w:val="28"/>
        </w:rPr>
        <w:t>10</w:t>
      </w:r>
      <w:r w:rsidR="00695F5C">
        <w:rPr>
          <w:sz w:val="28"/>
          <w:szCs w:val="28"/>
          <w:vertAlign w:val="superscript"/>
        </w:rPr>
        <w:t>12</w:t>
      </w:r>
      <w:r w:rsidR="00695F5C" w:rsidRPr="005D30AA">
        <w:rPr>
          <w:sz w:val="28"/>
          <w:szCs w:val="28"/>
        </w:rPr>
        <w:t>/л</w:t>
      </w:r>
      <w:r w:rsidR="00695F5C">
        <w:rPr>
          <w:bCs/>
          <w:sz w:val="28"/>
          <w:szCs w:val="28"/>
        </w:rPr>
        <w:t>, Нв</w:t>
      </w:r>
      <w:r w:rsidR="00695F5C" w:rsidRPr="00C100D9">
        <w:rPr>
          <w:bCs/>
          <w:sz w:val="28"/>
          <w:szCs w:val="28"/>
        </w:rPr>
        <w:t xml:space="preserve">&gt;172 г/л, </w:t>
      </w:r>
      <w:r w:rsidR="00695F5C" w:rsidRPr="00C100D9">
        <w:rPr>
          <w:bCs/>
          <w:sz w:val="28"/>
          <w:szCs w:val="28"/>
          <w:lang w:val="en-GB"/>
        </w:rPr>
        <w:t>Ht</w:t>
      </w:r>
      <w:r w:rsidR="00695F5C" w:rsidRPr="00C100D9">
        <w:rPr>
          <w:bCs/>
          <w:sz w:val="28"/>
          <w:szCs w:val="28"/>
        </w:rPr>
        <w:t xml:space="preserve"> 48-40%</w:t>
      </w:r>
      <w:r w:rsidR="00695F5C">
        <w:rPr>
          <w:bCs/>
          <w:sz w:val="28"/>
          <w:szCs w:val="28"/>
        </w:rPr>
        <w:t>.</w:t>
      </w:r>
    </w:p>
    <w:p w:rsidR="00DB4117" w:rsidRPr="004C169E" w:rsidRDefault="00695F5C" w:rsidP="00396917">
      <w:pPr>
        <w:tabs>
          <w:tab w:val="left" w:pos="360"/>
        </w:tabs>
        <w:ind w:left="-360"/>
        <w:jc w:val="both"/>
        <w:rPr>
          <w:sz w:val="28"/>
          <w:szCs w:val="28"/>
        </w:rPr>
      </w:pPr>
      <w:r>
        <w:rPr>
          <w:sz w:val="28"/>
          <w:szCs w:val="28"/>
        </w:rPr>
        <w:lastRenderedPageBreak/>
        <w:t xml:space="preserve">       </w:t>
      </w:r>
      <w:r w:rsidR="00396917">
        <w:rPr>
          <w:sz w:val="28"/>
          <w:szCs w:val="28"/>
        </w:rPr>
        <w:t xml:space="preserve"> </w:t>
      </w:r>
      <w:r w:rsidR="00DB4117" w:rsidRPr="004C169E">
        <w:rPr>
          <w:sz w:val="28"/>
          <w:szCs w:val="28"/>
        </w:rPr>
        <w:t>Число ретик</w:t>
      </w:r>
      <w:r>
        <w:rPr>
          <w:sz w:val="28"/>
          <w:szCs w:val="28"/>
        </w:rPr>
        <w:t>улоцитов в крови повышено до 15-</w:t>
      </w:r>
      <w:r w:rsidR="00DB4117" w:rsidRPr="004C169E">
        <w:rPr>
          <w:sz w:val="28"/>
          <w:szCs w:val="28"/>
        </w:rPr>
        <w:t>20 промилле, что свидетельствует об усиленной регенерации эритроцитов.</w:t>
      </w:r>
    </w:p>
    <w:p w:rsidR="00DB4117" w:rsidRDefault="00695F5C" w:rsidP="00396917">
      <w:pPr>
        <w:tabs>
          <w:tab w:val="left" w:pos="360"/>
        </w:tabs>
        <w:ind w:left="-360"/>
        <w:jc w:val="both"/>
        <w:rPr>
          <w:sz w:val="28"/>
          <w:szCs w:val="28"/>
        </w:rPr>
      </w:pPr>
      <w:r>
        <w:rPr>
          <w:sz w:val="28"/>
          <w:szCs w:val="28"/>
        </w:rPr>
        <w:t xml:space="preserve">        </w:t>
      </w:r>
      <w:r w:rsidR="00DB4117" w:rsidRPr="004C169E">
        <w:rPr>
          <w:sz w:val="28"/>
          <w:szCs w:val="28"/>
        </w:rPr>
        <w:t>Отмечается полихромазия эритроцитов, в мазке можно обнаружить отдельные эритробласты.</w:t>
      </w:r>
    </w:p>
    <w:p w:rsidR="00A03DEB" w:rsidRPr="004C169E" w:rsidRDefault="00396917" w:rsidP="00396917">
      <w:pPr>
        <w:ind w:left="-360"/>
        <w:jc w:val="both"/>
        <w:rPr>
          <w:sz w:val="28"/>
          <w:szCs w:val="28"/>
        </w:rPr>
      </w:pPr>
      <w:r>
        <w:rPr>
          <w:sz w:val="28"/>
          <w:szCs w:val="28"/>
        </w:rPr>
        <w:t xml:space="preserve">    </w:t>
      </w:r>
      <w:r w:rsidR="003F0F96">
        <w:rPr>
          <w:sz w:val="28"/>
          <w:szCs w:val="28"/>
        </w:rPr>
        <w:t xml:space="preserve">    </w:t>
      </w:r>
      <w:r w:rsidR="00A03DEB" w:rsidRPr="004C169E">
        <w:rPr>
          <w:sz w:val="28"/>
          <w:szCs w:val="28"/>
        </w:rPr>
        <w:t>Отсутствие вторичных эритроцитозов</w:t>
      </w:r>
    </w:p>
    <w:p w:rsidR="00A03DEB" w:rsidRPr="004C169E" w:rsidRDefault="00A03DEB" w:rsidP="00396917">
      <w:pPr>
        <w:ind w:left="-360"/>
        <w:jc w:val="both"/>
        <w:rPr>
          <w:sz w:val="28"/>
          <w:szCs w:val="28"/>
        </w:rPr>
      </w:pPr>
      <w:r>
        <w:rPr>
          <w:sz w:val="28"/>
          <w:szCs w:val="28"/>
        </w:rPr>
        <w:t xml:space="preserve">        </w:t>
      </w:r>
      <w:r w:rsidRPr="004C169E">
        <w:rPr>
          <w:sz w:val="28"/>
          <w:szCs w:val="28"/>
        </w:rPr>
        <w:t>Наличие генетических аномалий в клетках костного мозга, кроме наличия хромосомной транслокации Филадельфийской хромосомы или с перестроенным геном BCR ABL</w:t>
      </w:r>
    </w:p>
    <w:p w:rsidR="00A03DEB" w:rsidRPr="004C169E" w:rsidRDefault="00A03DEB" w:rsidP="00396917">
      <w:pPr>
        <w:ind w:left="-360"/>
        <w:jc w:val="both"/>
        <w:rPr>
          <w:sz w:val="28"/>
          <w:szCs w:val="28"/>
        </w:rPr>
      </w:pPr>
      <w:r>
        <w:rPr>
          <w:sz w:val="28"/>
          <w:szCs w:val="28"/>
        </w:rPr>
        <w:t xml:space="preserve">        </w:t>
      </w:r>
      <w:r w:rsidRPr="004C169E">
        <w:rPr>
          <w:sz w:val="28"/>
          <w:szCs w:val="28"/>
        </w:rPr>
        <w:t>Образование колоний эритроидными клетками in vivo</w:t>
      </w:r>
    </w:p>
    <w:p w:rsidR="00DB4117" w:rsidRPr="004C169E" w:rsidRDefault="00695F5C" w:rsidP="00396917">
      <w:pPr>
        <w:ind w:left="-360"/>
        <w:jc w:val="both"/>
        <w:rPr>
          <w:sz w:val="28"/>
          <w:szCs w:val="28"/>
        </w:rPr>
      </w:pPr>
      <w:r>
        <w:rPr>
          <w:sz w:val="28"/>
          <w:szCs w:val="28"/>
        </w:rPr>
        <w:t xml:space="preserve">        </w:t>
      </w:r>
      <w:r w:rsidR="00DB4117" w:rsidRPr="004C169E">
        <w:rPr>
          <w:sz w:val="28"/>
          <w:szCs w:val="28"/>
        </w:rPr>
        <w:t>Увелич</w:t>
      </w:r>
      <w:r>
        <w:rPr>
          <w:sz w:val="28"/>
          <w:szCs w:val="28"/>
        </w:rPr>
        <w:t>ено количество лейкоцитов в 1,5-2 раза до 10,0.</w:t>
      </w:r>
      <w:r w:rsidRPr="005D30AA">
        <w:rPr>
          <w:sz w:val="28"/>
          <w:szCs w:val="28"/>
        </w:rPr>
        <w:t>10</w:t>
      </w:r>
      <w:r w:rsidRPr="005D30AA">
        <w:rPr>
          <w:sz w:val="28"/>
          <w:szCs w:val="28"/>
          <w:vertAlign w:val="superscript"/>
        </w:rPr>
        <w:t>9</w:t>
      </w:r>
      <w:r w:rsidRPr="005D30AA">
        <w:rPr>
          <w:sz w:val="28"/>
          <w:szCs w:val="28"/>
        </w:rPr>
        <w:t>/л</w:t>
      </w:r>
      <w:r>
        <w:rPr>
          <w:sz w:val="28"/>
          <w:szCs w:val="28"/>
        </w:rPr>
        <w:t>-</w:t>
      </w:r>
      <w:r w:rsidR="00DB4117" w:rsidRPr="004C169E">
        <w:rPr>
          <w:sz w:val="28"/>
          <w:szCs w:val="28"/>
        </w:rPr>
        <w:t>12,0</w:t>
      </w:r>
      <w:r>
        <w:rPr>
          <w:sz w:val="28"/>
          <w:szCs w:val="28"/>
        </w:rPr>
        <w:t>.</w:t>
      </w:r>
      <w:r w:rsidRPr="005D30AA">
        <w:rPr>
          <w:sz w:val="28"/>
          <w:szCs w:val="28"/>
        </w:rPr>
        <w:t>10</w:t>
      </w:r>
      <w:r w:rsidRPr="005D30AA">
        <w:rPr>
          <w:sz w:val="28"/>
          <w:szCs w:val="28"/>
          <w:vertAlign w:val="superscript"/>
        </w:rPr>
        <w:t>9</w:t>
      </w:r>
      <w:r w:rsidRPr="005D30AA">
        <w:rPr>
          <w:sz w:val="28"/>
          <w:szCs w:val="28"/>
        </w:rPr>
        <w:t>/л</w:t>
      </w:r>
      <w:r w:rsidR="00DB4117" w:rsidRPr="004C169E">
        <w:rPr>
          <w:sz w:val="28"/>
          <w:szCs w:val="28"/>
        </w:rPr>
        <w:t xml:space="preserve"> в литре крови</w:t>
      </w:r>
      <w:r w:rsidR="00A03DEB">
        <w:rPr>
          <w:sz w:val="28"/>
          <w:szCs w:val="28"/>
        </w:rPr>
        <w:t xml:space="preserve"> </w:t>
      </w:r>
      <w:r w:rsidR="00A03DEB" w:rsidRPr="004C169E">
        <w:rPr>
          <w:sz w:val="28"/>
          <w:szCs w:val="28"/>
        </w:rPr>
        <w:t>(при отсутствии температурной реакции, инфекций и интоксикаций).</w:t>
      </w:r>
      <w:r w:rsidR="00A03DEB">
        <w:rPr>
          <w:sz w:val="28"/>
          <w:szCs w:val="28"/>
        </w:rPr>
        <w:t xml:space="preserve"> </w:t>
      </w:r>
      <w:r w:rsidR="00DB4117" w:rsidRPr="004C169E">
        <w:rPr>
          <w:sz w:val="28"/>
          <w:szCs w:val="28"/>
        </w:rPr>
        <w:t xml:space="preserve"> У некоторых больных лейкоцитоз достигает более высоких цифр. Увеличение происходит за счет нейтрофилов, </w:t>
      </w:r>
      <w:r>
        <w:rPr>
          <w:sz w:val="28"/>
          <w:szCs w:val="28"/>
        </w:rPr>
        <w:t>содержание которых достигает 70-</w:t>
      </w:r>
      <w:r w:rsidR="00A26F5C">
        <w:rPr>
          <w:sz w:val="28"/>
          <w:szCs w:val="28"/>
        </w:rPr>
        <w:t>85</w:t>
      </w:r>
      <w:r w:rsidR="00DB4117" w:rsidRPr="004C169E">
        <w:rPr>
          <w:sz w:val="28"/>
          <w:szCs w:val="28"/>
        </w:rPr>
        <w:t>%. Наблюдается палочкоядерный, реже миелоцитарный сдвиг. Увеличивается количество эозинофилов, реже и базофилов.</w:t>
      </w:r>
    </w:p>
    <w:p w:rsidR="00695F5C" w:rsidRDefault="00695F5C" w:rsidP="003F0F96">
      <w:pPr>
        <w:tabs>
          <w:tab w:val="left" w:pos="180"/>
        </w:tabs>
        <w:ind w:left="-360"/>
        <w:jc w:val="both"/>
        <w:rPr>
          <w:sz w:val="28"/>
          <w:szCs w:val="28"/>
        </w:rPr>
      </w:pPr>
      <w:r>
        <w:rPr>
          <w:sz w:val="28"/>
          <w:szCs w:val="28"/>
        </w:rPr>
        <w:t xml:space="preserve">       </w:t>
      </w:r>
      <w:r w:rsidR="003F0F96">
        <w:rPr>
          <w:sz w:val="28"/>
          <w:szCs w:val="28"/>
        </w:rPr>
        <w:t xml:space="preserve"> </w:t>
      </w:r>
      <w:r w:rsidR="00DB4117" w:rsidRPr="004C169E">
        <w:rPr>
          <w:sz w:val="28"/>
          <w:szCs w:val="28"/>
        </w:rPr>
        <w:t>Число</w:t>
      </w:r>
      <w:r>
        <w:rPr>
          <w:sz w:val="28"/>
          <w:szCs w:val="28"/>
        </w:rPr>
        <w:t xml:space="preserve"> тромбоцитов увеличено до 400,0.</w:t>
      </w:r>
      <w:r w:rsidRPr="005D30AA">
        <w:rPr>
          <w:sz w:val="28"/>
          <w:szCs w:val="28"/>
        </w:rPr>
        <w:t>10</w:t>
      </w:r>
      <w:r w:rsidRPr="005D30AA">
        <w:rPr>
          <w:sz w:val="28"/>
          <w:szCs w:val="28"/>
          <w:vertAlign w:val="superscript"/>
        </w:rPr>
        <w:t>9</w:t>
      </w:r>
      <w:r w:rsidRPr="005D30AA">
        <w:rPr>
          <w:sz w:val="28"/>
          <w:szCs w:val="28"/>
        </w:rPr>
        <w:t>/л</w:t>
      </w:r>
      <w:r>
        <w:rPr>
          <w:sz w:val="28"/>
          <w:szCs w:val="28"/>
        </w:rPr>
        <w:t>-</w:t>
      </w:r>
      <w:r w:rsidR="00DB4117" w:rsidRPr="004C169E">
        <w:rPr>
          <w:sz w:val="28"/>
          <w:szCs w:val="28"/>
        </w:rPr>
        <w:t>600,0</w:t>
      </w:r>
      <w:r>
        <w:rPr>
          <w:sz w:val="28"/>
          <w:szCs w:val="28"/>
        </w:rPr>
        <w:t>.</w:t>
      </w:r>
      <w:r w:rsidRPr="005D30AA">
        <w:rPr>
          <w:sz w:val="28"/>
          <w:szCs w:val="28"/>
        </w:rPr>
        <w:t>10</w:t>
      </w:r>
      <w:r w:rsidRPr="005D30AA">
        <w:rPr>
          <w:sz w:val="28"/>
          <w:szCs w:val="28"/>
          <w:vertAlign w:val="superscript"/>
        </w:rPr>
        <w:t>9</w:t>
      </w:r>
      <w:r w:rsidRPr="005D30AA">
        <w:rPr>
          <w:sz w:val="28"/>
          <w:szCs w:val="28"/>
        </w:rPr>
        <w:t>/л</w:t>
      </w:r>
      <w:r w:rsidRPr="004C169E">
        <w:rPr>
          <w:sz w:val="28"/>
          <w:szCs w:val="28"/>
        </w:rPr>
        <w:t xml:space="preserve"> </w:t>
      </w:r>
      <w:r w:rsidR="00DB4117" w:rsidRPr="004C169E">
        <w:rPr>
          <w:sz w:val="28"/>
          <w:szCs w:val="28"/>
        </w:rPr>
        <w:t xml:space="preserve">в литре крови, а иногда и больше. </w:t>
      </w:r>
    </w:p>
    <w:p w:rsidR="00695F5C" w:rsidRDefault="00695F5C" w:rsidP="00396917">
      <w:pPr>
        <w:ind w:left="-360"/>
        <w:jc w:val="both"/>
        <w:rPr>
          <w:sz w:val="28"/>
          <w:szCs w:val="28"/>
        </w:rPr>
      </w:pPr>
      <w:r>
        <w:rPr>
          <w:sz w:val="28"/>
          <w:szCs w:val="28"/>
        </w:rPr>
        <w:t xml:space="preserve">       </w:t>
      </w:r>
      <w:r w:rsidR="00DB4117" w:rsidRPr="004C169E">
        <w:rPr>
          <w:sz w:val="28"/>
          <w:szCs w:val="28"/>
        </w:rPr>
        <w:t>Вязк</w:t>
      </w:r>
      <w:r>
        <w:rPr>
          <w:sz w:val="28"/>
          <w:szCs w:val="28"/>
        </w:rPr>
        <w:t>ость крови значительно повышена.</w:t>
      </w:r>
    </w:p>
    <w:p w:rsidR="00DB4117" w:rsidRPr="004C169E" w:rsidRDefault="00695F5C" w:rsidP="00396917">
      <w:pPr>
        <w:ind w:left="-360"/>
        <w:jc w:val="both"/>
        <w:rPr>
          <w:sz w:val="28"/>
          <w:szCs w:val="28"/>
        </w:rPr>
      </w:pPr>
      <w:r>
        <w:rPr>
          <w:sz w:val="28"/>
          <w:szCs w:val="28"/>
        </w:rPr>
        <w:t xml:space="preserve">      </w:t>
      </w:r>
      <w:r w:rsidR="00DB4117" w:rsidRPr="004C169E">
        <w:rPr>
          <w:sz w:val="28"/>
          <w:szCs w:val="28"/>
        </w:rPr>
        <w:t xml:space="preserve"> СОЭ замедлена (1-</w:t>
      </w:r>
      <w:smartTag w:uri="urn:schemas-microsoft-com:office:smarttags" w:element="metricconverter">
        <w:smartTagPr>
          <w:attr w:name="ProductID" w:val="2 мм"/>
        </w:smartTagPr>
        <w:r w:rsidR="00DB4117" w:rsidRPr="004C169E">
          <w:rPr>
            <w:sz w:val="28"/>
            <w:szCs w:val="28"/>
          </w:rPr>
          <w:t>2 мм</w:t>
        </w:r>
      </w:smartTag>
      <w:r w:rsidR="00DB4117" w:rsidRPr="004C169E">
        <w:rPr>
          <w:sz w:val="28"/>
          <w:szCs w:val="28"/>
        </w:rPr>
        <w:t xml:space="preserve"> за час).</w:t>
      </w:r>
    </w:p>
    <w:p w:rsidR="00DB4117" w:rsidRPr="004C169E" w:rsidRDefault="00695F5C" w:rsidP="00396917">
      <w:pPr>
        <w:ind w:left="-360"/>
        <w:jc w:val="both"/>
        <w:rPr>
          <w:sz w:val="28"/>
          <w:szCs w:val="28"/>
        </w:rPr>
      </w:pPr>
      <w:r>
        <w:rPr>
          <w:sz w:val="28"/>
          <w:szCs w:val="28"/>
        </w:rPr>
        <w:t xml:space="preserve">       </w:t>
      </w:r>
      <w:r w:rsidR="00DB4117" w:rsidRPr="004C169E">
        <w:rPr>
          <w:sz w:val="28"/>
          <w:szCs w:val="28"/>
        </w:rPr>
        <w:t>Увеличивается уровень мочевой кислоты</w:t>
      </w:r>
    </w:p>
    <w:p w:rsidR="005C5B55" w:rsidRPr="004C169E" w:rsidRDefault="005C5B55" w:rsidP="00396917">
      <w:pPr>
        <w:ind w:left="-360"/>
        <w:jc w:val="both"/>
        <w:rPr>
          <w:sz w:val="28"/>
          <w:szCs w:val="28"/>
        </w:rPr>
      </w:pPr>
      <w:r>
        <w:rPr>
          <w:sz w:val="28"/>
          <w:szCs w:val="28"/>
        </w:rPr>
        <w:t xml:space="preserve">       </w:t>
      </w:r>
      <w:r w:rsidRPr="004C169E">
        <w:rPr>
          <w:sz w:val="28"/>
          <w:szCs w:val="28"/>
        </w:rPr>
        <w:t>Увеличение содержания щелочной фос</w:t>
      </w:r>
      <w:r>
        <w:rPr>
          <w:sz w:val="28"/>
          <w:szCs w:val="28"/>
        </w:rPr>
        <w:t>фатазы нейтрофильных гранулоцит</w:t>
      </w:r>
      <w:r w:rsidRPr="004C169E">
        <w:rPr>
          <w:sz w:val="28"/>
          <w:szCs w:val="28"/>
        </w:rPr>
        <w:t>ов более 100 ед. (при отсутствии инфекций).</w:t>
      </w:r>
    </w:p>
    <w:p w:rsidR="005C5B55" w:rsidRPr="004C169E" w:rsidRDefault="005C5B55" w:rsidP="00396917">
      <w:pPr>
        <w:ind w:left="-360"/>
        <w:jc w:val="both"/>
        <w:rPr>
          <w:sz w:val="28"/>
          <w:szCs w:val="28"/>
        </w:rPr>
      </w:pPr>
      <w:r>
        <w:rPr>
          <w:sz w:val="28"/>
          <w:szCs w:val="28"/>
        </w:rPr>
        <w:t xml:space="preserve">       </w:t>
      </w:r>
      <w:r w:rsidRPr="004C169E">
        <w:rPr>
          <w:sz w:val="28"/>
          <w:szCs w:val="28"/>
        </w:rPr>
        <w:t>Урове</w:t>
      </w:r>
      <w:r>
        <w:rPr>
          <w:sz w:val="28"/>
          <w:szCs w:val="28"/>
        </w:rPr>
        <w:t xml:space="preserve">нь сывороточного витамина В12 </w:t>
      </w:r>
      <w:r w:rsidRPr="004C169E">
        <w:rPr>
          <w:sz w:val="28"/>
          <w:szCs w:val="28"/>
        </w:rPr>
        <w:t>больше 2200 нг</w:t>
      </w:r>
    </w:p>
    <w:p w:rsidR="005C5B55" w:rsidRPr="004C169E" w:rsidRDefault="005C5B55" w:rsidP="00396917">
      <w:pPr>
        <w:ind w:left="-360"/>
        <w:jc w:val="both"/>
        <w:rPr>
          <w:sz w:val="28"/>
          <w:szCs w:val="28"/>
        </w:rPr>
      </w:pPr>
      <w:r>
        <w:rPr>
          <w:sz w:val="28"/>
          <w:szCs w:val="28"/>
        </w:rPr>
        <w:t xml:space="preserve">       </w:t>
      </w:r>
      <w:r w:rsidRPr="004C169E">
        <w:rPr>
          <w:sz w:val="28"/>
          <w:szCs w:val="28"/>
        </w:rPr>
        <w:t>Низкий уровень эритропоэтина</w:t>
      </w:r>
    </w:p>
    <w:p w:rsidR="005C5B55" w:rsidRPr="004C169E" w:rsidRDefault="005C5B55" w:rsidP="00396917">
      <w:pPr>
        <w:ind w:left="-360"/>
        <w:rPr>
          <w:sz w:val="28"/>
          <w:szCs w:val="28"/>
        </w:rPr>
      </w:pPr>
      <w:r>
        <w:rPr>
          <w:b/>
          <w:sz w:val="28"/>
          <w:szCs w:val="28"/>
        </w:rPr>
        <w:t xml:space="preserve">       </w:t>
      </w:r>
      <w:r w:rsidRPr="005C5B55">
        <w:rPr>
          <w:b/>
          <w:sz w:val="28"/>
          <w:szCs w:val="28"/>
        </w:rPr>
        <w:t>В миелограмме:</w:t>
      </w:r>
      <w:r>
        <w:rPr>
          <w:sz w:val="28"/>
          <w:szCs w:val="28"/>
        </w:rPr>
        <w:t xml:space="preserve"> п</w:t>
      </w:r>
      <w:r w:rsidRPr="004C169E">
        <w:rPr>
          <w:sz w:val="28"/>
          <w:szCs w:val="28"/>
        </w:rPr>
        <w:t>ункция костного мозга и гистологическое исследование пунктата, полученного с помощью трепанобиопсии, показывают увеличение мегакариоцитов.</w:t>
      </w:r>
    </w:p>
    <w:p w:rsidR="00695F5C" w:rsidRDefault="00695F5C" w:rsidP="00396917">
      <w:pPr>
        <w:ind w:left="-360"/>
        <w:rPr>
          <w:sz w:val="28"/>
          <w:szCs w:val="28"/>
        </w:rPr>
      </w:pPr>
    </w:p>
    <w:p w:rsidR="005C5B55" w:rsidRPr="002C128E" w:rsidRDefault="005C5B55" w:rsidP="00396917">
      <w:pPr>
        <w:ind w:left="-360"/>
        <w:jc w:val="both"/>
        <w:rPr>
          <w:b/>
          <w:bCs/>
          <w:sz w:val="28"/>
          <w:szCs w:val="28"/>
        </w:rPr>
      </w:pPr>
    </w:p>
    <w:p w:rsidR="00DB4117" w:rsidRPr="004C169E" w:rsidRDefault="00DB4117" w:rsidP="00DB4117">
      <w:pPr>
        <w:jc w:val="both"/>
        <w:rPr>
          <w:sz w:val="28"/>
          <w:szCs w:val="28"/>
        </w:rPr>
        <w:sectPr w:rsidR="00DB4117" w:rsidRPr="004C169E" w:rsidSect="00D32337">
          <w:pgSz w:w="11906" w:h="16838"/>
          <w:pgMar w:top="1134" w:right="851" w:bottom="1134" w:left="1701" w:header="709" w:footer="709" w:gutter="0"/>
          <w:cols w:space="708"/>
          <w:docGrid w:linePitch="360"/>
        </w:sectPr>
      </w:pPr>
    </w:p>
    <w:p w:rsidR="00DB4117" w:rsidRDefault="00695F5C" w:rsidP="00DB4117">
      <w:pPr>
        <w:jc w:val="both"/>
        <w:rPr>
          <w:b/>
          <w:sz w:val="28"/>
          <w:szCs w:val="28"/>
        </w:rPr>
        <w:sectPr w:rsidR="00DB4117" w:rsidSect="00D32337">
          <w:pgSz w:w="16838" w:h="11906" w:orient="landscape"/>
          <w:pgMar w:top="1701" w:right="1134" w:bottom="851" w:left="1134" w:header="709" w:footer="709" w:gutter="0"/>
          <w:cols w:space="708"/>
          <w:docGrid w:linePitch="360"/>
        </w:sectPr>
      </w:pPr>
      <w:r w:rsidRPr="005D30AA">
        <w:rPr>
          <w:sz w:val="28"/>
          <w:szCs w:val="28"/>
        </w:rPr>
        <w:lastRenderedPageBreak/>
        <w:t>10</w:t>
      </w:r>
      <w:r w:rsidRPr="005D30AA">
        <w:rPr>
          <w:sz w:val="28"/>
          <w:szCs w:val="28"/>
          <w:vertAlign w:val="superscript"/>
        </w:rPr>
        <w:t>9</w:t>
      </w:r>
      <w:r w:rsidRPr="005D30AA">
        <w:rPr>
          <w:sz w:val="28"/>
          <w:szCs w:val="28"/>
        </w:rPr>
        <w:t>/л</w:t>
      </w:r>
      <w:r>
        <w:rPr>
          <w:b/>
          <w:sz w:val="28"/>
          <w:szCs w:val="28"/>
        </w:rPr>
        <w:t xml:space="preserve"> </w:t>
      </w:r>
      <w:r w:rsidR="00DB4117">
        <w:rPr>
          <w:b/>
          <w:noProof/>
          <w:sz w:val="28"/>
          <w:szCs w:val="28"/>
        </w:rPr>
      </w:r>
      <w:r w:rsidR="00DB4117" w:rsidRPr="00D32337">
        <w:rPr>
          <w:b/>
          <w:sz w:val="28"/>
          <w:szCs w:val="28"/>
        </w:rPr>
        <w:pict>
          <v:shape id="_x0000_s1028" type="#_x0000_t75" style="width:618.05pt;height:529.75pt;mso-position-horizontal-relative:char;mso-position-vertical-relative:line">
            <v:imagedata r:id="rId69" o:title="эритремия"/>
            <w10:anchorlock/>
          </v:shape>
        </w:pict>
      </w:r>
    </w:p>
    <w:p w:rsidR="00597DB3" w:rsidRPr="00243891" w:rsidRDefault="00597DB3" w:rsidP="00597DB3">
      <w:pPr>
        <w:ind w:left="-360"/>
        <w:jc w:val="both"/>
        <w:rPr>
          <w:bCs/>
          <w:iCs/>
          <w:sz w:val="28"/>
          <w:szCs w:val="28"/>
        </w:rPr>
      </w:pPr>
      <w:r w:rsidRPr="00243891">
        <w:rPr>
          <w:bCs/>
          <w:iCs/>
          <w:sz w:val="28"/>
          <w:szCs w:val="28"/>
        </w:rPr>
        <w:lastRenderedPageBreak/>
        <w:t>Диагностические критерии истинной полицитемии</w:t>
      </w:r>
    </w:p>
    <w:p w:rsidR="00597DB3" w:rsidRPr="00243891" w:rsidRDefault="00597DB3" w:rsidP="00597DB3">
      <w:pPr>
        <w:ind w:left="-360"/>
        <w:jc w:val="both"/>
        <w:rPr>
          <w:bCs/>
          <w:iCs/>
          <w:sz w:val="28"/>
          <w:szCs w:val="28"/>
        </w:rPr>
      </w:pPr>
      <w:r w:rsidRPr="00243891">
        <w:rPr>
          <w:bCs/>
          <w:iCs/>
          <w:sz w:val="28"/>
          <w:szCs w:val="28"/>
        </w:rPr>
        <w:t>(Группа по изучению истинной полицитемии, США)</w:t>
      </w:r>
    </w:p>
    <w:p w:rsidR="00597DB3" w:rsidRPr="00C100D9" w:rsidRDefault="00597DB3" w:rsidP="00597DB3">
      <w:pPr>
        <w:ind w:left="-360"/>
        <w:jc w:val="both"/>
        <w:rPr>
          <w:bCs/>
          <w:sz w:val="28"/>
          <w:szCs w:val="28"/>
        </w:rPr>
      </w:pPr>
    </w:p>
    <w:p w:rsidR="00597DB3" w:rsidRPr="00225E55" w:rsidRDefault="00597DB3" w:rsidP="00597DB3">
      <w:pPr>
        <w:ind w:left="-360"/>
        <w:jc w:val="both"/>
        <w:rPr>
          <w:bCs/>
          <w:sz w:val="28"/>
          <w:szCs w:val="28"/>
        </w:rPr>
      </w:pPr>
      <w:r w:rsidRPr="00225E55">
        <w:rPr>
          <w:bCs/>
          <w:sz w:val="28"/>
          <w:szCs w:val="28"/>
        </w:rPr>
        <w:t>Категория А:</w:t>
      </w:r>
    </w:p>
    <w:p w:rsidR="00597DB3" w:rsidRPr="00C100D9" w:rsidRDefault="00597DB3" w:rsidP="00597DB3">
      <w:pPr>
        <w:ind w:left="-360"/>
        <w:jc w:val="both"/>
        <w:rPr>
          <w:bCs/>
          <w:sz w:val="28"/>
          <w:szCs w:val="28"/>
        </w:rPr>
      </w:pPr>
      <w:r w:rsidRPr="00C100D9">
        <w:rPr>
          <w:bCs/>
          <w:sz w:val="28"/>
          <w:szCs w:val="28"/>
        </w:rPr>
        <w:t xml:space="preserve">1. Увеличение массы </w:t>
      </w:r>
      <w:r>
        <w:rPr>
          <w:bCs/>
          <w:sz w:val="28"/>
          <w:szCs w:val="28"/>
        </w:rPr>
        <w:t>циркулирующих эритроцитов у мужчин&gt;36 мл/кг, у женщин</w:t>
      </w:r>
      <w:r w:rsidRPr="00C100D9">
        <w:rPr>
          <w:bCs/>
          <w:sz w:val="28"/>
          <w:szCs w:val="28"/>
        </w:rPr>
        <w:t>&gt;32 мл/кг</w:t>
      </w:r>
    </w:p>
    <w:p w:rsidR="00597DB3" w:rsidRPr="00C100D9" w:rsidRDefault="00597DB3" w:rsidP="00597DB3">
      <w:pPr>
        <w:ind w:left="-360"/>
        <w:jc w:val="both"/>
        <w:rPr>
          <w:bCs/>
          <w:sz w:val="28"/>
          <w:szCs w:val="28"/>
        </w:rPr>
      </w:pPr>
      <w:r w:rsidRPr="00C100D9">
        <w:rPr>
          <w:bCs/>
          <w:sz w:val="28"/>
          <w:szCs w:val="28"/>
        </w:rPr>
        <w:t>2. Нормальное насыщение артериальной крови кислородом (&gt; 92%)</w:t>
      </w:r>
    </w:p>
    <w:p w:rsidR="00597DB3" w:rsidRDefault="00597DB3" w:rsidP="00597DB3">
      <w:pPr>
        <w:ind w:left="-360"/>
        <w:jc w:val="both"/>
        <w:rPr>
          <w:bCs/>
          <w:sz w:val="28"/>
          <w:szCs w:val="28"/>
        </w:rPr>
      </w:pPr>
      <w:r w:rsidRPr="00C100D9">
        <w:rPr>
          <w:bCs/>
          <w:sz w:val="28"/>
          <w:szCs w:val="28"/>
        </w:rPr>
        <w:t>3. Увеличение селезенки</w:t>
      </w:r>
      <w:r>
        <w:rPr>
          <w:bCs/>
          <w:sz w:val="28"/>
          <w:szCs w:val="28"/>
        </w:rPr>
        <w:t>.</w:t>
      </w:r>
    </w:p>
    <w:p w:rsidR="00597DB3" w:rsidRPr="00C100D9" w:rsidRDefault="00597DB3" w:rsidP="00597DB3">
      <w:pPr>
        <w:ind w:left="-360"/>
        <w:jc w:val="both"/>
        <w:rPr>
          <w:bCs/>
          <w:sz w:val="28"/>
          <w:szCs w:val="28"/>
        </w:rPr>
      </w:pPr>
    </w:p>
    <w:p w:rsidR="00597DB3" w:rsidRPr="00225E55" w:rsidRDefault="00597DB3" w:rsidP="00597DB3">
      <w:pPr>
        <w:tabs>
          <w:tab w:val="left" w:pos="360"/>
        </w:tabs>
        <w:ind w:left="-360"/>
        <w:jc w:val="both"/>
        <w:rPr>
          <w:bCs/>
          <w:sz w:val="28"/>
          <w:szCs w:val="28"/>
        </w:rPr>
      </w:pPr>
      <w:r w:rsidRPr="00225E55">
        <w:rPr>
          <w:bCs/>
          <w:sz w:val="28"/>
          <w:szCs w:val="28"/>
        </w:rPr>
        <w:t>Категория Б:</w:t>
      </w:r>
    </w:p>
    <w:p w:rsidR="00597DB3" w:rsidRPr="00C100D9" w:rsidRDefault="00597DB3" w:rsidP="00597DB3">
      <w:pPr>
        <w:ind w:left="-360"/>
        <w:jc w:val="both"/>
        <w:rPr>
          <w:bCs/>
          <w:sz w:val="28"/>
          <w:szCs w:val="28"/>
        </w:rPr>
      </w:pPr>
      <w:r>
        <w:rPr>
          <w:bCs/>
          <w:sz w:val="28"/>
          <w:szCs w:val="28"/>
        </w:rPr>
        <w:t>1. Количество лейкоцитов в периферической крови&gt;</w:t>
      </w:r>
      <w:r w:rsidRPr="00C100D9">
        <w:rPr>
          <w:bCs/>
          <w:sz w:val="28"/>
          <w:szCs w:val="28"/>
        </w:rPr>
        <w:t>12</w:t>
      </w:r>
      <w:r>
        <w:rPr>
          <w:bCs/>
          <w:sz w:val="28"/>
          <w:szCs w:val="28"/>
        </w:rPr>
        <w:t>.</w:t>
      </w:r>
      <w:r w:rsidRPr="005D30AA">
        <w:rPr>
          <w:sz w:val="28"/>
          <w:szCs w:val="28"/>
        </w:rPr>
        <w:t>10</w:t>
      </w:r>
      <w:r w:rsidRPr="005D30AA">
        <w:rPr>
          <w:sz w:val="28"/>
          <w:szCs w:val="28"/>
          <w:vertAlign w:val="superscript"/>
        </w:rPr>
        <w:t>9</w:t>
      </w:r>
      <w:r w:rsidRPr="005D30AA">
        <w:rPr>
          <w:sz w:val="28"/>
          <w:szCs w:val="28"/>
        </w:rPr>
        <w:t>/л</w:t>
      </w:r>
      <w:r w:rsidRPr="00C100D9">
        <w:rPr>
          <w:bCs/>
          <w:sz w:val="28"/>
          <w:szCs w:val="28"/>
        </w:rPr>
        <w:t xml:space="preserve"> (при отсутствии температурной реакции, инфекций, интоксикаций)</w:t>
      </w:r>
    </w:p>
    <w:p w:rsidR="00597DB3" w:rsidRPr="00C100D9" w:rsidRDefault="00597DB3" w:rsidP="00597DB3">
      <w:pPr>
        <w:ind w:left="-360"/>
        <w:jc w:val="both"/>
        <w:rPr>
          <w:bCs/>
          <w:sz w:val="28"/>
          <w:szCs w:val="28"/>
        </w:rPr>
      </w:pPr>
      <w:r>
        <w:rPr>
          <w:bCs/>
          <w:sz w:val="28"/>
          <w:szCs w:val="28"/>
        </w:rPr>
        <w:t>2. Количест</w:t>
      </w:r>
      <w:r w:rsidRPr="00C100D9">
        <w:rPr>
          <w:bCs/>
          <w:sz w:val="28"/>
          <w:szCs w:val="28"/>
        </w:rPr>
        <w:t>во тромбоцитов в периф</w:t>
      </w:r>
      <w:r>
        <w:rPr>
          <w:bCs/>
          <w:sz w:val="28"/>
          <w:szCs w:val="28"/>
        </w:rPr>
        <w:t>ерической крови</w:t>
      </w:r>
      <w:r w:rsidRPr="00C100D9">
        <w:rPr>
          <w:bCs/>
          <w:sz w:val="28"/>
          <w:szCs w:val="28"/>
        </w:rPr>
        <w:t>&gt;400</w:t>
      </w:r>
      <w:r>
        <w:rPr>
          <w:bCs/>
          <w:sz w:val="28"/>
          <w:szCs w:val="28"/>
        </w:rPr>
        <w:t>.</w:t>
      </w:r>
      <w:r w:rsidRPr="005D30AA">
        <w:rPr>
          <w:sz w:val="28"/>
          <w:szCs w:val="28"/>
        </w:rPr>
        <w:t>10</w:t>
      </w:r>
      <w:r w:rsidRPr="005D30AA">
        <w:rPr>
          <w:sz w:val="28"/>
          <w:szCs w:val="28"/>
          <w:vertAlign w:val="superscript"/>
        </w:rPr>
        <w:t>9</w:t>
      </w:r>
      <w:r w:rsidRPr="005D30AA">
        <w:rPr>
          <w:sz w:val="28"/>
          <w:szCs w:val="28"/>
        </w:rPr>
        <w:t>/л</w:t>
      </w:r>
      <w:r w:rsidRPr="00C100D9">
        <w:rPr>
          <w:bCs/>
          <w:sz w:val="28"/>
          <w:szCs w:val="28"/>
        </w:rPr>
        <w:t xml:space="preserve"> </w:t>
      </w:r>
    </w:p>
    <w:p w:rsidR="00597DB3" w:rsidRPr="00C100D9" w:rsidRDefault="00597DB3" w:rsidP="00597DB3">
      <w:pPr>
        <w:ind w:left="-360"/>
        <w:jc w:val="both"/>
        <w:rPr>
          <w:bCs/>
          <w:sz w:val="28"/>
          <w:szCs w:val="28"/>
        </w:rPr>
      </w:pPr>
      <w:r>
        <w:rPr>
          <w:bCs/>
          <w:sz w:val="28"/>
          <w:szCs w:val="28"/>
        </w:rPr>
        <w:t>3. Активность щелочной фосфотазы нейтрофилов</w:t>
      </w:r>
      <w:r w:rsidRPr="00C100D9">
        <w:rPr>
          <w:bCs/>
          <w:sz w:val="28"/>
          <w:szCs w:val="28"/>
        </w:rPr>
        <w:t>&gt;100 ед. (при отсутствии температурной реакции, инфекций, интоксикаций)</w:t>
      </w:r>
    </w:p>
    <w:p w:rsidR="00597DB3" w:rsidRPr="00C100D9" w:rsidRDefault="00597DB3" w:rsidP="00597DB3">
      <w:pPr>
        <w:ind w:left="-360"/>
        <w:jc w:val="both"/>
        <w:rPr>
          <w:bCs/>
          <w:sz w:val="28"/>
          <w:szCs w:val="28"/>
        </w:rPr>
      </w:pPr>
      <w:r w:rsidRPr="00C100D9">
        <w:rPr>
          <w:bCs/>
          <w:sz w:val="28"/>
          <w:szCs w:val="28"/>
        </w:rPr>
        <w:t xml:space="preserve">4. </w:t>
      </w:r>
      <w:r>
        <w:rPr>
          <w:bCs/>
          <w:sz w:val="28"/>
          <w:szCs w:val="28"/>
        </w:rPr>
        <w:t>Содержание витамина В12 в крови</w:t>
      </w:r>
      <w:r w:rsidRPr="00C100D9">
        <w:rPr>
          <w:bCs/>
          <w:sz w:val="28"/>
          <w:szCs w:val="28"/>
        </w:rPr>
        <w:t>&gt;900 пг/мл, В12-связываю</w:t>
      </w:r>
      <w:r>
        <w:rPr>
          <w:bCs/>
          <w:sz w:val="28"/>
          <w:szCs w:val="28"/>
        </w:rPr>
        <w:t>щая способность сыворотки крови</w:t>
      </w:r>
      <w:r w:rsidRPr="00C100D9">
        <w:rPr>
          <w:bCs/>
          <w:sz w:val="28"/>
          <w:szCs w:val="28"/>
        </w:rPr>
        <w:t>&gt;2200 пг/мл</w:t>
      </w:r>
    </w:p>
    <w:p w:rsidR="00597DB3" w:rsidRPr="00C100D9" w:rsidRDefault="00597DB3" w:rsidP="00597DB3">
      <w:pPr>
        <w:ind w:left="-360"/>
        <w:jc w:val="both"/>
        <w:rPr>
          <w:bCs/>
          <w:sz w:val="28"/>
          <w:szCs w:val="28"/>
        </w:rPr>
      </w:pPr>
      <w:r w:rsidRPr="00C100D9">
        <w:rPr>
          <w:bCs/>
          <w:sz w:val="28"/>
          <w:szCs w:val="28"/>
        </w:rPr>
        <w:tab/>
      </w:r>
      <w:r w:rsidRPr="00C100D9">
        <w:rPr>
          <w:bCs/>
          <w:sz w:val="28"/>
          <w:szCs w:val="28"/>
        </w:rPr>
        <w:tab/>
      </w:r>
    </w:p>
    <w:p w:rsidR="00597DB3" w:rsidRDefault="00597DB3" w:rsidP="00597DB3">
      <w:pPr>
        <w:ind w:left="-360"/>
        <w:jc w:val="both"/>
        <w:rPr>
          <w:bCs/>
          <w:sz w:val="28"/>
          <w:szCs w:val="28"/>
        </w:rPr>
      </w:pPr>
      <w:r>
        <w:rPr>
          <w:bCs/>
          <w:sz w:val="28"/>
          <w:szCs w:val="28"/>
        </w:rPr>
        <w:t xml:space="preserve">        </w:t>
      </w:r>
      <w:r w:rsidRPr="00C100D9">
        <w:rPr>
          <w:bCs/>
          <w:sz w:val="28"/>
          <w:szCs w:val="28"/>
        </w:rPr>
        <w:t xml:space="preserve">Диагноз </w:t>
      </w:r>
      <w:r w:rsidRPr="00243891">
        <w:rPr>
          <w:bCs/>
          <w:iCs/>
          <w:sz w:val="28"/>
          <w:szCs w:val="28"/>
        </w:rPr>
        <w:t>истинной полицитемии</w:t>
      </w:r>
      <w:r w:rsidRPr="00C100D9">
        <w:rPr>
          <w:bCs/>
          <w:sz w:val="28"/>
          <w:szCs w:val="28"/>
        </w:rPr>
        <w:t xml:space="preserve"> устанавливают, если имеются все 3 признака категории А или 2 признака категории А и 1 из признаков </w:t>
      </w:r>
      <w:r w:rsidRPr="00243891">
        <w:rPr>
          <w:bCs/>
          <w:sz w:val="28"/>
          <w:szCs w:val="28"/>
        </w:rPr>
        <w:t>категории Б</w:t>
      </w:r>
      <w:r>
        <w:rPr>
          <w:bCs/>
          <w:sz w:val="28"/>
          <w:szCs w:val="28"/>
        </w:rPr>
        <w:t>.</w:t>
      </w:r>
    </w:p>
    <w:p w:rsidR="00597DB3" w:rsidRPr="004C169E" w:rsidRDefault="00597DB3" w:rsidP="00597DB3">
      <w:pPr>
        <w:ind w:left="-360"/>
        <w:rPr>
          <w:sz w:val="28"/>
          <w:szCs w:val="28"/>
        </w:rPr>
      </w:pPr>
      <w:r>
        <w:rPr>
          <w:sz w:val="28"/>
          <w:szCs w:val="28"/>
        </w:rPr>
        <w:t xml:space="preserve">       </w:t>
      </w:r>
      <w:r w:rsidRPr="004C169E">
        <w:rPr>
          <w:sz w:val="28"/>
          <w:szCs w:val="28"/>
        </w:rPr>
        <w:t>Дифференциальная диагностика проводится со вторичными (абсолютными и относительными) эритроцитозами.</w:t>
      </w:r>
    </w:p>
    <w:p w:rsidR="00597DB3" w:rsidRDefault="00597DB3" w:rsidP="00597DB3">
      <w:pPr>
        <w:ind w:left="-360" w:firstLine="709"/>
        <w:jc w:val="both"/>
        <w:rPr>
          <w:b/>
          <w:sz w:val="28"/>
          <w:szCs w:val="28"/>
        </w:rPr>
      </w:pPr>
    </w:p>
    <w:p w:rsidR="008916F1" w:rsidRPr="0038480F" w:rsidRDefault="00DB4117" w:rsidP="003F0F96">
      <w:pPr>
        <w:tabs>
          <w:tab w:val="left" w:pos="360"/>
        </w:tabs>
        <w:ind w:left="-360"/>
        <w:jc w:val="center"/>
        <w:rPr>
          <w:b/>
          <w:bCs/>
          <w:sz w:val="28"/>
          <w:szCs w:val="28"/>
        </w:rPr>
      </w:pPr>
      <w:r w:rsidRPr="00243891">
        <w:rPr>
          <w:b/>
          <w:sz w:val="28"/>
          <w:szCs w:val="28"/>
        </w:rPr>
        <w:t>Лечение</w:t>
      </w:r>
      <w:r w:rsidR="008916F1" w:rsidRPr="008916F1">
        <w:rPr>
          <w:b/>
          <w:bCs/>
          <w:sz w:val="28"/>
          <w:szCs w:val="28"/>
        </w:rPr>
        <w:t xml:space="preserve"> </w:t>
      </w:r>
      <w:r w:rsidR="008916F1">
        <w:rPr>
          <w:b/>
          <w:bCs/>
          <w:sz w:val="28"/>
          <w:szCs w:val="28"/>
        </w:rPr>
        <w:t xml:space="preserve">эритремии </w:t>
      </w:r>
      <w:r w:rsidR="008916F1" w:rsidRPr="0038480F">
        <w:rPr>
          <w:b/>
          <w:bCs/>
          <w:sz w:val="28"/>
          <w:szCs w:val="28"/>
        </w:rPr>
        <w:t>(</w:t>
      </w:r>
      <w:r w:rsidR="008916F1" w:rsidRPr="0038480F">
        <w:rPr>
          <w:b/>
          <w:sz w:val="28"/>
          <w:szCs w:val="28"/>
        </w:rPr>
        <w:t>полицитемии</w:t>
      </w:r>
      <w:r w:rsidR="008916F1" w:rsidRPr="0038480F">
        <w:rPr>
          <w:b/>
          <w:bCs/>
          <w:sz w:val="28"/>
          <w:szCs w:val="28"/>
        </w:rPr>
        <w:t>)</w:t>
      </w:r>
    </w:p>
    <w:p w:rsidR="00DB4117" w:rsidRPr="00243891" w:rsidRDefault="00DB4117" w:rsidP="003F0F96">
      <w:pPr>
        <w:ind w:left="-360" w:firstLine="709"/>
        <w:jc w:val="both"/>
        <w:rPr>
          <w:b/>
          <w:sz w:val="28"/>
          <w:szCs w:val="28"/>
        </w:rPr>
      </w:pPr>
    </w:p>
    <w:p w:rsidR="00DB4117" w:rsidRPr="002C128E" w:rsidRDefault="00DB4117" w:rsidP="003F0F96">
      <w:pPr>
        <w:ind w:left="-360"/>
        <w:jc w:val="both"/>
        <w:rPr>
          <w:sz w:val="28"/>
          <w:szCs w:val="28"/>
        </w:rPr>
      </w:pPr>
      <w:r w:rsidRPr="002C128E">
        <w:rPr>
          <w:sz w:val="28"/>
          <w:szCs w:val="28"/>
        </w:rPr>
        <w:t>1.</w:t>
      </w:r>
      <w:r>
        <w:rPr>
          <w:sz w:val="28"/>
          <w:szCs w:val="28"/>
        </w:rPr>
        <w:t xml:space="preserve"> </w:t>
      </w:r>
      <w:r w:rsidRPr="002C128E">
        <w:rPr>
          <w:sz w:val="28"/>
          <w:szCs w:val="28"/>
        </w:rPr>
        <w:t>кровопускания,</w:t>
      </w:r>
    </w:p>
    <w:p w:rsidR="00DB4117" w:rsidRPr="002C128E" w:rsidRDefault="00DB4117" w:rsidP="003F0F96">
      <w:pPr>
        <w:ind w:left="-360"/>
        <w:jc w:val="both"/>
        <w:rPr>
          <w:sz w:val="28"/>
          <w:szCs w:val="28"/>
        </w:rPr>
      </w:pPr>
      <w:r w:rsidRPr="002C128E">
        <w:rPr>
          <w:sz w:val="28"/>
          <w:szCs w:val="28"/>
        </w:rPr>
        <w:t>2.</w:t>
      </w:r>
      <w:r>
        <w:rPr>
          <w:sz w:val="28"/>
          <w:szCs w:val="28"/>
        </w:rPr>
        <w:t xml:space="preserve"> цитостатики</w:t>
      </w:r>
      <w:r w:rsidRPr="002C128E">
        <w:rPr>
          <w:sz w:val="28"/>
          <w:szCs w:val="28"/>
        </w:rPr>
        <w:t>–</w:t>
      </w:r>
      <w:r>
        <w:rPr>
          <w:sz w:val="28"/>
          <w:szCs w:val="28"/>
        </w:rPr>
        <w:t>миелосан 4</w:t>
      </w:r>
      <w:r w:rsidRPr="002C128E">
        <w:rPr>
          <w:sz w:val="28"/>
          <w:szCs w:val="28"/>
        </w:rPr>
        <w:t xml:space="preserve">-6 </w:t>
      </w:r>
      <w:r>
        <w:rPr>
          <w:sz w:val="28"/>
          <w:szCs w:val="28"/>
        </w:rPr>
        <w:t>мг в сутки, гидроксимочевина (гидреа) 20</w:t>
      </w:r>
      <w:r w:rsidRPr="002C128E">
        <w:rPr>
          <w:sz w:val="28"/>
          <w:szCs w:val="28"/>
        </w:rPr>
        <w:t>-40 мг на кг массы тела,</w:t>
      </w:r>
    </w:p>
    <w:p w:rsidR="00DB4117" w:rsidRPr="002C128E" w:rsidRDefault="00DB4117" w:rsidP="003F0F96">
      <w:pPr>
        <w:ind w:left="-360"/>
        <w:jc w:val="both"/>
        <w:rPr>
          <w:sz w:val="28"/>
          <w:szCs w:val="28"/>
        </w:rPr>
      </w:pPr>
      <w:r w:rsidRPr="002C128E">
        <w:rPr>
          <w:sz w:val="28"/>
          <w:szCs w:val="28"/>
        </w:rPr>
        <w:t>3.</w:t>
      </w:r>
      <w:r>
        <w:rPr>
          <w:sz w:val="28"/>
          <w:szCs w:val="28"/>
        </w:rPr>
        <w:t xml:space="preserve"> </w:t>
      </w:r>
      <w:r w:rsidRPr="002C128E">
        <w:rPr>
          <w:sz w:val="28"/>
          <w:szCs w:val="28"/>
        </w:rPr>
        <w:t xml:space="preserve">антиагреганты (аспирин в дозе </w:t>
      </w:r>
      <w:smartTag w:uri="urn:schemas-microsoft-com:office:smarttags" w:element="metricconverter">
        <w:smartTagPr>
          <w:attr w:name="ProductID" w:val="1 г"/>
        </w:smartTagPr>
        <w:r w:rsidRPr="002C128E">
          <w:rPr>
            <w:sz w:val="28"/>
            <w:szCs w:val="28"/>
          </w:rPr>
          <w:t>1 г</w:t>
        </w:r>
      </w:smartTag>
      <w:r w:rsidRPr="002C128E">
        <w:rPr>
          <w:sz w:val="28"/>
          <w:szCs w:val="28"/>
        </w:rPr>
        <w:t>. в сутки), антикоагулянты (гепарин 20000 ед. в сутки),</w:t>
      </w:r>
    </w:p>
    <w:p w:rsidR="00DB4117" w:rsidRPr="002C128E" w:rsidRDefault="00DB4117" w:rsidP="003F0F96">
      <w:pPr>
        <w:ind w:left="-360"/>
        <w:jc w:val="both"/>
        <w:rPr>
          <w:sz w:val="28"/>
          <w:szCs w:val="28"/>
        </w:rPr>
      </w:pPr>
      <w:r w:rsidRPr="002C128E">
        <w:rPr>
          <w:sz w:val="28"/>
          <w:szCs w:val="28"/>
        </w:rPr>
        <w:t>4.</w:t>
      </w:r>
      <w:r>
        <w:rPr>
          <w:sz w:val="28"/>
          <w:szCs w:val="28"/>
        </w:rPr>
        <w:t xml:space="preserve"> </w:t>
      </w:r>
      <w:r w:rsidRPr="002C128E">
        <w:rPr>
          <w:sz w:val="28"/>
          <w:szCs w:val="28"/>
        </w:rPr>
        <w:t>антигистаминные препараты применяются местно при кожном зуде,</w:t>
      </w:r>
    </w:p>
    <w:p w:rsidR="00DB4117" w:rsidRPr="002C128E" w:rsidRDefault="00DB4117" w:rsidP="003F0F96">
      <w:pPr>
        <w:ind w:left="-360"/>
        <w:jc w:val="both"/>
        <w:rPr>
          <w:sz w:val="28"/>
          <w:szCs w:val="28"/>
        </w:rPr>
      </w:pPr>
      <w:r w:rsidRPr="002C128E">
        <w:rPr>
          <w:sz w:val="28"/>
          <w:szCs w:val="28"/>
        </w:rPr>
        <w:t>5.</w:t>
      </w:r>
      <w:r>
        <w:rPr>
          <w:sz w:val="28"/>
          <w:szCs w:val="28"/>
        </w:rPr>
        <w:t xml:space="preserve"> </w:t>
      </w:r>
      <w:r w:rsidRPr="002C128E">
        <w:rPr>
          <w:sz w:val="28"/>
          <w:szCs w:val="28"/>
        </w:rPr>
        <w:t>свежезамороженная плазма применяется при развитии геморрагического синдрома,</w:t>
      </w:r>
    </w:p>
    <w:p w:rsidR="00DB4117" w:rsidRPr="002C128E" w:rsidRDefault="00DB4117" w:rsidP="003F0F96">
      <w:pPr>
        <w:tabs>
          <w:tab w:val="left" w:pos="180"/>
        </w:tabs>
        <w:ind w:left="-360"/>
        <w:jc w:val="both"/>
        <w:rPr>
          <w:sz w:val="28"/>
          <w:szCs w:val="28"/>
        </w:rPr>
      </w:pPr>
      <w:r w:rsidRPr="002C128E">
        <w:rPr>
          <w:sz w:val="28"/>
          <w:szCs w:val="28"/>
        </w:rPr>
        <w:t>6.</w:t>
      </w:r>
      <w:r>
        <w:rPr>
          <w:sz w:val="28"/>
          <w:szCs w:val="28"/>
        </w:rPr>
        <w:t xml:space="preserve"> </w:t>
      </w:r>
      <w:r w:rsidRPr="002C128E">
        <w:rPr>
          <w:sz w:val="28"/>
          <w:szCs w:val="28"/>
        </w:rPr>
        <w:t>в анемической стадии в последнее время применяют спленэктомию.</w:t>
      </w:r>
    </w:p>
    <w:p w:rsidR="00DB4117" w:rsidRPr="002C128E" w:rsidRDefault="00DB4117" w:rsidP="003F0F96">
      <w:pPr>
        <w:ind w:left="-360"/>
        <w:jc w:val="both"/>
      </w:pPr>
    </w:p>
    <w:p w:rsidR="00DB4117" w:rsidRPr="004C169E" w:rsidRDefault="008226D7" w:rsidP="003F0F96">
      <w:pPr>
        <w:tabs>
          <w:tab w:val="left" w:pos="360"/>
        </w:tabs>
        <w:ind w:left="-360"/>
        <w:jc w:val="both"/>
        <w:rPr>
          <w:sz w:val="28"/>
          <w:szCs w:val="28"/>
        </w:rPr>
      </w:pPr>
      <w:r>
        <w:rPr>
          <w:sz w:val="28"/>
          <w:szCs w:val="28"/>
        </w:rPr>
        <w:t xml:space="preserve">       </w:t>
      </w:r>
      <w:r w:rsidR="003F0F96">
        <w:rPr>
          <w:sz w:val="28"/>
          <w:szCs w:val="28"/>
        </w:rPr>
        <w:t xml:space="preserve">  </w:t>
      </w:r>
      <w:r w:rsidR="00DB4117" w:rsidRPr="004C169E">
        <w:rPr>
          <w:sz w:val="28"/>
          <w:szCs w:val="28"/>
        </w:rPr>
        <w:t xml:space="preserve">В основе лечения </w:t>
      </w:r>
      <w:r>
        <w:rPr>
          <w:sz w:val="28"/>
          <w:szCs w:val="28"/>
        </w:rPr>
        <w:t xml:space="preserve">эритремии </w:t>
      </w:r>
      <w:r w:rsidR="00DB4117" w:rsidRPr="004C169E">
        <w:rPr>
          <w:sz w:val="28"/>
          <w:szCs w:val="28"/>
        </w:rPr>
        <w:t>лежат уменьшение вязкости</w:t>
      </w:r>
      <w:r>
        <w:rPr>
          <w:sz w:val="28"/>
          <w:szCs w:val="28"/>
        </w:rPr>
        <w:t xml:space="preserve"> крови и борьба с осложнениями</w:t>
      </w:r>
      <w:r w:rsidR="00A26F5C">
        <w:rPr>
          <w:sz w:val="28"/>
          <w:szCs w:val="28"/>
        </w:rPr>
        <w:t xml:space="preserve"> </w:t>
      </w:r>
      <w:r>
        <w:rPr>
          <w:sz w:val="28"/>
          <w:szCs w:val="28"/>
        </w:rPr>
        <w:t>-</w:t>
      </w:r>
      <w:r w:rsidR="00A26F5C">
        <w:rPr>
          <w:sz w:val="28"/>
          <w:szCs w:val="28"/>
        </w:rPr>
        <w:t xml:space="preserve"> </w:t>
      </w:r>
      <w:r w:rsidR="00DB4117" w:rsidRPr="004C169E">
        <w:rPr>
          <w:sz w:val="28"/>
          <w:szCs w:val="28"/>
        </w:rPr>
        <w:t>тромбообразованием и кровотечениями. Вя</w:t>
      </w:r>
      <w:r>
        <w:rPr>
          <w:sz w:val="28"/>
          <w:szCs w:val="28"/>
        </w:rPr>
        <w:t>зкость крови, напрямую связана</w:t>
      </w:r>
      <w:r w:rsidR="00DB4117" w:rsidRPr="004C169E">
        <w:rPr>
          <w:sz w:val="28"/>
          <w:szCs w:val="28"/>
        </w:rPr>
        <w:t xml:space="preserve"> с количеством эритроцитов, поэтому кровопускание и химиотерапия (циторедуктивная терапия), уменьшающие массу эритроцитов, нашли применение при лечении истинной полицитемии. Кровопускание остаётся ведущим методом лечения эритремии. Дополнительно применяют средства симптоматического действия. Лечение больного и его наблюдение должно осуществляться гематологом.</w:t>
      </w:r>
    </w:p>
    <w:p w:rsidR="00DB4117" w:rsidRPr="004C169E" w:rsidRDefault="008226D7" w:rsidP="003F0F96">
      <w:pPr>
        <w:tabs>
          <w:tab w:val="left" w:pos="360"/>
        </w:tabs>
        <w:ind w:left="-360"/>
        <w:jc w:val="both"/>
        <w:rPr>
          <w:sz w:val="28"/>
          <w:szCs w:val="28"/>
        </w:rPr>
      </w:pPr>
      <w:r>
        <w:rPr>
          <w:b/>
          <w:sz w:val="28"/>
          <w:szCs w:val="28"/>
        </w:rPr>
        <w:t xml:space="preserve">       </w:t>
      </w:r>
      <w:r w:rsidR="003F0F96">
        <w:rPr>
          <w:b/>
          <w:sz w:val="28"/>
          <w:szCs w:val="28"/>
        </w:rPr>
        <w:t xml:space="preserve"> </w:t>
      </w:r>
      <w:r w:rsidR="00DB4117" w:rsidRPr="008226D7">
        <w:rPr>
          <w:b/>
          <w:sz w:val="28"/>
          <w:szCs w:val="28"/>
        </w:rPr>
        <w:t>Кровопускание</w:t>
      </w:r>
      <w:r>
        <w:rPr>
          <w:b/>
          <w:sz w:val="28"/>
          <w:szCs w:val="28"/>
        </w:rPr>
        <w:t xml:space="preserve">. </w:t>
      </w:r>
      <w:r w:rsidRPr="008226D7">
        <w:rPr>
          <w:sz w:val="28"/>
          <w:szCs w:val="28"/>
        </w:rPr>
        <w:t>Ф</w:t>
      </w:r>
      <w:r w:rsidR="00DB4117" w:rsidRPr="004C169E">
        <w:rPr>
          <w:sz w:val="28"/>
          <w:szCs w:val="28"/>
        </w:rPr>
        <w:t xml:space="preserve">леботомия - ведущий метод лечения. Кровопускание уменьшает объём крови и нормализует гематокрит. Кровопускание проводят </w:t>
      </w:r>
      <w:r w:rsidR="00DB4117" w:rsidRPr="004C169E">
        <w:rPr>
          <w:sz w:val="28"/>
          <w:szCs w:val="28"/>
        </w:rPr>
        <w:lastRenderedPageBreak/>
        <w:t>при плеторе и гематокрите выше 55 %. Необходимо поддерживать уровень гем</w:t>
      </w:r>
      <w:r>
        <w:rPr>
          <w:sz w:val="28"/>
          <w:szCs w:val="28"/>
        </w:rPr>
        <w:t>атокрита ниже 45 %. Удаляют 300-</w:t>
      </w:r>
      <w:r w:rsidR="00DB4117" w:rsidRPr="004C169E">
        <w:rPr>
          <w:sz w:val="28"/>
          <w:szCs w:val="28"/>
        </w:rPr>
        <w:t>500 мл крови с промежутками в 2-4 дня до ликвидации плеторического синдрома. Уро</w:t>
      </w:r>
      <w:r>
        <w:rPr>
          <w:sz w:val="28"/>
          <w:szCs w:val="28"/>
        </w:rPr>
        <w:t>вень гемоглобина доводят до 140-</w:t>
      </w:r>
      <w:r w:rsidR="00DB4117" w:rsidRPr="004C169E">
        <w:rPr>
          <w:sz w:val="28"/>
          <w:szCs w:val="28"/>
        </w:rPr>
        <w:t>150 г/л. Перед кровопусканием с целью улучшения реологических свойств крови и микроциркуляции показано внутривенное введение 400 мл реополиглюкин а и 5000 ЕД гепарин а. Кровопускание уменьшает зуд кожи. Противопоказанием к кровопусканию является увеличение тромбоцитов более 800000. Кровопускание часто сочетается с другими методами лечения.</w:t>
      </w:r>
    </w:p>
    <w:p w:rsidR="00DB4117" w:rsidRPr="004C169E" w:rsidRDefault="008226D7" w:rsidP="003F0F96">
      <w:pPr>
        <w:ind w:left="-360"/>
        <w:jc w:val="both"/>
        <w:rPr>
          <w:sz w:val="28"/>
          <w:szCs w:val="28"/>
        </w:rPr>
      </w:pPr>
      <w:r>
        <w:rPr>
          <w:b/>
          <w:sz w:val="28"/>
          <w:szCs w:val="28"/>
        </w:rPr>
        <w:t xml:space="preserve">         </w:t>
      </w:r>
      <w:r w:rsidR="00DB4117" w:rsidRPr="008226D7">
        <w:rPr>
          <w:b/>
          <w:sz w:val="28"/>
          <w:szCs w:val="28"/>
        </w:rPr>
        <w:t>Эритроцитоферез</w:t>
      </w:r>
      <w:r>
        <w:rPr>
          <w:b/>
          <w:sz w:val="28"/>
          <w:szCs w:val="28"/>
        </w:rPr>
        <w:t xml:space="preserve">. </w:t>
      </w:r>
    </w:p>
    <w:p w:rsidR="00DB4117" w:rsidRPr="004C169E" w:rsidRDefault="008226D7" w:rsidP="003F0F96">
      <w:pPr>
        <w:tabs>
          <w:tab w:val="left" w:pos="360"/>
        </w:tabs>
        <w:ind w:left="-360"/>
        <w:jc w:val="both"/>
        <w:rPr>
          <w:sz w:val="28"/>
          <w:szCs w:val="28"/>
        </w:rPr>
      </w:pPr>
      <w:r>
        <w:rPr>
          <w:b/>
          <w:sz w:val="28"/>
          <w:szCs w:val="28"/>
        </w:rPr>
        <w:t xml:space="preserve">      </w:t>
      </w:r>
      <w:r w:rsidR="003F0F96">
        <w:rPr>
          <w:b/>
          <w:sz w:val="28"/>
          <w:szCs w:val="28"/>
        </w:rPr>
        <w:t xml:space="preserve"> </w:t>
      </w:r>
      <w:r>
        <w:rPr>
          <w:b/>
          <w:sz w:val="28"/>
          <w:szCs w:val="28"/>
        </w:rPr>
        <w:t xml:space="preserve"> </w:t>
      </w:r>
      <w:r w:rsidR="00DB4117" w:rsidRPr="008226D7">
        <w:rPr>
          <w:b/>
          <w:sz w:val="28"/>
          <w:szCs w:val="28"/>
        </w:rPr>
        <w:t>Циторедуктивная терапия</w:t>
      </w:r>
      <w:r>
        <w:rPr>
          <w:b/>
          <w:sz w:val="28"/>
          <w:szCs w:val="28"/>
        </w:rPr>
        <w:t xml:space="preserve">. </w:t>
      </w:r>
      <w:r w:rsidR="00DB4117" w:rsidRPr="004C169E">
        <w:rPr>
          <w:sz w:val="28"/>
          <w:szCs w:val="28"/>
        </w:rPr>
        <w:t>У лиц с высоким риском тромбозов совместно с кровопусканием или в случае не эффективности поддержания гематокрита только кровопусканием проводят циторедуктивную терапию.</w:t>
      </w:r>
    </w:p>
    <w:p w:rsidR="00DB4117" w:rsidRPr="0004315E" w:rsidRDefault="008226D7" w:rsidP="003F0F96">
      <w:pPr>
        <w:ind w:left="-360"/>
        <w:jc w:val="both"/>
        <w:rPr>
          <w:sz w:val="28"/>
          <w:szCs w:val="28"/>
        </w:rPr>
      </w:pPr>
      <w:r>
        <w:rPr>
          <w:sz w:val="28"/>
          <w:szCs w:val="28"/>
        </w:rPr>
        <w:t xml:space="preserve">       </w:t>
      </w:r>
      <w:r w:rsidR="00DB4117" w:rsidRPr="004C169E">
        <w:rPr>
          <w:sz w:val="28"/>
          <w:szCs w:val="28"/>
        </w:rPr>
        <w:t>Для подавления пролиферации тромбоцитов и эритроцитов применяют препараты из разных фармакологических групп: антиметаболитов, алкилирую</w:t>
      </w:r>
      <w:r>
        <w:rPr>
          <w:sz w:val="28"/>
          <w:szCs w:val="28"/>
        </w:rPr>
        <w:t>щих и биологических веществ</w:t>
      </w:r>
      <w:r w:rsidR="00DB4117" w:rsidRPr="004C169E">
        <w:rPr>
          <w:sz w:val="28"/>
          <w:szCs w:val="28"/>
        </w:rPr>
        <w:t>. Каждый препарат имеет свои особенности применения и противопоказания.</w:t>
      </w:r>
    </w:p>
    <w:p w:rsidR="00DB4117" w:rsidRPr="004C169E" w:rsidRDefault="008226D7" w:rsidP="003F0F96">
      <w:pPr>
        <w:tabs>
          <w:tab w:val="left" w:pos="180"/>
        </w:tabs>
        <w:ind w:left="-360"/>
        <w:jc w:val="both"/>
        <w:rPr>
          <w:sz w:val="28"/>
          <w:szCs w:val="28"/>
        </w:rPr>
      </w:pPr>
      <w:r>
        <w:rPr>
          <w:sz w:val="28"/>
          <w:szCs w:val="28"/>
        </w:rPr>
        <w:t xml:space="preserve">       </w:t>
      </w:r>
      <w:r w:rsidR="003F0F96">
        <w:rPr>
          <w:sz w:val="28"/>
          <w:szCs w:val="28"/>
        </w:rPr>
        <w:t xml:space="preserve"> </w:t>
      </w:r>
      <w:r w:rsidR="00DB4117" w:rsidRPr="004C169E">
        <w:rPr>
          <w:sz w:val="28"/>
          <w:szCs w:val="28"/>
        </w:rPr>
        <w:t>Назначают имифос, миелосан (бусульфан, милеран), миелобромол, хлорамбуцил (лейкеран). В последние годы применяют гидроксимочевину (гидреа, литалир, сиреа), пипоброман (верците, амедел). Применение гидроксимочевины показано лицам старших возрастных групп. Из биологических веществ применяют рекомбинантный интерферон α-2b (интрон), который подавляет миелопролиферацию. При применении интерферона в большей степени снижается уровень тромбоцитов. Интерферон предотвращает развитие тромбогеморрагических осложнений, уменьшает кожный зуд.</w:t>
      </w:r>
    </w:p>
    <w:p w:rsidR="00DB4117" w:rsidRPr="004C169E" w:rsidRDefault="003F0F96" w:rsidP="003F0F96">
      <w:pPr>
        <w:tabs>
          <w:tab w:val="left" w:pos="360"/>
        </w:tabs>
        <w:ind w:left="-360"/>
        <w:jc w:val="both"/>
        <w:rPr>
          <w:sz w:val="28"/>
          <w:szCs w:val="28"/>
        </w:rPr>
      </w:pPr>
      <w:r>
        <w:rPr>
          <w:sz w:val="28"/>
          <w:szCs w:val="28"/>
        </w:rPr>
        <w:t xml:space="preserve">        </w:t>
      </w:r>
      <w:r w:rsidR="00DB4117" w:rsidRPr="004C169E">
        <w:rPr>
          <w:sz w:val="28"/>
          <w:szCs w:val="28"/>
        </w:rPr>
        <w:t>В последние годы сужается применение радиоактивного фосфора (32P). Лечение эритремии радиоактивным фосфором впервые применено Джоном Лоуренсом в 1936 году. Он угнетает миелопоэ, в том числе эритропоэз. Применение радиоактивного фосфора связано с большим риском развития лейкемии.</w:t>
      </w:r>
    </w:p>
    <w:p w:rsidR="00DB4117" w:rsidRPr="004C169E" w:rsidRDefault="008226D7" w:rsidP="003F0F96">
      <w:pPr>
        <w:ind w:left="-360"/>
        <w:jc w:val="both"/>
        <w:rPr>
          <w:sz w:val="28"/>
          <w:szCs w:val="28"/>
        </w:rPr>
      </w:pPr>
      <w:r>
        <w:rPr>
          <w:sz w:val="28"/>
          <w:szCs w:val="28"/>
        </w:rPr>
        <w:t xml:space="preserve">        </w:t>
      </w:r>
      <w:r w:rsidR="00DB4117" w:rsidRPr="004C169E">
        <w:rPr>
          <w:sz w:val="28"/>
          <w:szCs w:val="28"/>
        </w:rPr>
        <w:t>Для уменьшения количества тромбоцитов применяют анагрелид в дозе 0,5-3 мг в день.</w:t>
      </w:r>
    </w:p>
    <w:p w:rsidR="00DB4117" w:rsidRPr="004C169E" w:rsidRDefault="008226D7" w:rsidP="003F0F96">
      <w:pPr>
        <w:ind w:left="-360"/>
        <w:jc w:val="both"/>
        <w:rPr>
          <w:sz w:val="28"/>
          <w:szCs w:val="28"/>
        </w:rPr>
      </w:pPr>
      <w:r>
        <w:rPr>
          <w:sz w:val="28"/>
          <w:szCs w:val="28"/>
        </w:rPr>
        <w:t xml:space="preserve">       И</w:t>
      </w:r>
      <w:r w:rsidR="00DB4117" w:rsidRPr="004C169E">
        <w:rPr>
          <w:sz w:val="28"/>
          <w:szCs w:val="28"/>
        </w:rPr>
        <w:t>матиниб (Imatinib) при истинной полиции не вышло ещё за стадию исследований.</w:t>
      </w:r>
    </w:p>
    <w:p w:rsidR="00DB4117" w:rsidRPr="008226D7" w:rsidRDefault="008226D7" w:rsidP="003F0F96">
      <w:pPr>
        <w:ind w:left="-360"/>
        <w:jc w:val="both"/>
        <w:rPr>
          <w:sz w:val="28"/>
          <w:szCs w:val="28"/>
          <w:u w:val="single"/>
        </w:rPr>
      </w:pPr>
      <w:r>
        <w:rPr>
          <w:sz w:val="28"/>
          <w:szCs w:val="28"/>
        </w:rPr>
        <w:t xml:space="preserve">       </w:t>
      </w:r>
      <w:r w:rsidR="00DB4117" w:rsidRPr="008226D7">
        <w:rPr>
          <w:sz w:val="28"/>
          <w:szCs w:val="28"/>
          <w:u w:val="single"/>
        </w:rPr>
        <w:t>Наиболее часто применяемые схемы лечения</w:t>
      </w:r>
    </w:p>
    <w:p w:rsidR="00DB4117" w:rsidRPr="004C169E" w:rsidRDefault="00DB4117" w:rsidP="003F0F96">
      <w:pPr>
        <w:ind w:left="-360"/>
        <w:jc w:val="both"/>
        <w:rPr>
          <w:sz w:val="28"/>
          <w:szCs w:val="28"/>
        </w:rPr>
      </w:pPr>
    </w:p>
    <w:p w:rsidR="00DB4117" w:rsidRPr="004C169E" w:rsidRDefault="008226D7" w:rsidP="003F0F96">
      <w:pPr>
        <w:ind w:left="-360"/>
        <w:jc w:val="both"/>
        <w:rPr>
          <w:sz w:val="28"/>
          <w:szCs w:val="28"/>
        </w:rPr>
      </w:pPr>
      <w:r>
        <w:rPr>
          <w:sz w:val="28"/>
          <w:szCs w:val="28"/>
        </w:rPr>
        <w:t xml:space="preserve">       </w:t>
      </w:r>
      <w:r w:rsidR="00DB4117" w:rsidRPr="004C169E">
        <w:rPr>
          <w:sz w:val="28"/>
          <w:szCs w:val="28"/>
        </w:rPr>
        <w:t>Схемы лечения подбираются гематологом индивидуально для каждого больного.</w:t>
      </w:r>
    </w:p>
    <w:p w:rsidR="00DB4117" w:rsidRPr="008226D7" w:rsidRDefault="008226D7" w:rsidP="003F0F96">
      <w:pPr>
        <w:ind w:left="-360"/>
        <w:jc w:val="both"/>
        <w:rPr>
          <w:i/>
          <w:sz w:val="28"/>
          <w:szCs w:val="28"/>
        </w:rPr>
      </w:pPr>
      <w:r>
        <w:rPr>
          <w:sz w:val="28"/>
          <w:szCs w:val="28"/>
        </w:rPr>
        <w:t xml:space="preserve">        </w:t>
      </w:r>
      <w:r w:rsidR="00DB4117" w:rsidRPr="008226D7">
        <w:rPr>
          <w:i/>
          <w:sz w:val="28"/>
          <w:szCs w:val="28"/>
        </w:rPr>
        <w:t>Примеры ряда схем:</w:t>
      </w:r>
    </w:p>
    <w:p w:rsidR="00DB4117" w:rsidRPr="004C169E" w:rsidRDefault="00DB4117" w:rsidP="003F0F96">
      <w:pPr>
        <w:ind w:left="-360"/>
        <w:jc w:val="both"/>
        <w:rPr>
          <w:sz w:val="28"/>
          <w:szCs w:val="28"/>
        </w:rPr>
      </w:pPr>
      <w:r w:rsidRPr="004C169E">
        <w:rPr>
          <w:sz w:val="28"/>
          <w:szCs w:val="28"/>
        </w:rPr>
        <w:t>флеботомия совместно с гидрооксимочивиной</w:t>
      </w:r>
    </w:p>
    <w:p w:rsidR="00DB4117" w:rsidRPr="004C169E" w:rsidRDefault="00DB4117" w:rsidP="003F0F96">
      <w:pPr>
        <w:ind w:left="-360"/>
        <w:jc w:val="both"/>
        <w:rPr>
          <w:sz w:val="28"/>
          <w:szCs w:val="28"/>
        </w:rPr>
      </w:pPr>
      <w:r w:rsidRPr="004C169E">
        <w:rPr>
          <w:sz w:val="28"/>
          <w:szCs w:val="28"/>
        </w:rPr>
        <w:t>интерферон совместно с низкими дозами аспирина</w:t>
      </w:r>
    </w:p>
    <w:p w:rsidR="00DB4117" w:rsidRPr="004C169E" w:rsidRDefault="00DB4117" w:rsidP="003F0F96">
      <w:pPr>
        <w:ind w:left="-360"/>
        <w:jc w:val="both"/>
        <w:rPr>
          <w:sz w:val="28"/>
          <w:szCs w:val="28"/>
        </w:rPr>
      </w:pPr>
      <w:r w:rsidRPr="004C169E">
        <w:rPr>
          <w:sz w:val="28"/>
          <w:szCs w:val="28"/>
        </w:rPr>
        <w:t>флеботомия совместно гидрооксимочивиной и низкими дозами аспирина</w:t>
      </w:r>
    </w:p>
    <w:p w:rsidR="00DB4117" w:rsidRPr="004C169E" w:rsidRDefault="00DB4117" w:rsidP="003F0F96">
      <w:pPr>
        <w:ind w:left="-360"/>
        <w:jc w:val="both"/>
        <w:rPr>
          <w:sz w:val="28"/>
          <w:szCs w:val="28"/>
        </w:rPr>
      </w:pPr>
      <w:r w:rsidRPr="004C169E">
        <w:rPr>
          <w:sz w:val="28"/>
          <w:szCs w:val="28"/>
        </w:rPr>
        <w:t>флеботомия совместно с интерфероном и низкими дозами аспирина</w:t>
      </w:r>
    </w:p>
    <w:p w:rsidR="00DB4117" w:rsidRPr="004C169E" w:rsidRDefault="008226D7" w:rsidP="003F0F96">
      <w:pPr>
        <w:ind w:left="-360"/>
        <w:jc w:val="both"/>
        <w:rPr>
          <w:sz w:val="28"/>
          <w:szCs w:val="28"/>
        </w:rPr>
      </w:pPr>
      <w:r>
        <w:rPr>
          <w:i/>
          <w:sz w:val="28"/>
          <w:szCs w:val="28"/>
        </w:rPr>
        <w:t xml:space="preserve">        </w:t>
      </w:r>
      <w:r w:rsidR="00DB4117" w:rsidRPr="008226D7">
        <w:rPr>
          <w:i/>
          <w:sz w:val="28"/>
          <w:szCs w:val="28"/>
        </w:rPr>
        <w:t>Лечение осложнений полицитемии</w:t>
      </w:r>
      <w:r>
        <w:rPr>
          <w:i/>
          <w:sz w:val="28"/>
          <w:szCs w:val="28"/>
        </w:rPr>
        <w:t xml:space="preserve"> </w:t>
      </w:r>
      <w:r w:rsidR="00DB4117" w:rsidRPr="004C169E">
        <w:rPr>
          <w:sz w:val="28"/>
          <w:szCs w:val="28"/>
        </w:rPr>
        <w:t xml:space="preserve">Для профилактики тромбирования и эмболий применяют дезагрегационную терапию: ацетилсалициловая кислота в </w:t>
      </w:r>
      <w:r w:rsidR="00DB4117" w:rsidRPr="004C169E">
        <w:rPr>
          <w:sz w:val="28"/>
          <w:szCs w:val="28"/>
        </w:rPr>
        <w:lastRenderedPageBreak/>
        <w:t>дозе (от 50 до 100 мг на день), дипиридамол, тиклопедина гидрохлорид, трентал. Одновременно назначают гепарин или фраксипарин.</w:t>
      </w:r>
    </w:p>
    <w:p w:rsidR="00DB4117" w:rsidRPr="004C169E" w:rsidRDefault="008226D7" w:rsidP="003F0F96">
      <w:pPr>
        <w:ind w:left="-360"/>
        <w:jc w:val="both"/>
        <w:rPr>
          <w:sz w:val="28"/>
          <w:szCs w:val="28"/>
        </w:rPr>
      </w:pPr>
      <w:r>
        <w:rPr>
          <w:i/>
          <w:sz w:val="28"/>
          <w:szCs w:val="28"/>
        </w:rPr>
        <w:t xml:space="preserve">         </w:t>
      </w:r>
      <w:r w:rsidR="00DB4117" w:rsidRPr="008226D7">
        <w:rPr>
          <w:i/>
          <w:sz w:val="28"/>
          <w:szCs w:val="28"/>
        </w:rPr>
        <w:t>Применение пиявок малоэффективно</w:t>
      </w:r>
      <w:r w:rsidR="00DB4117" w:rsidRPr="004C169E">
        <w:rPr>
          <w:sz w:val="28"/>
          <w:szCs w:val="28"/>
        </w:rPr>
        <w:t>.</w:t>
      </w:r>
    </w:p>
    <w:p w:rsidR="00DB4117" w:rsidRPr="004C169E" w:rsidRDefault="008226D7" w:rsidP="003F0F96">
      <w:pPr>
        <w:ind w:left="-360"/>
        <w:jc w:val="both"/>
        <w:rPr>
          <w:sz w:val="28"/>
          <w:szCs w:val="28"/>
        </w:rPr>
      </w:pPr>
      <w:r>
        <w:rPr>
          <w:sz w:val="28"/>
          <w:szCs w:val="28"/>
        </w:rPr>
        <w:t xml:space="preserve">         </w:t>
      </w:r>
      <w:r w:rsidR="00DB4117" w:rsidRPr="004C169E">
        <w:rPr>
          <w:sz w:val="28"/>
          <w:szCs w:val="28"/>
        </w:rPr>
        <w:t xml:space="preserve">Для уменьшения зуда кожи нашли применения </w:t>
      </w:r>
      <w:r w:rsidR="00DB4117" w:rsidRPr="008226D7">
        <w:rPr>
          <w:i/>
          <w:sz w:val="28"/>
          <w:szCs w:val="28"/>
        </w:rPr>
        <w:t>антигистаминные препараты</w:t>
      </w:r>
      <w:r>
        <w:rPr>
          <w:i/>
          <w:sz w:val="28"/>
          <w:szCs w:val="28"/>
        </w:rPr>
        <w:t>-</w:t>
      </w:r>
      <w:r w:rsidR="00DB4117" w:rsidRPr="004C169E">
        <w:rPr>
          <w:sz w:val="28"/>
          <w:szCs w:val="28"/>
        </w:rPr>
        <w:t>блокаторы ан</w:t>
      </w:r>
      <w:r>
        <w:rPr>
          <w:sz w:val="28"/>
          <w:szCs w:val="28"/>
        </w:rPr>
        <w:t>тигистаминных систем H1 систем</w:t>
      </w:r>
      <w:r w:rsidR="00DB4117" w:rsidRPr="004C169E">
        <w:rPr>
          <w:sz w:val="28"/>
          <w:szCs w:val="28"/>
        </w:rPr>
        <w:t xml:space="preserve"> (зиртек) и параксетин</w:t>
      </w:r>
      <w:r>
        <w:rPr>
          <w:sz w:val="28"/>
          <w:szCs w:val="28"/>
        </w:rPr>
        <w:t xml:space="preserve"> </w:t>
      </w:r>
      <w:r w:rsidR="00DB4117" w:rsidRPr="004C169E">
        <w:rPr>
          <w:sz w:val="28"/>
          <w:szCs w:val="28"/>
        </w:rPr>
        <w:t>(паксил).</w:t>
      </w:r>
    </w:p>
    <w:p w:rsidR="00DB4117" w:rsidRPr="004C169E" w:rsidRDefault="008226D7" w:rsidP="003F0F96">
      <w:pPr>
        <w:ind w:left="-360"/>
        <w:jc w:val="both"/>
        <w:rPr>
          <w:sz w:val="28"/>
          <w:szCs w:val="28"/>
        </w:rPr>
      </w:pPr>
      <w:r>
        <w:rPr>
          <w:sz w:val="28"/>
          <w:szCs w:val="28"/>
        </w:rPr>
        <w:t xml:space="preserve">        </w:t>
      </w:r>
      <w:r w:rsidR="00DB4117" w:rsidRPr="008226D7">
        <w:rPr>
          <w:i/>
          <w:sz w:val="28"/>
          <w:szCs w:val="28"/>
        </w:rPr>
        <w:t>При дефиците железа применяют</w:t>
      </w:r>
      <w:r w:rsidR="00DB4117" w:rsidRPr="004C169E">
        <w:rPr>
          <w:sz w:val="28"/>
          <w:szCs w:val="28"/>
        </w:rPr>
        <w:t>:</w:t>
      </w:r>
    </w:p>
    <w:p w:rsidR="00DB4117" w:rsidRPr="004C169E" w:rsidRDefault="00DB4117" w:rsidP="003F0F96">
      <w:pPr>
        <w:ind w:left="-360"/>
        <w:jc w:val="both"/>
        <w:rPr>
          <w:sz w:val="28"/>
          <w:szCs w:val="28"/>
        </w:rPr>
      </w:pPr>
      <w:r w:rsidRPr="004C169E">
        <w:rPr>
          <w:sz w:val="28"/>
          <w:szCs w:val="28"/>
        </w:rPr>
        <w:t>андрогенные препараты: винобанин (Winobanin (Danazol®)</w:t>
      </w:r>
    </w:p>
    <w:p w:rsidR="00DB4117" w:rsidRPr="004C169E" w:rsidRDefault="00DB4117" w:rsidP="003F0F96">
      <w:pPr>
        <w:ind w:left="-360"/>
        <w:jc w:val="both"/>
        <w:rPr>
          <w:sz w:val="28"/>
          <w:szCs w:val="28"/>
        </w:rPr>
      </w:pPr>
      <w:r w:rsidRPr="004C169E">
        <w:rPr>
          <w:sz w:val="28"/>
          <w:szCs w:val="28"/>
        </w:rPr>
        <w:t>эритропоэтин</w:t>
      </w:r>
    </w:p>
    <w:p w:rsidR="00DB4117" w:rsidRPr="004C169E" w:rsidRDefault="00DB4117" w:rsidP="003F0F96">
      <w:pPr>
        <w:ind w:left="-360"/>
        <w:jc w:val="both"/>
        <w:rPr>
          <w:sz w:val="28"/>
          <w:szCs w:val="28"/>
        </w:rPr>
      </w:pPr>
      <w:r w:rsidRPr="004C169E">
        <w:rPr>
          <w:sz w:val="28"/>
          <w:szCs w:val="28"/>
        </w:rPr>
        <w:t>талидомид (отдельно или совместно с кортикостероидными гормонами)</w:t>
      </w:r>
    </w:p>
    <w:p w:rsidR="00DB4117" w:rsidRPr="004C169E" w:rsidRDefault="00DB4117" w:rsidP="003F0F96">
      <w:pPr>
        <w:ind w:left="-360"/>
        <w:jc w:val="both"/>
        <w:rPr>
          <w:sz w:val="28"/>
          <w:szCs w:val="28"/>
        </w:rPr>
      </w:pPr>
      <w:r w:rsidRPr="004C169E">
        <w:rPr>
          <w:sz w:val="28"/>
          <w:szCs w:val="28"/>
        </w:rPr>
        <w:t>леналидомид (ревлимид) в комбинации с кортикостероидными гормонами</w:t>
      </w:r>
    </w:p>
    <w:p w:rsidR="00DB4117" w:rsidRPr="004C169E" w:rsidRDefault="008226D7" w:rsidP="003F0F96">
      <w:pPr>
        <w:ind w:left="-360"/>
        <w:jc w:val="both"/>
        <w:rPr>
          <w:sz w:val="28"/>
          <w:szCs w:val="28"/>
        </w:rPr>
      </w:pPr>
      <w:r>
        <w:rPr>
          <w:sz w:val="28"/>
          <w:szCs w:val="28"/>
        </w:rPr>
        <w:t xml:space="preserve">         </w:t>
      </w:r>
      <w:r w:rsidR="00DB4117" w:rsidRPr="004C169E">
        <w:rPr>
          <w:sz w:val="28"/>
          <w:szCs w:val="28"/>
        </w:rPr>
        <w:t xml:space="preserve">При развитии </w:t>
      </w:r>
      <w:r w:rsidR="00DB4117" w:rsidRPr="008226D7">
        <w:rPr>
          <w:i/>
          <w:sz w:val="28"/>
          <w:szCs w:val="28"/>
        </w:rPr>
        <w:t>аутоиммунной гемолитической анемии</w:t>
      </w:r>
      <w:r w:rsidR="00DB4117" w:rsidRPr="004C169E">
        <w:rPr>
          <w:sz w:val="28"/>
          <w:szCs w:val="28"/>
        </w:rPr>
        <w:t xml:space="preserve"> показано применение кортикостероидных гормонов.</w:t>
      </w:r>
    </w:p>
    <w:p w:rsidR="00DB4117" w:rsidRPr="004C169E" w:rsidRDefault="008226D7" w:rsidP="003F0F96">
      <w:pPr>
        <w:ind w:left="-360"/>
        <w:jc w:val="both"/>
        <w:rPr>
          <w:sz w:val="28"/>
          <w:szCs w:val="28"/>
        </w:rPr>
      </w:pPr>
      <w:r>
        <w:rPr>
          <w:sz w:val="28"/>
          <w:szCs w:val="28"/>
        </w:rPr>
        <w:t xml:space="preserve">         </w:t>
      </w:r>
      <w:r w:rsidR="00DB4117" w:rsidRPr="008226D7">
        <w:rPr>
          <w:i/>
          <w:sz w:val="28"/>
          <w:szCs w:val="28"/>
        </w:rPr>
        <w:t>Для снижения уровня мочевой кислоты</w:t>
      </w:r>
      <w:r w:rsidR="00DB4117" w:rsidRPr="004C169E">
        <w:rPr>
          <w:sz w:val="28"/>
          <w:szCs w:val="28"/>
        </w:rPr>
        <w:t xml:space="preserve"> аллопуринол, интерферон α.</w:t>
      </w:r>
    </w:p>
    <w:p w:rsidR="00DB4117" w:rsidRPr="004C169E" w:rsidRDefault="008226D7" w:rsidP="003F0F96">
      <w:pPr>
        <w:ind w:left="-360"/>
        <w:jc w:val="both"/>
        <w:rPr>
          <w:sz w:val="28"/>
          <w:szCs w:val="28"/>
        </w:rPr>
      </w:pPr>
      <w:r>
        <w:rPr>
          <w:sz w:val="28"/>
          <w:szCs w:val="28"/>
        </w:rPr>
        <w:t xml:space="preserve">        </w:t>
      </w:r>
      <w:r w:rsidR="00DB4117" w:rsidRPr="008226D7">
        <w:rPr>
          <w:i/>
          <w:sz w:val="28"/>
          <w:szCs w:val="28"/>
        </w:rPr>
        <w:t>Пересадка костного мозга</w:t>
      </w:r>
      <w:r w:rsidR="00DB4117" w:rsidRPr="004C169E">
        <w:rPr>
          <w:sz w:val="28"/>
          <w:szCs w:val="28"/>
        </w:rPr>
        <w:t xml:space="preserve"> при полицитемии применяется редко, так как пересадка костного мозга сама по себе может привести к неблагоприятным исходам.</w:t>
      </w:r>
    </w:p>
    <w:p w:rsidR="00DB4117" w:rsidRPr="004C169E" w:rsidRDefault="008226D7" w:rsidP="003F0F96">
      <w:pPr>
        <w:ind w:left="-360"/>
        <w:jc w:val="both"/>
        <w:rPr>
          <w:sz w:val="28"/>
          <w:szCs w:val="28"/>
        </w:rPr>
      </w:pPr>
      <w:r>
        <w:rPr>
          <w:sz w:val="28"/>
          <w:szCs w:val="28"/>
        </w:rPr>
        <w:t xml:space="preserve">         </w:t>
      </w:r>
      <w:r w:rsidR="00DB4117" w:rsidRPr="008226D7">
        <w:rPr>
          <w:i/>
          <w:sz w:val="28"/>
          <w:szCs w:val="28"/>
        </w:rPr>
        <w:t>При цитопении, анемических и гемолитических кризах</w:t>
      </w:r>
      <w:r w:rsidR="00DB4117" w:rsidRPr="004C169E">
        <w:rPr>
          <w:sz w:val="28"/>
          <w:szCs w:val="28"/>
        </w:rPr>
        <w:t xml:space="preserve"> показаны кортикостероидные гормоны (преднизолон), анаболические гормоны, витамины группы В.</w:t>
      </w:r>
    </w:p>
    <w:p w:rsidR="00DB4117" w:rsidRPr="004C169E" w:rsidRDefault="00DB4117" w:rsidP="003F0F96">
      <w:pPr>
        <w:ind w:left="-360"/>
        <w:jc w:val="both"/>
        <w:rPr>
          <w:sz w:val="28"/>
          <w:szCs w:val="28"/>
        </w:rPr>
      </w:pPr>
    </w:p>
    <w:p w:rsidR="00DB4117" w:rsidRPr="004C169E" w:rsidRDefault="008226D7" w:rsidP="003F0F96">
      <w:pPr>
        <w:ind w:left="-360"/>
        <w:jc w:val="both"/>
        <w:rPr>
          <w:sz w:val="28"/>
          <w:szCs w:val="28"/>
        </w:rPr>
      </w:pPr>
      <w:r w:rsidRPr="008226D7">
        <w:rPr>
          <w:i/>
          <w:sz w:val="28"/>
          <w:szCs w:val="28"/>
        </w:rPr>
        <w:t xml:space="preserve">          </w:t>
      </w:r>
      <w:r w:rsidR="00DB4117" w:rsidRPr="008226D7">
        <w:rPr>
          <w:i/>
          <w:sz w:val="28"/>
          <w:szCs w:val="28"/>
        </w:rPr>
        <w:t>Спленэктомия</w:t>
      </w:r>
      <w:r w:rsidR="00DB4117" w:rsidRPr="004C169E">
        <w:rPr>
          <w:sz w:val="28"/>
          <w:szCs w:val="28"/>
        </w:rPr>
        <w:t xml:space="preserve"> возможна только в случае выраженного гиперспленизма. При предположении развития острого лейкоза операция противопоказана.</w:t>
      </w:r>
    </w:p>
    <w:p w:rsidR="00597DB3" w:rsidRDefault="00597DB3" w:rsidP="003F0F96">
      <w:pPr>
        <w:tabs>
          <w:tab w:val="left" w:pos="360"/>
        </w:tabs>
        <w:ind w:left="-360"/>
        <w:jc w:val="center"/>
        <w:rPr>
          <w:b/>
          <w:sz w:val="28"/>
          <w:szCs w:val="28"/>
        </w:rPr>
      </w:pPr>
    </w:p>
    <w:p w:rsidR="008916F1" w:rsidRPr="0038480F" w:rsidRDefault="008226D7" w:rsidP="003F0F96">
      <w:pPr>
        <w:tabs>
          <w:tab w:val="left" w:pos="360"/>
        </w:tabs>
        <w:ind w:left="-360"/>
        <w:jc w:val="center"/>
        <w:rPr>
          <w:b/>
          <w:bCs/>
          <w:sz w:val="28"/>
          <w:szCs w:val="28"/>
        </w:rPr>
      </w:pPr>
      <w:r w:rsidRPr="008226D7">
        <w:rPr>
          <w:b/>
          <w:sz w:val="28"/>
          <w:szCs w:val="28"/>
        </w:rPr>
        <w:t xml:space="preserve">Осложнения </w:t>
      </w:r>
      <w:r w:rsidR="008916F1">
        <w:rPr>
          <w:b/>
          <w:bCs/>
          <w:sz w:val="28"/>
          <w:szCs w:val="28"/>
        </w:rPr>
        <w:t xml:space="preserve">эритремии </w:t>
      </w:r>
      <w:r w:rsidR="008916F1" w:rsidRPr="0038480F">
        <w:rPr>
          <w:b/>
          <w:bCs/>
          <w:sz w:val="28"/>
          <w:szCs w:val="28"/>
        </w:rPr>
        <w:t>(</w:t>
      </w:r>
      <w:r w:rsidR="008916F1" w:rsidRPr="0038480F">
        <w:rPr>
          <w:b/>
          <w:sz w:val="28"/>
          <w:szCs w:val="28"/>
        </w:rPr>
        <w:t>полицитемии</w:t>
      </w:r>
      <w:r w:rsidR="008916F1" w:rsidRPr="0038480F">
        <w:rPr>
          <w:b/>
          <w:bCs/>
          <w:sz w:val="28"/>
          <w:szCs w:val="28"/>
        </w:rPr>
        <w:t>)</w:t>
      </w:r>
    </w:p>
    <w:p w:rsidR="008226D7" w:rsidRPr="004C169E" w:rsidRDefault="008226D7" w:rsidP="003F0F96">
      <w:pPr>
        <w:ind w:left="-360"/>
        <w:jc w:val="center"/>
        <w:rPr>
          <w:sz w:val="28"/>
          <w:szCs w:val="28"/>
        </w:rPr>
      </w:pPr>
    </w:p>
    <w:p w:rsidR="008226D7" w:rsidRPr="004C169E" w:rsidRDefault="008226D7" w:rsidP="003F0F96">
      <w:pPr>
        <w:ind w:left="-360"/>
        <w:jc w:val="both"/>
        <w:rPr>
          <w:sz w:val="28"/>
          <w:szCs w:val="28"/>
        </w:rPr>
      </w:pPr>
      <w:r>
        <w:rPr>
          <w:sz w:val="28"/>
          <w:szCs w:val="28"/>
        </w:rPr>
        <w:t xml:space="preserve">         </w:t>
      </w:r>
      <w:r w:rsidRPr="004C169E">
        <w:rPr>
          <w:sz w:val="28"/>
          <w:szCs w:val="28"/>
        </w:rPr>
        <w:t>Осложнения болезни возникают из-за тромбозов и эмболий артериальных и венозных сосудов головного мозга, селезенки, пе</w:t>
      </w:r>
      <w:r>
        <w:rPr>
          <w:sz w:val="28"/>
          <w:szCs w:val="28"/>
        </w:rPr>
        <w:t>чени, нижних конечностей, реже в</w:t>
      </w:r>
      <w:r w:rsidRPr="004C169E">
        <w:rPr>
          <w:sz w:val="28"/>
          <w:szCs w:val="28"/>
        </w:rPr>
        <w:t xml:space="preserve"> других областей тела. Развиваются инфаркт селезенки, ишемический инсульт, инфаркт сердца, цирроз печени, тромбоз глубоких вен бедра. Наряду с тромбозами отмечаются кровотечения, эрозии и язвы желудка и двенадцатиперстной кишки, анемии. Очень часто развиваются желчнокаменная и мочекаменная болезнь из-за повышен</w:t>
      </w:r>
      <w:r w:rsidR="00F404E2">
        <w:rPr>
          <w:sz w:val="28"/>
          <w:szCs w:val="28"/>
        </w:rPr>
        <w:t>ия концентрации мочевой кислоты,</w:t>
      </w:r>
      <w:r w:rsidRPr="004C169E">
        <w:rPr>
          <w:sz w:val="28"/>
          <w:szCs w:val="28"/>
        </w:rPr>
        <w:t xml:space="preserve"> нефросклероз</w:t>
      </w:r>
      <w:r w:rsidR="00F404E2">
        <w:rPr>
          <w:sz w:val="28"/>
          <w:szCs w:val="28"/>
        </w:rPr>
        <w:t>.</w:t>
      </w:r>
    </w:p>
    <w:p w:rsidR="008226D7" w:rsidRDefault="008226D7" w:rsidP="003F0F96">
      <w:pPr>
        <w:ind w:left="-360"/>
        <w:jc w:val="both"/>
        <w:rPr>
          <w:sz w:val="28"/>
          <w:szCs w:val="28"/>
        </w:rPr>
      </w:pPr>
    </w:p>
    <w:p w:rsidR="008916F1" w:rsidRPr="0038480F" w:rsidRDefault="00DB4117" w:rsidP="003F0F96">
      <w:pPr>
        <w:ind w:left="-360"/>
        <w:jc w:val="center"/>
        <w:rPr>
          <w:b/>
          <w:bCs/>
          <w:sz w:val="28"/>
          <w:szCs w:val="28"/>
        </w:rPr>
      </w:pPr>
      <w:r w:rsidRPr="00A85076">
        <w:rPr>
          <w:b/>
          <w:sz w:val="28"/>
          <w:szCs w:val="28"/>
        </w:rPr>
        <w:t>Исход</w:t>
      </w:r>
      <w:r w:rsidR="00A85076" w:rsidRPr="00A85076">
        <w:rPr>
          <w:b/>
          <w:sz w:val="28"/>
          <w:szCs w:val="28"/>
        </w:rPr>
        <w:t xml:space="preserve"> и прогноз</w:t>
      </w:r>
      <w:r w:rsidR="008916F1" w:rsidRPr="008916F1">
        <w:rPr>
          <w:b/>
          <w:bCs/>
          <w:sz w:val="28"/>
          <w:szCs w:val="28"/>
        </w:rPr>
        <w:t xml:space="preserve"> </w:t>
      </w:r>
      <w:r w:rsidR="008916F1">
        <w:rPr>
          <w:b/>
          <w:bCs/>
          <w:sz w:val="28"/>
          <w:szCs w:val="28"/>
        </w:rPr>
        <w:t xml:space="preserve">эритремии </w:t>
      </w:r>
      <w:r w:rsidR="008916F1" w:rsidRPr="0038480F">
        <w:rPr>
          <w:b/>
          <w:bCs/>
          <w:sz w:val="28"/>
          <w:szCs w:val="28"/>
        </w:rPr>
        <w:t>(</w:t>
      </w:r>
      <w:r w:rsidR="008916F1" w:rsidRPr="0038480F">
        <w:rPr>
          <w:b/>
          <w:sz w:val="28"/>
          <w:szCs w:val="28"/>
        </w:rPr>
        <w:t>полицитемии</w:t>
      </w:r>
      <w:r w:rsidR="008916F1" w:rsidRPr="0038480F">
        <w:rPr>
          <w:b/>
          <w:bCs/>
          <w:sz w:val="28"/>
          <w:szCs w:val="28"/>
        </w:rPr>
        <w:t>)</w:t>
      </w:r>
    </w:p>
    <w:p w:rsidR="00DB4117" w:rsidRPr="008226D7" w:rsidRDefault="00DB4117" w:rsidP="003F0F96">
      <w:pPr>
        <w:ind w:left="-360"/>
        <w:jc w:val="both"/>
        <w:rPr>
          <w:b/>
          <w:sz w:val="28"/>
          <w:szCs w:val="28"/>
        </w:rPr>
      </w:pPr>
    </w:p>
    <w:p w:rsidR="00DB4117" w:rsidRPr="004C169E" w:rsidRDefault="008226D7" w:rsidP="003F0F96">
      <w:pPr>
        <w:ind w:left="-360"/>
        <w:jc w:val="both"/>
        <w:rPr>
          <w:sz w:val="28"/>
          <w:szCs w:val="28"/>
        </w:rPr>
      </w:pPr>
      <w:r>
        <w:rPr>
          <w:sz w:val="28"/>
          <w:szCs w:val="28"/>
        </w:rPr>
        <w:t xml:space="preserve">         </w:t>
      </w:r>
      <w:r w:rsidR="00DB4117" w:rsidRPr="004C169E">
        <w:rPr>
          <w:sz w:val="28"/>
          <w:szCs w:val="28"/>
        </w:rPr>
        <w:t xml:space="preserve">Течение полицитемии хроническое доброкачественное. При современных методах лечения больные живут долго. </w:t>
      </w:r>
      <w:r w:rsidR="00A85076" w:rsidRPr="004C169E">
        <w:rPr>
          <w:sz w:val="28"/>
          <w:szCs w:val="28"/>
        </w:rPr>
        <w:t>Длительность жизни с болезнью более 10 лет.</w:t>
      </w:r>
      <w:r w:rsidR="00F404E2">
        <w:rPr>
          <w:sz w:val="28"/>
          <w:szCs w:val="28"/>
        </w:rPr>
        <w:t xml:space="preserve"> </w:t>
      </w:r>
      <w:r w:rsidR="00DB4117" w:rsidRPr="004C169E">
        <w:rPr>
          <w:sz w:val="28"/>
          <w:szCs w:val="28"/>
        </w:rPr>
        <w:t xml:space="preserve">Исходом болезни может быть развитие миелофиброз а с прогрессирующей анемии гипопластического типа и трансформация болезни в миелолейкоз. </w:t>
      </w:r>
    </w:p>
    <w:p w:rsidR="00DB4117" w:rsidRPr="004C169E" w:rsidRDefault="00DB4117" w:rsidP="003F0F96">
      <w:pPr>
        <w:ind w:left="-360"/>
        <w:jc w:val="both"/>
        <w:rPr>
          <w:sz w:val="28"/>
          <w:szCs w:val="28"/>
        </w:rPr>
      </w:pPr>
    </w:p>
    <w:p w:rsidR="007946EA" w:rsidRDefault="007946EA" w:rsidP="003F0F96">
      <w:pPr>
        <w:ind w:left="-360"/>
        <w:jc w:val="both"/>
        <w:rPr>
          <w:b/>
          <w:sz w:val="28"/>
          <w:szCs w:val="28"/>
        </w:rPr>
      </w:pPr>
    </w:p>
    <w:p w:rsidR="007946EA" w:rsidRDefault="007946EA" w:rsidP="003F0F96">
      <w:pPr>
        <w:ind w:left="-360"/>
        <w:jc w:val="both"/>
        <w:rPr>
          <w:b/>
          <w:sz w:val="28"/>
          <w:szCs w:val="28"/>
        </w:rPr>
      </w:pPr>
    </w:p>
    <w:p w:rsidR="00DB4117" w:rsidRPr="00546AB6" w:rsidRDefault="00DB4117" w:rsidP="006C11E7">
      <w:pPr>
        <w:jc w:val="both"/>
        <w:rPr>
          <w:b/>
          <w:sz w:val="28"/>
          <w:szCs w:val="28"/>
        </w:rPr>
      </w:pPr>
      <w:r>
        <w:rPr>
          <w:b/>
          <w:sz w:val="28"/>
          <w:szCs w:val="28"/>
        </w:rPr>
        <w:lastRenderedPageBreak/>
        <w:t>6</w:t>
      </w:r>
      <w:r w:rsidR="00F404E2">
        <w:rPr>
          <w:b/>
          <w:sz w:val="28"/>
          <w:szCs w:val="28"/>
        </w:rPr>
        <w:t xml:space="preserve"> Список использованной литературы</w:t>
      </w:r>
      <w:r w:rsidRPr="00546AB6">
        <w:rPr>
          <w:b/>
          <w:sz w:val="28"/>
          <w:szCs w:val="28"/>
        </w:rPr>
        <w:t xml:space="preserve"> </w:t>
      </w:r>
    </w:p>
    <w:p w:rsidR="00DB4117" w:rsidRDefault="00DB4117" w:rsidP="006C11E7">
      <w:pPr>
        <w:jc w:val="both"/>
        <w:rPr>
          <w:b/>
          <w:bCs/>
          <w:lang w:val="kk-KZ"/>
        </w:rPr>
      </w:pPr>
    </w:p>
    <w:p w:rsidR="00DB4117" w:rsidRPr="0091114A" w:rsidRDefault="00DB4117" w:rsidP="006C11E7">
      <w:pPr>
        <w:jc w:val="both"/>
        <w:rPr>
          <w:sz w:val="28"/>
          <w:szCs w:val="28"/>
        </w:rPr>
      </w:pPr>
      <w:r w:rsidRPr="0091114A">
        <w:rPr>
          <w:snapToGrid w:val="0"/>
          <w:sz w:val="28"/>
          <w:szCs w:val="28"/>
        </w:rPr>
        <w:t>1</w:t>
      </w:r>
      <w:r w:rsidRPr="0091114A">
        <w:rPr>
          <w:b/>
          <w:snapToGrid w:val="0"/>
          <w:sz w:val="28"/>
          <w:szCs w:val="28"/>
        </w:rPr>
        <w:t xml:space="preserve">. </w:t>
      </w:r>
      <w:r w:rsidRPr="0091114A">
        <w:rPr>
          <w:sz w:val="28"/>
          <w:szCs w:val="28"/>
        </w:rPr>
        <w:t>Мухин Н.А., Моисеев В.С., Мартынов А.И. Внутренн</w:t>
      </w:r>
      <w:r>
        <w:rPr>
          <w:sz w:val="28"/>
          <w:szCs w:val="28"/>
        </w:rPr>
        <w:t>ие болезни: учебник: в 2 т.</w:t>
      </w:r>
      <w:r w:rsidRPr="0091114A">
        <w:rPr>
          <w:sz w:val="28"/>
          <w:szCs w:val="28"/>
        </w:rPr>
        <w:t xml:space="preserve"> – 2-е изд. – М., 2008. Т.1. – 672 с., Т.2. – 592 с.</w:t>
      </w:r>
    </w:p>
    <w:p w:rsidR="00DB4117" w:rsidRPr="0091114A" w:rsidRDefault="00DB4117" w:rsidP="006C11E7">
      <w:pPr>
        <w:jc w:val="both"/>
        <w:rPr>
          <w:sz w:val="28"/>
          <w:szCs w:val="28"/>
        </w:rPr>
      </w:pPr>
      <w:r w:rsidRPr="0091114A">
        <w:rPr>
          <w:sz w:val="28"/>
          <w:szCs w:val="28"/>
        </w:rPr>
        <w:t>2. Моисеев В.С., Кобалава Ж.Д. Внутренние болезни с основами доказательной медицины и клиниче</w:t>
      </w:r>
      <w:r>
        <w:rPr>
          <w:sz w:val="28"/>
          <w:szCs w:val="28"/>
        </w:rPr>
        <w:t>ской фармакологией: руководство</w:t>
      </w:r>
      <w:r w:rsidRPr="0091114A">
        <w:rPr>
          <w:sz w:val="28"/>
          <w:szCs w:val="28"/>
        </w:rPr>
        <w:t xml:space="preserve"> под ред. В.С. Моисеева. – М., 2008. – 832 с.</w:t>
      </w:r>
    </w:p>
    <w:p w:rsidR="00DB4117" w:rsidRPr="0091114A" w:rsidRDefault="00DB4117" w:rsidP="007946EA">
      <w:pPr>
        <w:tabs>
          <w:tab w:val="left" w:pos="180"/>
          <w:tab w:val="left" w:pos="360"/>
        </w:tabs>
        <w:jc w:val="both"/>
        <w:rPr>
          <w:snapToGrid w:val="0"/>
          <w:sz w:val="28"/>
          <w:szCs w:val="28"/>
        </w:rPr>
      </w:pPr>
      <w:r w:rsidRPr="0091114A">
        <w:rPr>
          <w:snapToGrid w:val="0"/>
          <w:sz w:val="28"/>
          <w:szCs w:val="28"/>
        </w:rPr>
        <w:t>3.  Дифференциальная диагностика и лечение внутренних болезней: Руко</w:t>
      </w:r>
      <w:r>
        <w:rPr>
          <w:snapToGrid w:val="0"/>
          <w:sz w:val="28"/>
          <w:szCs w:val="28"/>
        </w:rPr>
        <w:t xml:space="preserve">водство для врачей. – В 4 томах </w:t>
      </w:r>
      <w:r w:rsidRPr="0091114A">
        <w:rPr>
          <w:snapToGrid w:val="0"/>
          <w:sz w:val="28"/>
          <w:szCs w:val="28"/>
        </w:rPr>
        <w:t xml:space="preserve"> </w:t>
      </w:r>
      <w:r>
        <w:rPr>
          <w:snapToGrid w:val="0"/>
          <w:sz w:val="28"/>
          <w:szCs w:val="28"/>
        </w:rPr>
        <w:t>п</w:t>
      </w:r>
      <w:r w:rsidRPr="0091114A">
        <w:rPr>
          <w:snapToGrid w:val="0"/>
          <w:sz w:val="28"/>
          <w:szCs w:val="28"/>
        </w:rPr>
        <w:t>од общей редакцией Комарова Ф.И.. – Изд. 3-е, обновленное и дополненное. - М.: Медицина, 2003-2004.</w:t>
      </w:r>
    </w:p>
    <w:p w:rsidR="00DB4117" w:rsidRPr="0091114A" w:rsidRDefault="00DB4117" w:rsidP="006C11E7">
      <w:pPr>
        <w:jc w:val="both"/>
        <w:rPr>
          <w:snapToGrid w:val="0"/>
          <w:sz w:val="28"/>
          <w:szCs w:val="28"/>
        </w:rPr>
      </w:pPr>
      <w:r w:rsidRPr="0091114A">
        <w:rPr>
          <w:sz w:val="28"/>
          <w:szCs w:val="28"/>
        </w:rPr>
        <w:t>4. Рябов С.И.</w:t>
      </w:r>
      <w:r w:rsidRPr="0091114A">
        <w:rPr>
          <w:bCs/>
          <w:sz w:val="28"/>
          <w:szCs w:val="28"/>
        </w:rPr>
        <w:t xml:space="preserve"> Внутренние болезни. - </w:t>
      </w:r>
      <w:r w:rsidRPr="0091114A">
        <w:rPr>
          <w:sz w:val="28"/>
          <w:szCs w:val="28"/>
        </w:rPr>
        <w:t>СПб.: СпецЛит, 2004. – 879 с.</w:t>
      </w:r>
    </w:p>
    <w:p w:rsidR="00DB4117" w:rsidRPr="0091114A" w:rsidRDefault="00DB4117" w:rsidP="006C11E7">
      <w:pPr>
        <w:jc w:val="both"/>
        <w:rPr>
          <w:sz w:val="28"/>
          <w:szCs w:val="28"/>
        </w:rPr>
      </w:pPr>
      <w:r w:rsidRPr="0091114A">
        <w:rPr>
          <w:sz w:val="28"/>
          <w:szCs w:val="28"/>
        </w:rPr>
        <w:t>5. Мартов В.Ю., Окороков А.Н. Лекарственные средства в практике врача. – 2006. – 960 с.</w:t>
      </w:r>
    </w:p>
    <w:p w:rsidR="00DB4117" w:rsidRPr="0091114A" w:rsidRDefault="00DB4117" w:rsidP="006C11E7">
      <w:pPr>
        <w:jc w:val="both"/>
        <w:rPr>
          <w:sz w:val="28"/>
          <w:szCs w:val="28"/>
        </w:rPr>
      </w:pPr>
      <w:r w:rsidRPr="0091114A">
        <w:rPr>
          <w:sz w:val="28"/>
          <w:szCs w:val="28"/>
        </w:rPr>
        <w:t>6. Шулутко Б.И.</w:t>
      </w:r>
      <w:r w:rsidRPr="0091114A">
        <w:rPr>
          <w:bCs/>
          <w:sz w:val="28"/>
          <w:szCs w:val="28"/>
        </w:rPr>
        <w:t xml:space="preserve"> Стандарты диагностики и лечения внутренних болезней. - </w:t>
      </w:r>
      <w:r w:rsidRPr="0091114A">
        <w:rPr>
          <w:sz w:val="28"/>
          <w:szCs w:val="28"/>
        </w:rPr>
        <w:t>СПб.: ООО «ЭЛБИ-СПб», 2007. – 800 с.</w:t>
      </w:r>
    </w:p>
    <w:p w:rsidR="00DB4117" w:rsidRPr="0091114A" w:rsidRDefault="00DB4117" w:rsidP="006C11E7">
      <w:pPr>
        <w:jc w:val="both"/>
        <w:rPr>
          <w:snapToGrid w:val="0"/>
          <w:sz w:val="28"/>
          <w:szCs w:val="28"/>
        </w:rPr>
      </w:pPr>
      <w:r>
        <w:rPr>
          <w:snapToGrid w:val="0"/>
          <w:sz w:val="28"/>
          <w:szCs w:val="28"/>
        </w:rPr>
        <w:t>7</w:t>
      </w:r>
      <w:r w:rsidRPr="0091114A">
        <w:rPr>
          <w:snapToGrid w:val="0"/>
          <w:sz w:val="28"/>
          <w:szCs w:val="28"/>
        </w:rPr>
        <w:t>. Юрковский О.И. Общеклинические анализы в практике врача.- ОАО Издательство «Медицина». - М. – 2008.</w:t>
      </w:r>
    </w:p>
    <w:p w:rsidR="00DB4117" w:rsidRPr="0091114A" w:rsidRDefault="00DB4117" w:rsidP="006C11E7">
      <w:pPr>
        <w:tabs>
          <w:tab w:val="left" w:pos="900"/>
        </w:tabs>
        <w:jc w:val="both"/>
        <w:rPr>
          <w:sz w:val="28"/>
          <w:szCs w:val="28"/>
        </w:rPr>
      </w:pPr>
      <w:r>
        <w:rPr>
          <w:sz w:val="28"/>
          <w:szCs w:val="28"/>
        </w:rPr>
        <w:t xml:space="preserve">8. </w:t>
      </w:r>
      <w:r w:rsidRPr="0091114A">
        <w:rPr>
          <w:sz w:val="28"/>
          <w:szCs w:val="28"/>
        </w:rPr>
        <w:t xml:space="preserve">Комаров Ф. И. </w:t>
      </w:r>
      <w:r w:rsidRPr="0091114A">
        <w:rPr>
          <w:bCs/>
          <w:sz w:val="28"/>
          <w:szCs w:val="28"/>
        </w:rPr>
        <w:t xml:space="preserve">Руководство по внутренним болезням для врача общей практики: От симптома и синдрома — к диагнозу и лечению. - </w:t>
      </w:r>
      <w:r w:rsidRPr="0091114A">
        <w:rPr>
          <w:sz w:val="28"/>
          <w:szCs w:val="28"/>
        </w:rPr>
        <w:t>М.: ООО «Медицинское информационное агентство», 2007. – 872 с.</w:t>
      </w:r>
    </w:p>
    <w:p w:rsidR="00DB4117" w:rsidRPr="0091114A" w:rsidRDefault="00DB4117" w:rsidP="004C58C1">
      <w:pPr>
        <w:numPr>
          <w:ilvl w:val="1"/>
          <w:numId w:val="10"/>
        </w:numPr>
        <w:tabs>
          <w:tab w:val="clear" w:pos="1440"/>
          <w:tab w:val="left" w:pos="180"/>
          <w:tab w:val="num" w:pos="540"/>
          <w:tab w:val="left" w:pos="900"/>
        </w:tabs>
        <w:ind w:left="0" w:firstLine="0"/>
        <w:jc w:val="both"/>
        <w:rPr>
          <w:sz w:val="28"/>
          <w:szCs w:val="28"/>
        </w:rPr>
      </w:pPr>
      <w:r w:rsidRPr="0091114A">
        <w:rPr>
          <w:sz w:val="28"/>
          <w:szCs w:val="28"/>
        </w:rPr>
        <w:t>Кишкун А.А. Руководство по лабораторным методам диагностики.-М., 2007.</w:t>
      </w:r>
    </w:p>
    <w:p w:rsidR="00DB4117" w:rsidRPr="0091114A" w:rsidRDefault="00DB4117" w:rsidP="004C58C1">
      <w:pPr>
        <w:numPr>
          <w:ilvl w:val="1"/>
          <w:numId w:val="10"/>
        </w:numPr>
        <w:tabs>
          <w:tab w:val="clear" w:pos="1440"/>
          <w:tab w:val="left" w:pos="180"/>
          <w:tab w:val="left" w:pos="360"/>
          <w:tab w:val="left" w:pos="900"/>
        </w:tabs>
        <w:ind w:left="0" w:firstLine="0"/>
        <w:jc w:val="both"/>
        <w:rPr>
          <w:sz w:val="28"/>
          <w:szCs w:val="28"/>
        </w:rPr>
      </w:pPr>
      <w:r>
        <w:rPr>
          <w:sz w:val="28"/>
          <w:szCs w:val="28"/>
        </w:rPr>
        <w:t xml:space="preserve"> </w:t>
      </w:r>
      <w:r w:rsidRPr="0091114A">
        <w:rPr>
          <w:sz w:val="28"/>
          <w:szCs w:val="28"/>
        </w:rPr>
        <w:t>Петров В.И., Недогода С.В. Основы доказательной медицины для практических врачей.-М., 2009.</w:t>
      </w:r>
    </w:p>
    <w:p w:rsidR="00DB4117" w:rsidRPr="0091114A" w:rsidRDefault="00DB4117" w:rsidP="004C58C1">
      <w:pPr>
        <w:widowControl w:val="0"/>
        <w:numPr>
          <w:ilvl w:val="1"/>
          <w:numId w:val="10"/>
        </w:numPr>
        <w:tabs>
          <w:tab w:val="left" w:pos="180"/>
          <w:tab w:val="left" w:pos="360"/>
          <w:tab w:val="left" w:pos="540"/>
          <w:tab w:val="left" w:pos="900"/>
        </w:tabs>
        <w:autoSpaceDE w:val="0"/>
        <w:autoSpaceDN w:val="0"/>
        <w:adjustRightInd w:val="0"/>
        <w:ind w:left="0" w:firstLine="0"/>
        <w:jc w:val="both"/>
        <w:rPr>
          <w:sz w:val="28"/>
          <w:szCs w:val="28"/>
        </w:rPr>
      </w:pPr>
      <w:r w:rsidRPr="0091114A">
        <w:rPr>
          <w:sz w:val="28"/>
          <w:szCs w:val="28"/>
        </w:rPr>
        <w:t>Воробьев А.И. Руководство по гематологии: «Ньюдиамед», 2008.-Т.3</w:t>
      </w:r>
    </w:p>
    <w:p w:rsidR="00DB4117" w:rsidRPr="0091114A" w:rsidRDefault="00DB4117" w:rsidP="004C58C1">
      <w:pPr>
        <w:widowControl w:val="0"/>
        <w:numPr>
          <w:ilvl w:val="1"/>
          <w:numId w:val="10"/>
        </w:numPr>
        <w:tabs>
          <w:tab w:val="clear" w:pos="1440"/>
          <w:tab w:val="left" w:pos="180"/>
          <w:tab w:val="left" w:pos="360"/>
          <w:tab w:val="num" w:pos="540"/>
          <w:tab w:val="left" w:pos="900"/>
        </w:tabs>
        <w:autoSpaceDE w:val="0"/>
        <w:autoSpaceDN w:val="0"/>
        <w:adjustRightInd w:val="0"/>
        <w:ind w:left="0" w:firstLine="0"/>
        <w:jc w:val="both"/>
        <w:rPr>
          <w:sz w:val="28"/>
          <w:szCs w:val="28"/>
        </w:rPr>
      </w:pPr>
      <w:r w:rsidRPr="0091114A">
        <w:rPr>
          <w:sz w:val="28"/>
          <w:szCs w:val="28"/>
        </w:rPr>
        <w:t xml:space="preserve"> Богданов Н. Клиническая гематология: Руководство для врачей. – Изд-во: Фолиант, 2008. – 488 с. </w:t>
      </w:r>
    </w:p>
    <w:p w:rsidR="00DB4117" w:rsidRPr="0091114A" w:rsidRDefault="00DB4117" w:rsidP="004C58C1">
      <w:pPr>
        <w:numPr>
          <w:ilvl w:val="1"/>
          <w:numId w:val="10"/>
        </w:numPr>
        <w:tabs>
          <w:tab w:val="clear" w:pos="1440"/>
          <w:tab w:val="left" w:pos="180"/>
          <w:tab w:val="left" w:pos="360"/>
          <w:tab w:val="left" w:pos="900"/>
        </w:tabs>
        <w:ind w:left="0" w:firstLine="0"/>
        <w:jc w:val="both"/>
        <w:rPr>
          <w:sz w:val="28"/>
          <w:szCs w:val="28"/>
        </w:rPr>
      </w:pPr>
      <w:r>
        <w:rPr>
          <w:sz w:val="28"/>
          <w:szCs w:val="28"/>
        </w:rPr>
        <w:t xml:space="preserve"> </w:t>
      </w:r>
      <w:r w:rsidRPr="0091114A">
        <w:rPr>
          <w:sz w:val="28"/>
          <w:szCs w:val="28"/>
        </w:rPr>
        <w:t xml:space="preserve">Бэйн Б., Льюис С.М., Бэйтс И. Практическая и лабораторная гематология. – Изд-во: ГЭОТАР-Медиа, 2009. – 672 с.  </w:t>
      </w:r>
    </w:p>
    <w:p w:rsidR="00DB4117" w:rsidRDefault="00DB4117" w:rsidP="004C58C1">
      <w:pPr>
        <w:numPr>
          <w:ilvl w:val="1"/>
          <w:numId w:val="10"/>
        </w:numPr>
        <w:tabs>
          <w:tab w:val="clear" w:pos="1440"/>
          <w:tab w:val="left" w:pos="180"/>
          <w:tab w:val="left" w:pos="360"/>
          <w:tab w:val="left" w:pos="540"/>
          <w:tab w:val="left" w:pos="900"/>
        </w:tabs>
        <w:ind w:left="0" w:firstLine="0"/>
        <w:jc w:val="both"/>
        <w:rPr>
          <w:sz w:val="28"/>
          <w:szCs w:val="28"/>
        </w:rPr>
      </w:pPr>
      <w:r>
        <w:rPr>
          <w:sz w:val="28"/>
          <w:szCs w:val="28"/>
        </w:rPr>
        <w:t xml:space="preserve"> </w:t>
      </w:r>
      <w:r w:rsidRPr="0091114A">
        <w:rPr>
          <w:sz w:val="28"/>
          <w:szCs w:val="28"/>
        </w:rPr>
        <w:t xml:space="preserve">Хоффбранд Виктор, Джон Петтит. Гематология. Атлас-справочник. – Изд-во: Практика, 2007. – 408 с.  </w:t>
      </w:r>
    </w:p>
    <w:p w:rsidR="00DB4117" w:rsidRPr="0091114A" w:rsidRDefault="00DB4117" w:rsidP="006C11E7">
      <w:pPr>
        <w:tabs>
          <w:tab w:val="left" w:pos="180"/>
          <w:tab w:val="left" w:pos="360"/>
          <w:tab w:val="left" w:pos="540"/>
          <w:tab w:val="left" w:pos="900"/>
        </w:tabs>
        <w:jc w:val="both"/>
        <w:rPr>
          <w:sz w:val="28"/>
          <w:szCs w:val="28"/>
        </w:rPr>
      </w:pPr>
    </w:p>
    <w:p w:rsidR="00DB4117" w:rsidRDefault="00DB4117" w:rsidP="006C11E7">
      <w:pPr>
        <w:tabs>
          <w:tab w:val="left" w:pos="900"/>
        </w:tabs>
        <w:ind w:hanging="27"/>
        <w:jc w:val="both"/>
        <w:rPr>
          <w:b/>
          <w:snapToGrid w:val="0"/>
          <w:sz w:val="28"/>
          <w:szCs w:val="28"/>
        </w:rPr>
      </w:pPr>
    </w:p>
    <w:p w:rsidR="004D44A4" w:rsidRDefault="004D44A4" w:rsidP="006C11E7">
      <w:pPr>
        <w:tabs>
          <w:tab w:val="left" w:pos="900"/>
        </w:tabs>
        <w:ind w:hanging="27"/>
        <w:jc w:val="both"/>
        <w:rPr>
          <w:b/>
          <w:snapToGrid w:val="0"/>
          <w:sz w:val="28"/>
          <w:szCs w:val="28"/>
        </w:rPr>
      </w:pPr>
    </w:p>
    <w:p w:rsidR="004D44A4" w:rsidRDefault="004D44A4" w:rsidP="006C11E7">
      <w:pPr>
        <w:tabs>
          <w:tab w:val="left" w:pos="900"/>
        </w:tabs>
        <w:ind w:hanging="27"/>
        <w:jc w:val="both"/>
        <w:rPr>
          <w:b/>
          <w:snapToGrid w:val="0"/>
          <w:sz w:val="28"/>
          <w:szCs w:val="28"/>
        </w:rPr>
      </w:pPr>
    </w:p>
    <w:p w:rsidR="004D44A4" w:rsidRDefault="004D44A4" w:rsidP="006C11E7">
      <w:pPr>
        <w:tabs>
          <w:tab w:val="left" w:pos="900"/>
        </w:tabs>
        <w:ind w:hanging="27"/>
        <w:jc w:val="both"/>
        <w:rPr>
          <w:b/>
          <w:snapToGrid w:val="0"/>
          <w:sz w:val="28"/>
          <w:szCs w:val="28"/>
        </w:rPr>
      </w:pPr>
    </w:p>
    <w:p w:rsidR="004D44A4" w:rsidRDefault="004D44A4" w:rsidP="006C11E7">
      <w:pPr>
        <w:tabs>
          <w:tab w:val="left" w:pos="900"/>
        </w:tabs>
        <w:ind w:hanging="27"/>
        <w:jc w:val="both"/>
        <w:rPr>
          <w:b/>
          <w:snapToGrid w:val="0"/>
          <w:sz w:val="28"/>
          <w:szCs w:val="28"/>
        </w:rPr>
      </w:pPr>
    </w:p>
    <w:p w:rsidR="004D44A4" w:rsidRDefault="004D44A4" w:rsidP="006C11E7">
      <w:pPr>
        <w:tabs>
          <w:tab w:val="left" w:pos="900"/>
        </w:tabs>
        <w:ind w:hanging="27"/>
        <w:jc w:val="both"/>
        <w:rPr>
          <w:b/>
          <w:snapToGrid w:val="0"/>
          <w:sz w:val="28"/>
          <w:szCs w:val="28"/>
        </w:rPr>
      </w:pPr>
    </w:p>
    <w:p w:rsidR="004D44A4" w:rsidRDefault="004D44A4" w:rsidP="006C11E7">
      <w:pPr>
        <w:tabs>
          <w:tab w:val="left" w:pos="900"/>
        </w:tabs>
        <w:ind w:hanging="27"/>
        <w:jc w:val="both"/>
        <w:rPr>
          <w:b/>
          <w:snapToGrid w:val="0"/>
          <w:sz w:val="28"/>
          <w:szCs w:val="28"/>
        </w:rPr>
      </w:pPr>
    </w:p>
    <w:p w:rsidR="004D44A4" w:rsidRDefault="004D44A4" w:rsidP="006C11E7">
      <w:pPr>
        <w:tabs>
          <w:tab w:val="left" w:pos="900"/>
        </w:tabs>
        <w:ind w:hanging="27"/>
        <w:jc w:val="both"/>
        <w:rPr>
          <w:b/>
          <w:snapToGrid w:val="0"/>
          <w:sz w:val="28"/>
          <w:szCs w:val="28"/>
        </w:rPr>
      </w:pPr>
    </w:p>
    <w:p w:rsidR="004D44A4" w:rsidRDefault="004D44A4" w:rsidP="00DB4117">
      <w:pPr>
        <w:tabs>
          <w:tab w:val="left" w:pos="900"/>
        </w:tabs>
        <w:ind w:hanging="27"/>
        <w:jc w:val="both"/>
        <w:rPr>
          <w:b/>
          <w:snapToGrid w:val="0"/>
          <w:sz w:val="28"/>
          <w:szCs w:val="28"/>
        </w:rPr>
      </w:pPr>
    </w:p>
    <w:p w:rsidR="004D44A4" w:rsidRDefault="004D44A4" w:rsidP="00DB4117">
      <w:pPr>
        <w:tabs>
          <w:tab w:val="left" w:pos="900"/>
        </w:tabs>
        <w:ind w:hanging="27"/>
        <w:jc w:val="both"/>
        <w:rPr>
          <w:b/>
          <w:snapToGrid w:val="0"/>
          <w:sz w:val="28"/>
          <w:szCs w:val="28"/>
        </w:rPr>
      </w:pPr>
    </w:p>
    <w:p w:rsidR="004D44A4" w:rsidRDefault="004D44A4" w:rsidP="00DB4117">
      <w:pPr>
        <w:tabs>
          <w:tab w:val="left" w:pos="900"/>
        </w:tabs>
        <w:ind w:hanging="27"/>
        <w:jc w:val="both"/>
        <w:rPr>
          <w:b/>
          <w:snapToGrid w:val="0"/>
          <w:sz w:val="28"/>
          <w:szCs w:val="28"/>
        </w:rPr>
      </w:pPr>
    </w:p>
    <w:p w:rsidR="003F0F96" w:rsidRDefault="003F0F96" w:rsidP="00DB4117">
      <w:pPr>
        <w:tabs>
          <w:tab w:val="left" w:pos="900"/>
        </w:tabs>
        <w:ind w:hanging="27"/>
        <w:jc w:val="both"/>
        <w:rPr>
          <w:b/>
          <w:snapToGrid w:val="0"/>
          <w:sz w:val="28"/>
          <w:szCs w:val="28"/>
        </w:rPr>
      </w:pPr>
    </w:p>
    <w:p w:rsidR="004D44A4" w:rsidRDefault="004D44A4" w:rsidP="00DB4117">
      <w:pPr>
        <w:tabs>
          <w:tab w:val="left" w:pos="900"/>
        </w:tabs>
        <w:ind w:hanging="27"/>
        <w:jc w:val="both"/>
        <w:rPr>
          <w:b/>
          <w:snapToGrid w:val="0"/>
          <w:sz w:val="28"/>
          <w:szCs w:val="28"/>
        </w:rPr>
      </w:pPr>
    </w:p>
    <w:p w:rsidR="00DB4117" w:rsidRPr="004C169E" w:rsidRDefault="00DB4117" w:rsidP="00DB4117">
      <w:pPr>
        <w:jc w:val="both"/>
        <w:rPr>
          <w:b/>
          <w:bCs/>
          <w:sz w:val="28"/>
          <w:szCs w:val="28"/>
        </w:rPr>
      </w:pPr>
      <w:r>
        <w:rPr>
          <w:b/>
          <w:sz w:val="28"/>
          <w:szCs w:val="28"/>
        </w:rPr>
        <w:lastRenderedPageBreak/>
        <w:t>7</w:t>
      </w:r>
      <w:r w:rsidRPr="00067BCD">
        <w:rPr>
          <w:b/>
          <w:sz w:val="28"/>
          <w:szCs w:val="28"/>
        </w:rPr>
        <w:t xml:space="preserve">.  </w:t>
      </w:r>
      <w:r w:rsidR="007946EA">
        <w:rPr>
          <w:b/>
          <w:sz w:val="28"/>
          <w:szCs w:val="28"/>
        </w:rPr>
        <w:t>Тестовые задания</w:t>
      </w:r>
      <w:r w:rsidRPr="004C169E">
        <w:rPr>
          <w:b/>
          <w:sz w:val="28"/>
          <w:szCs w:val="28"/>
        </w:rPr>
        <w:t xml:space="preserve"> по теме: </w:t>
      </w:r>
    </w:p>
    <w:p w:rsidR="00DB4117" w:rsidRPr="007E6A3C" w:rsidRDefault="00DB4117" w:rsidP="00DB4117">
      <w:pPr>
        <w:jc w:val="both"/>
      </w:pPr>
      <w:r w:rsidRPr="004C169E">
        <w:rPr>
          <w:bCs/>
          <w:sz w:val="28"/>
          <w:szCs w:val="28"/>
        </w:rPr>
        <w:t>«</w:t>
      </w:r>
      <w:r w:rsidRPr="004C169E">
        <w:rPr>
          <w:sz w:val="28"/>
          <w:szCs w:val="28"/>
        </w:rPr>
        <w:t xml:space="preserve">Гемобластозы. </w:t>
      </w:r>
      <w:r w:rsidRPr="004C169E">
        <w:rPr>
          <w:bCs/>
          <w:sz w:val="28"/>
          <w:szCs w:val="28"/>
        </w:rPr>
        <w:t xml:space="preserve">(Острые и хронические лейкозы). </w:t>
      </w:r>
      <w:r w:rsidRPr="004C169E">
        <w:rPr>
          <w:sz w:val="28"/>
          <w:szCs w:val="28"/>
        </w:rPr>
        <w:t>Эпидемиология, этиология, патогенез, клиника, диагностика, лечение</w:t>
      </w:r>
      <w:r w:rsidRPr="007E6A3C">
        <w:t>.</w:t>
      </w:r>
    </w:p>
    <w:p w:rsidR="00DB4117" w:rsidRPr="007E6A3C" w:rsidRDefault="00DB4117" w:rsidP="00DB4117">
      <w:pPr>
        <w:jc w:val="both"/>
      </w:pPr>
    </w:p>
    <w:p w:rsidR="00DB4117" w:rsidRPr="0017249B" w:rsidRDefault="00F36FE3" w:rsidP="00DB4117">
      <w:pPr>
        <w:jc w:val="both"/>
        <w:rPr>
          <w:sz w:val="28"/>
          <w:szCs w:val="28"/>
        </w:rPr>
      </w:pPr>
      <w:r>
        <w:rPr>
          <w:sz w:val="28"/>
          <w:szCs w:val="28"/>
        </w:rPr>
        <w:t>1</w:t>
      </w:r>
      <w:r w:rsidR="00DB4117" w:rsidRPr="0017249B">
        <w:rPr>
          <w:sz w:val="28"/>
          <w:szCs w:val="28"/>
        </w:rPr>
        <w:t xml:space="preserve">. Этиологический фактор развития лейкоза: </w:t>
      </w:r>
    </w:p>
    <w:p w:rsidR="00DB4117" w:rsidRPr="0017249B" w:rsidRDefault="00DB4117" w:rsidP="00DB4117">
      <w:pPr>
        <w:jc w:val="both"/>
        <w:rPr>
          <w:sz w:val="28"/>
          <w:szCs w:val="28"/>
        </w:rPr>
      </w:pPr>
      <w:r w:rsidRPr="0017249B">
        <w:rPr>
          <w:sz w:val="28"/>
          <w:szCs w:val="28"/>
        </w:rPr>
        <w:t>А) Внутрисосудистый гемолиз</w:t>
      </w:r>
    </w:p>
    <w:p w:rsidR="00DB4117" w:rsidRPr="0017249B" w:rsidRDefault="00DB4117" w:rsidP="00DB4117">
      <w:pPr>
        <w:jc w:val="both"/>
        <w:rPr>
          <w:sz w:val="28"/>
          <w:szCs w:val="28"/>
        </w:rPr>
      </w:pPr>
      <w:r w:rsidRPr="0017249B">
        <w:rPr>
          <w:sz w:val="28"/>
          <w:szCs w:val="28"/>
        </w:rPr>
        <w:t>В) Перенесенные инфекции</w:t>
      </w:r>
    </w:p>
    <w:p w:rsidR="00DB4117" w:rsidRPr="0017249B" w:rsidRDefault="00DB4117" w:rsidP="00DB4117">
      <w:pPr>
        <w:jc w:val="both"/>
        <w:rPr>
          <w:sz w:val="28"/>
          <w:szCs w:val="28"/>
        </w:rPr>
      </w:pPr>
      <w:r w:rsidRPr="0017249B">
        <w:rPr>
          <w:sz w:val="28"/>
          <w:szCs w:val="28"/>
        </w:rPr>
        <w:t>С) Длительные интоксикации</w:t>
      </w:r>
    </w:p>
    <w:p w:rsidR="00DB4117" w:rsidRPr="0017249B" w:rsidRDefault="00DB4117" w:rsidP="00DB4117">
      <w:pPr>
        <w:rPr>
          <w:sz w:val="28"/>
          <w:szCs w:val="28"/>
        </w:rPr>
      </w:pPr>
      <w:r>
        <w:rPr>
          <w:sz w:val="28"/>
          <w:szCs w:val="28"/>
          <w:lang w:val="en-US"/>
        </w:rPr>
        <w:t>D</w:t>
      </w:r>
      <w:r w:rsidRPr="0017249B">
        <w:rPr>
          <w:sz w:val="28"/>
          <w:szCs w:val="28"/>
        </w:rPr>
        <w:t>) Ионизирующая радиация</w:t>
      </w:r>
      <w:r w:rsidRPr="0017249B">
        <w:rPr>
          <w:sz w:val="28"/>
          <w:szCs w:val="28"/>
        </w:rPr>
        <w:br/>
        <w:t>Е) Инсоляция</w:t>
      </w:r>
      <w:r>
        <w:rPr>
          <w:sz w:val="28"/>
          <w:szCs w:val="28"/>
        </w:rPr>
        <w:t>.</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2</w:t>
      </w:r>
      <w:r w:rsidR="00DB4117" w:rsidRPr="0017249B">
        <w:rPr>
          <w:sz w:val="28"/>
          <w:szCs w:val="28"/>
        </w:rPr>
        <w:t>. Морфологическим субстратом миелобластного лейкоза являются:</w:t>
      </w:r>
    </w:p>
    <w:p w:rsidR="00DB4117" w:rsidRPr="0017249B" w:rsidRDefault="00DB4117" w:rsidP="00DB4117">
      <w:pPr>
        <w:jc w:val="both"/>
        <w:rPr>
          <w:sz w:val="28"/>
          <w:szCs w:val="28"/>
        </w:rPr>
      </w:pPr>
      <w:r w:rsidRPr="0017249B">
        <w:rPr>
          <w:sz w:val="28"/>
          <w:szCs w:val="28"/>
        </w:rPr>
        <w:t xml:space="preserve">А) Гранулоциты </w:t>
      </w:r>
    </w:p>
    <w:p w:rsidR="00DB4117" w:rsidRPr="0017249B" w:rsidRDefault="00DB4117" w:rsidP="00DB4117">
      <w:pPr>
        <w:jc w:val="both"/>
        <w:rPr>
          <w:sz w:val="28"/>
          <w:szCs w:val="28"/>
        </w:rPr>
      </w:pPr>
      <w:r w:rsidRPr="0017249B">
        <w:rPr>
          <w:sz w:val="28"/>
          <w:szCs w:val="28"/>
        </w:rPr>
        <w:t>В) Бластные клетки</w:t>
      </w:r>
    </w:p>
    <w:p w:rsidR="00DB4117" w:rsidRPr="0017249B" w:rsidRDefault="00DB4117" w:rsidP="00DB4117">
      <w:pPr>
        <w:jc w:val="both"/>
        <w:rPr>
          <w:sz w:val="28"/>
          <w:szCs w:val="28"/>
        </w:rPr>
      </w:pPr>
      <w:r w:rsidRPr="0017249B">
        <w:rPr>
          <w:sz w:val="28"/>
          <w:szCs w:val="28"/>
        </w:rPr>
        <w:t>С) Атипические клетки</w:t>
      </w:r>
    </w:p>
    <w:p w:rsidR="00DB4117" w:rsidRPr="0017249B" w:rsidRDefault="00DB4117" w:rsidP="00DB4117">
      <w:pPr>
        <w:jc w:val="both"/>
        <w:rPr>
          <w:sz w:val="28"/>
          <w:szCs w:val="28"/>
        </w:rPr>
      </w:pPr>
      <w:r>
        <w:rPr>
          <w:sz w:val="28"/>
          <w:szCs w:val="28"/>
          <w:lang w:val="en-US"/>
        </w:rPr>
        <w:t>D</w:t>
      </w:r>
      <w:r w:rsidRPr="0017249B">
        <w:rPr>
          <w:sz w:val="28"/>
          <w:szCs w:val="28"/>
        </w:rPr>
        <w:t>) Плазматические клетки</w:t>
      </w:r>
    </w:p>
    <w:p w:rsidR="00DB4117" w:rsidRPr="0017249B" w:rsidRDefault="00DB4117" w:rsidP="00DB4117">
      <w:pPr>
        <w:jc w:val="both"/>
        <w:rPr>
          <w:sz w:val="28"/>
          <w:szCs w:val="28"/>
        </w:rPr>
      </w:pPr>
      <w:r w:rsidRPr="0017249B">
        <w:rPr>
          <w:sz w:val="28"/>
          <w:szCs w:val="28"/>
        </w:rPr>
        <w:t>Е) Ретикулоциты</w:t>
      </w:r>
      <w:r>
        <w:rPr>
          <w:sz w:val="28"/>
          <w:szCs w:val="28"/>
        </w:rPr>
        <w:t>.</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3</w:t>
      </w:r>
      <w:r w:rsidR="00DB4117" w:rsidRPr="0017249B">
        <w:rPr>
          <w:sz w:val="28"/>
          <w:szCs w:val="28"/>
        </w:rPr>
        <w:t>. Критерием постановки диагноза острого лейкоза является обнаружение в костном мозге:</w:t>
      </w:r>
    </w:p>
    <w:p w:rsidR="00DB4117" w:rsidRPr="0017249B" w:rsidRDefault="004D44A4" w:rsidP="00DB4117">
      <w:pPr>
        <w:jc w:val="both"/>
        <w:rPr>
          <w:sz w:val="28"/>
          <w:szCs w:val="28"/>
        </w:rPr>
      </w:pPr>
      <w:r>
        <w:rPr>
          <w:sz w:val="28"/>
          <w:szCs w:val="28"/>
        </w:rPr>
        <w:t>А) 2</w:t>
      </w:r>
      <w:r w:rsidR="00DB4117" w:rsidRPr="0017249B">
        <w:rPr>
          <w:sz w:val="28"/>
          <w:szCs w:val="28"/>
        </w:rPr>
        <w:t>0% и более бластных клеток</w:t>
      </w:r>
    </w:p>
    <w:p w:rsidR="00DB4117" w:rsidRPr="0017249B" w:rsidRDefault="00DB4117" w:rsidP="00DB4117">
      <w:pPr>
        <w:jc w:val="both"/>
        <w:rPr>
          <w:sz w:val="28"/>
          <w:szCs w:val="28"/>
        </w:rPr>
      </w:pPr>
      <w:r w:rsidRPr="0017249B">
        <w:rPr>
          <w:sz w:val="28"/>
          <w:szCs w:val="28"/>
        </w:rPr>
        <w:t>В) Мегалоцитов, мегалобластов</w:t>
      </w:r>
    </w:p>
    <w:p w:rsidR="00DB4117" w:rsidRPr="0017249B" w:rsidRDefault="00DB4117" w:rsidP="00DB4117">
      <w:pPr>
        <w:jc w:val="both"/>
        <w:rPr>
          <w:sz w:val="28"/>
          <w:szCs w:val="28"/>
        </w:rPr>
      </w:pPr>
      <w:r w:rsidRPr="0017249B">
        <w:rPr>
          <w:sz w:val="28"/>
          <w:szCs w:val="28"/>
        </w:rPr>
        <w:t>С) Жировой инфильтрации</w:t>
      </w:r>
    </w:p>
    <w:p w:rsidR="00DB4117" w:rsidRPr="0017249B" w:rsidRDefault="00DB4117" w:rsidP="00DB4117">
      <w:pPr>
        <w:jc w:val="both"/>
        <w:rPr>
          <w:sz w:val="28"/>
          <w:szCs w:val="28"/>
        </w:rPr>
      </w:pPr>
      <w:r>
        <w:rPr>
          <w:sz w:val="28"/>
          <w:szCs w:val="28"/>
          <w:lang w:val="en-US"/>
        </w:rPr>
        <w:t>D</w:t>
      </w:r>
      <w:r w:rsidRPr="0017249B">
        <w:rPr>
          <w:sz w:val="28"/>
          <w:szCs w:val="28"/>
        </w:rPr>
        <w:t>) Увеличения количества нормобластов</w:t>
      </w:r>
    </w:p>
    <w:p w:rsidR="00DB4117" w:rsidRPr="0017249B" w:rsidRDefault="00DB4117" w:rsidP="00DB4117">
      <w:pPr>
        <w:jc w:val="both"/>
        <w:rPr>
          <w:sz w:val="28"/>
          <w:szCs w:val="28"/>
        </w:rPr>
      </w:pPr>
      <w:r w:rsidRPr="0017249B">
        <w:rPr>
          <w:sz w:val="28"/>
          <w:szCs w:val="28"/>
        </w:rPr>
        <w:t>Е)  Гиперплазии эритропоэтической ткани</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4</w:t>
      </w:r>
      <w:r w:rsidR="00DB4117" w:rsidRPr="0017249B">
        <w:rPr>
          <w:sz w:val="28"/>
          <w:szCs w:val="28"/>
        </w:rPr>
        <w:t>. Обязательным методом исследования при подозрении на острый лейкоз является:</w:t>
      </w:r>
    </w:p>
    <w:p w:rsidR="00DB4117" w:rsidRPr="0017249B" w:rsidRDefault="00DB4117" w:rsidP="00DB4117">
      <w:pPr>
        <w:jc w:val="both"/>
        <w:rPr>
          <w:sz w:val="28"/>
          <w:szCs w:val="28"/>
        </w:rPr>
      </w:pPr>
      <w:r w:rsidRPr="0017249B">
        <w:rPr>
          <w:sz w:val="28"/>
          <w:szCs w:val="28"/>
        </w:rPr>
        <w:t>А) Биопсия селезенки</w:t>
      </w:r>
    </w:p>
    <w:p w:rsidR="00DB4117" w:rsidRPr="0017249B" w:rsidRDefault="00DB4117" w:rsidP="00DB4117">
      <w:pPr>
        <w:jc w:val="both"/>
        <w:rPr>
          <w:sz w:val="28"/>
          <w:szCs w:val="28"/>
        </w:rPr>
      </w:pPr>
      <w:r w:rsidRPr="0017249B">
        <w:rPr>
          <w:sz w:val="28"/>
          <w:szCs w:val="28"/>
        </w:rPr>
        <w:t>В) Биопсия печени</w:t>
      </w:r>
    </w:p>
    <w:p w:rsidR="00DB4117" w:rsidRPr="0017249B" w:rsidRDefault="00DB4117" w:rsidP="00DB4117">
      <w:pPr>
        <w:jc w:val="both"/>
        <w:rPr>
          <w:sz w:val="28"/>
          <w:szCs w:val="28"/>
        </w:rPr>
      </w:pPr>
      <w:r w:rsidRPr="0017249B">
        <w:rPr>
          <w:sz w:val="28"/>
          <w:szCs w:val="28"/>
        </w:rPr>
        <w:t>С) Биопсия лимфатических узлов</w:t>
      </w:r>
    </w:p>
    <w:p w:rsidR="00DB4117" w:rsidRPr="0017249B" w:rsidRDefault="00DB4117" w:rsidP="00DB4117">
      <w:pPr>
        <w:jc w:val="both"/>
        <w:rPr>
          <w:sz w:val="28"/>
          <w:szCs w:val="28"/>
        </w:rPr>
      </w:pPr>
      <w:r>
        <w:rPr>
          <w:sz w:val="28"/>
          <w:szCs w:val="28"/>
          <w:lang w:val="en-US"/>
        </w:rPr>
        <w:t>D</w:t>
      </w:r>
      <w:r w:rsidRPr="0017249B">
        <w:rPr>
          <w:sz w:val="28"/>
          <w:szCs w:val="28"/>
        </w:rPr>
        <w:t>) Спинномозговая пункция</w:t>
      </w:r>
    </w:p>
    <w:p w:rsidR="00DB4117" w:rsidRPr="0017249B" w:rsidRDefault="00DB4117" w:rsidP="00DB4117">
      <w:pPr>
        <w:jc w:val="both"/>
        <w:rPr>
          <w:sz w:val="28"/>
          <w:szCs w:val="28"/>
        </w:rPr>
      </w:pPr>
      <w:r w:rsidRPr="0017249B">
        <w:rPr>
          <w:sz w:val="28"/>
          <w:szCs w:val="28"/>
        </w:rPr>
        <w:t>Е) Стернальная пункция</w:t>
      </w:r>
      <w:r>
        <w:rPr>
          <w:sz w:val="28"/>
          <w:szCs w:val="28"/>
        </w:rPr>
        <w:t>.</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5</w:t>
      </w:r>
      <w:r w:rsidR="00DB4117" w:rsidRPr="0017249B">
        <w:rPr>
          <w:sz w:val="28"/>
          <w:szCs w:val="28"/>
        </w:rPr>
        <w:t>. Кровоточивость десен, кровотечения любой локализации при остром миелоидном лейкозе обусловлены:</w:t>
      </w:r>
    </w:p>
    <w:p w:rsidR="00DB4117" w:rsidRPr="0017249B" w:rsidRDefault="00DB4117" w:rsidP="00DB4117">
      <w:pPr>
        <w:jc w:val="both"/>
        <w:rPr>
          <w:sz w:val="28"/>
          <w:szCs w:val="28"/>
        </w:rPr>
      </w:pPr>
      <w:r w:rsidRPr="0017249B">
        <w:rPr>
          <w:sz w:val="28"/>
          <w:szCs w:val="28"/>
        </w:rPr>
        <w:t>А) Ретикулоцитозом</w:t>
      </w:r>
    </w:p>
    <w:p w:rsidR="00DB4117" w:rsidRPr="0017249B" w:rsidRDefault="00DB4117" w:rsidP="00DB4117">
      <w:pPr>
        <w:jc w:val="both"/>
        <w:rPr>
          <w:sz w:val="28"/>
          <w:szCs w:val="28"/>
        </w:rPr>
      </w:pPr>
      <w:r w:rsidRPr="0017249B">
        <w:rPr>
          <w:sz w:val="28"/>
          <w:szCs w:val="28"/>
        </w:rPr>
        <w:t>В) Тромбоцитопенией</w:t>
      </w:r>
    </w:p>
    <w:p w:rsidR="00DB4117" w:rsidRPr="0017249B" w:rsidRDefault="00DB4117" w:rsidP="00DB4117">
      <w:pPr>
        <w:jc w:val="both"/>
        <w:rPr>
          <w:sz w:val="28"/>
          <w:szCs w:val="28"/>
        </w:rPr>
      </w:pPr>
      <w:r w:rsidRPr="0017249B">
        <w:rPr>
          <w:sz w:val="28"/>
          <w:szCs w:val="28"/>
        </w:rPr>
        <w:t xml:space="preserve">С) Недостатком факторов свертывания </w:t>
      </w:r>
      <w:r w:rsidRPr="0017249B">
        <w:rPr>
          <w:sz w:val="28"/>
          <w:szCs w:val="28"/>
          <w:lang w:val="en-US"/>
        </w:rPr>
        <w:t>VIII</w:t>
      </w:r>
      <w:r w:rsidRPr="0017249B">
        <w:rPr>
          <w:sz w:val="28"/>
          <w:szCs w:val="28"/>
        </w:rPr>
        <w:t xml:space="preserve">, </w:t>
      </w:r>
      <w:r w:rsidRPr="0017249B">
        <w:rPr>
          <w:sz w:val="28"/>
          <w:szCs w:val="28"/>
          <w:lang w:val="en-US"/>
        </w:rPr>
        <w:t>IX</w:t>
      </w:r>
      <w:r w:rsidRPr="0017249B">
        <w:rPr>
          <w:sz w:val="28"/>
          <w:szCs w:val="28"/>
        </w:rPr>
        <w:t xml:space="preserve">, </w:t>
      </w:r>
      <w:r w:rsidRPr="0017249B">
        <w:rPr>
          <w:sz w:val="28"/>
          <w:szCs w:val="28"/>
          <w:lang w:val="en-US"/>
        </w:rPr>
        <w:t>X</w:t>
      </w:r>
    </w:p>
    <w:p w:rsidR="00DB4117" w:rsidRPr="0017249B" w:rsidRDefault="00DB4117" w:rsidP="00DB4117">
      <w:pPr>
        <w:jc w:val="both"/>
        <w:rPr>
          <w:sz w:val="28"/>
          <w:szCs w:val="28"/>
        </w:rPr>
      </w:pPr>
      <w:r>
        <w:rPr>
          <w:sz w:val="28"/>
          <w:szCs w:val="28"/>
          <w:lang w:val="en-US"/>
        </w:rPr>
        <w:t>D</w:t>
      </w:r>
      <w:r w:rsidRPr="0017249B">
        <w:rPr>
          <w:sz w:val="28"/>
          <w:szCs w:val="28"/>
        </w:rPr>
        <w:t>) Воспалением сосудистой стенки</w:t>
      </w:r>
    </w:p>
    <w:p w:rsidR="00DB4117" w:rsidRPr="0017249B" w:rsidRDefault="00DB4117" w:rsidP="00DB4117">
      <w:pPr>
        <w:jc w:val="both"/>
        <w:rPr>
          <w:sz w:val="28"/>
          <w:szCs w:val="28"/>
        </w:rPr>
      </w:pPr>
      <w:r w:rsidRPr="0017249B">
        <w:rPr>
          <w:sz w:val="28"/>
          <w:szCs w:val="28"/>
        </w:rPr>
        <w:t>Е) Гранулоцитопенией</w:t>
      </w:r>
      <w:r>
        <w:rPr>
          <w:sz w:val="28"/>
          <w:szCs w:val="28"/>
        </w:rPr>
        <w:t>.</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6</w:t>
      </w:r>
      <w:r w:rsidR="00DB4117" w:rsidRPr="0017249B">
        <w:rPr>
          <w:sz w:val="28"/>
          <w:szCs w:val="28"/>
        </w:rPr>
        <w:t xml:space="preserve">. Для лихорадки при лейкозе характерно: </w:t>
      </w:r>
    </w:p>
    <w:p w:rsidR="00DB4117" w:rsidRPr="0017249B" w:rsidRDefault="00DB4117" w:rsidP="00DB4117">
      <w:pPr>
        <w:jc w:val="both"/>
        <w:rPr>
          <w:sz w:val="28"/>
          <w:szCs w:val="28"/>
        </w:rPr>
      </w:pPr>
      <w:r w:rsidRPr="0017249B">
        <w:rPr>
          <w:sz w:val="28"/>
          <w:szCs w:val="28"/>
        </w:rPr>
        <w:t>А)  Волнообразный характер</w:t>
      </w:r>
    </w:p>
    <w:p w:rsidR="00DB4117" w:rsidRPr="0017249B" w:rsidRDefault="00DB4117" w:rsidP="00DB4117">
      <w:pPr>
        <w:jc w:val="both"/>
        <w:rPr>
          <w:sz w:val="28"/>
          <w:szCs w:val="28"/>
        </w:rPr>
      </w:pPr>
      <w:r w:rsidRPr="0017249B">
        <w:rPr>
          <w:sz w:val="28"/>
          <w:szCs w:val="28"/>
        </w:rPr>
        <w:t>В) Возникает при инфекционных осложнениях</w:t>
      </w:r>
    </w:p>
    <w:p w:rsidR="00DB4117" w:rsidRPr="0017249B" w:rsidRDefault="00DB4117" w:rsidP="00DB4117">
      <w:pPr>
        <w:jc w:val="both"/>
        <w:rPr>
          <w:sz w:val="28"/>
          <w:szCs w:val="28"/>
        </w:rPr>
      </w:pPr>
      <w:r w:rsidRPr="0017249B">
        <w:rPr>
          <w:sz w:val="28"/>
          <w:szCs w:val="28"/>
        </w:rPr>
        <w:lastRenderedPageBreak/>
        <w:t>С) Исчезает после назначения антибиотиков</w:t>
      </w:r>
    </w:p>
    <w:p w:rsidR="00DB4117" w:rsidRPr="0017249B" w:rsidRDefault="00DB4117" w:rsidP="00DB4117">
      <w:pPr>
        <w:jc w:val="both"/>
        <w:rPr>
          <w:sz w:val="28"/>
          <w:szCs w:val="28"/>
        </w:rPr>
      </w:pPr>
      <w:r>
        <w:rPr>
          <w:sz w:val="28"/>
          <w:szCs w:val="28"/>
          <w:lang w:val="en-US"/>
        </w:rPr>
        <w:t>D</w:t>
      </w:r>
      <w:r w:rsidRPr="0017249B">
        <w:rPr>
          <w:sz w:val="28"/>
          <w:szCs w:val="28"/>
        </w:rPr>
        <w:t>) Исчезает после назначения химиотерапии</w:t>
      </w:r>
    </w:p>
    <w:p w:rsidR="00DB4117" w:rsidRPr="0017249B" w:rsidRDefault="00DB4117" w:rsidP="00DB4117">
      <w:pPr>
        <w:jc w:val="both"/>
        <w:rPr>
          <w:sz w:val="28"/>
          <w:szCs w:val="28"/>
        </w:rPr>
      </w:pPr>
      <w:r w:rsidRPr="0017249B">
        <w:rPr>
          <w:sz w:val="28"/>
          <w:szCs w:val="28"/>
        </w:rPr>
        <w:t>Е) Связана с нейролейкемией</w:t>
      </w:r>
      <w:r>
        <w:rPr>
          <w:sz w:val="28"/>
          <w:szCs w:val="28"/>
        </w:rPr>
        <w:t>.</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7</w:t>
      </w:r>
      <w:r w:rsidR="00DB4117" w:rsidRPr="0017249B">
        <w:rPr>
          <w:sz w:val="28"/>
          <w:szCs w:val="28"/>
        </w:rPr>
        <w:t>.</w:t>
      </w:r>
      <w:r w:rsidR="00DB4117" w:rsidRPr="00684C50">
        <w:rPr>
          <w:sz w:val="28"/>
          <w:szCs w:val="28"/>
        </w:rPr>
        <w:t xml:space="preserve"> </w:t>
      </w:r>
      <w:r w:rsidR="00DB4117" w:rsidRPr="0017249B">
        <w:rPr>
          <w:sz w:val="28"/>
          <w:szCs w:val="28"/>
        </w:rPr>
        <w:t>Проявление гиперпластического синдрома при остром миелоидном лейкозе:</w:t>
      </w:r>
    </w:p>
    <w:p w:rsidR="00DB4117" w:rsidRPr="00684C50" w:rsidRDefault="00DB4117" w:rsidP="00DB4117">
      <w:pPr>
        <w:jc w:val="both"/>
        <w:rPr>
          <w:sz w:val="28"/>
          <w:szCs w:val="28"/>
        </w:rPr>
      </w:pPr>
      <w:r w:rsidRPr="0017249B">
        <w:rPr>
          <w:sz w:val="28"/>
          <w:szCs w:val="28"/>
        </w:rPr>
        <w:t>А) Увеличение селезенки, лимфатических узлов</w:t>
      </w:r>
    </w:p>
    <w:p w:rsidR="00DB4117" w:rsidRPr="0017249B" w:rsidRDefault="00DB4117" w:rsidP="00DB4117">
      <w:pPr>
        <w:jc w:val="both"/>
        <w:rPr>
          <w:sz w:val="28"/>
          <w:szCs w:val="28"/>
        </w:rPr>
      </w:pPr>
      <w:r w:rsidRPr="0017249B">
        <w:rPr>
          <w:sz w:val="28"/>
          <w:szCs w:val="28"/>
        </w:rPr>
        <w:t>В) Внутрикожные кровоизлияния</w:t>
      </w:r>
    </w:p>
    <w:p w:rsidR="00DB4117" w:rsidRPr="0017249B" w:rsidRDefault="00DB4117" w:rsidP="00DB4117">
      <w:pPr>
        <w:jc w:val="both"/>
        <w:rPr>
          <w:sz w:val="28"/>
          <w:szCs w:val="28"/>
        </w:rPr>
      </w:pPr>
      <w:r w:rsidRPr="0017249B">
        <w:rPr>
          <w:sz w:val="28"/>
          <w:szCs w:val="28"/>
        </w:rPr>
        <w:t>С) Длительная лихорадка, ознобы</w:t>
      </w:r>
    </w:p>
    <w:p w:rsidR="00DB4117" w:rsidRPr="0017249B" w:rsidRDefault="00DB4117" w:rsidP="00DB4117">
      <w:pPr>
        <w:jc w:val="both"/>
        <w:rPr>
          <w:sz w:val="28"/>
          <w:szCs w:val="28"/>
        </w:rPr>
      </w:pPr>
      <w:r>
        <w:rPr>
          <w:sz w:val="28"/>
          <w:szCs w:val="28"/>
          <w:lang w:val="en-US"/>
        </w:rPr>
        <w:t>D</w:t>
      </w:r>
      <w:r w:rsidRPr="0017249B">
        <w:rPr>
          <w:sz w:val="28"/>
          <w:szCs w:val="28"/>
        </w:rPr>
        <w:t>) Падение массы тела, атрофия мускулатуры</w:t>
      </w:r>
    </w:p>
    <w:p w:rsidR="00DB4117" w:rsidRPr="0017249B" w:rsidRDefault="00DB4117" w:rsidP="00DB4117">
      <w:pPr>
        <w:jc w:val="both"/>
        <w:rPr>
          <w:sz w:val="28"/>
          <w:szCs w:val="28"/>
        </w:rPr>
      </w:pPr>
      <w:r w:rsidRPr="0017249B">
        <w:rPr>
          <w:sz w:val="28"/>
          <w:szCs w:val="28"/>
        </w:rPr>
        <w:t>Е) Инфекционно-воспалительные заболевания</w:t>
      </w:r>
      <w:r>
        <w:rPr>
          <w:sz w:val="28"/>
          <w:szCs w:val="28"/>
        </w:rPr>
        <w:t>.</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8</w:t>
      </w:r>
      <w:r w:rsidR="00DB4117" w:rsidRPr="0017249B">
        <w:rPr>
          <w:sz w:val="28"/>
          <w:szCs w:val="28"/>
        </w:rPr>
        <w:t>. Трепанобиопсия крыла подвздошной кости проводится:</w:t>
      </w:r>
    </w:p>
    <w:p w:rsidR="00DB4117" w:rsidRPr="0017249B" w:rsidRDefault="00DB4117" w:rsidP="00DB4117">
      <w:pPr>
        <w:jc w:val="both"/>
        <w:rPr>
          <w:sz w:val="28"/>
          <w:szCs w:val="28"/>
        </w:rPr>
      </w:pPr>
      <w:r w:rsidRPr="0017249B">
        <w:rPr>
          <w:sz w:val="28"/>
          <w:szCs w:val="28"/>
        </w:rPr>
        <w:t>А) При выраженной анемии</w:t>
      </w:r>
    </w:p>
    <w:p w:rsidR="00DB4117" w:rsidRPr="0017249B" w:rsidRDefault="00DB4117" w:rsidP="00DB4117">
      <w:pPr>
        <w:jc w:val="both"/>
        <w:rPr>
          <w:sz w:val="28"/>
          <w:szCs w:val="28"/>
        </w:rPr>
      </w:pPr>
      <w:r w:rsidRPr="0017249B">
        <w:rPr>
          <w:sz w:val="28"/>
          <w:szCs w:val="28"/>
        </w:rPr>
        <w:t>В) Алейкемической форме лейкоза</w:t>
      </w:r>
    </w:p>
    <w:p w:rsidR="00DB4117" w:rsidRPr="0017249B" w:rsidRDefault="00DB4117" w:rsidP="00DB4117">
      <w:pPr>
        <w:jc w:val="both"/>
        <w:rPr>
          <w:sz w:val="28"/>
          <w:szCs w:val="28"/>
        </w:rPr>
      </w:pPr>
      <w:r w:rsidRPr="0017249B">
        <w:rPr>
          <w:sz w:val="28"/>
          <w:szCs w:val="28"/>
        </w:rPr>
        <w:t>С) Неинформативности стернальной пункции</w:t>
      </w:r>
    </w:p>
    <w:p w:rsidR="00DB4117" w:rsidRPr="0017249B" w:rsidRDefault="00DB4117" w:rsidP="00DB4117">
      <w:pPr>
        <w:jc w:val="both"/>
        <w:rPr>
          <w:sz w:val="28"/>
          <w:szCs w:val="28"/>
        </w:rPr>
      </w:pPr>
      <w:r>
        <w:rPr>
          <w:sz w:val="28"/>
          <w:szCs w:val="28"/>
          <w:lang w:val="en-US"/>
        </w:rPr>
        <w:t>D</w:t>
      </w:r>
      <w:r w:rsidRPr="0017249B">
        <w:rPr>
          <w:sz w:val="28"/>
          <w:szCs w:val="28"/>
        </w:rPr>
        <w:t xml:space="preserve">) Подозрении на нейролейкемию </w:t>
      </w:r>
    </w:p>
    <w:p w:rsidR="00DB4117" w:rsidRPr="0017249B" w:rsidRDefault="00DB4117" w:rsidP="00DB4117">
      <w:pPr>
        <w:jc w:val="both"/>
        <w:rPr>
          <w:sz w:val="28"/>
          <w:szCs w:val="28"/>
        </w:rPr>
      </w:pPr>
      <w:r w:rsidRPr="0017249B">
        <w:rPr>
          <w:sz w:val="28"/>
          <w:szCs w:val="28"/>
        </w:rPr>
        <w:t>Е) Инфекционных осложнениях</w:t>
      </w:r>
      <w:r>
        <w:rPr>
          <w:sz w:val="28"/>
          <w:szCs w:val="28"/>
        </w:rPr>
        <w:t>.</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9</w:t>
      </w:r>
      <w:r w:rsidR="00DB4117" w:rsidRPr="0017249B">
        <w:rPr>
          <w:sz w:val="28"/>
          <w:szCs w:val="28"/>
        </w:rPr>
        <w:t>. В периферической крови при лимфобластном лейкозе</w:t>
      </w:r>
      <w:r w:rsidR="004D44A4">
        <w:rPr>
          <w:sz w:val="28"/>
          <w:szCs w:val="28"/>
        </w:rPr>
        <w:t xml:space="preserve"> наблюдается</w:t>
      </w:r>
      <w:r w:rsidR="00DB4117" w:rsidRPr="0017249B">
        <w:rPr>
          <w:sz w:val="28"/>
          <w:szCs w:val="28"/>
        </w:rPr>
        <w:t>:</w:t>
      </w:r>
    </w:p>
    <w:p w:rsidR="00DB4117" w:rsidRPr="0017249B" w:rsidRDefault="00DB4117" w:rsidP="00DB4117">
      <w:pPr>
        <w:jc w:val="both"/>
        <w:rPr>
          <w:sz w:val="28"/>
          <w:szCs w:val="28"/>
        </w:rPr>
      </w:pPr>
      <w:r w:rsidRPr="0017249B">
        <w:rPr>
          <w:sz w:val="28"/>
          <w:szCs w:val="28"/>
        </w:rPr>
        <w:t>А) Повышено абсолютное количество лимфоцитов</w:t>
      </w:r>
    </w:p>
    <w:p w:rsidR="00DB4117" w:rsidRPr="0017249B" w:rsidRDefault="00DB4117" w:rsidP="00DB4117">
      <w:pPr>
        <w:jc w:val="both"/>
        <w:rPr>
          <w:sz w:val="28"/>
          <w:szCs w:val="28"/>
        </w:rPr>
      </w:pPr>
      <w:r w:rsidRPr="0017249B">
        <w:rPr>
          <w:sz w:val="28"/>
          <w:szCs w:val="28"/>
        </w:rPr>
        <w:t>В) Повышено абсолютное количество нейтрофилов</w:t>
      </w:r>
    </w:p>
    <w:p w:rsidR="00DB4117" w:rsidRPr="0017249B" w:rsidRDefault="00DB4117" w:rsidP="00DB4117">
      <w:pPr>
        <w:jc w:val="both"/>
        <w:rPr>
          <w:sz w:val="28"/>
          <w:szCs w:val="28"/>
        </w:rPr>
      </w:pPr>
      <w:r w:rsidRPr="0017249B">
        <w:rPr>
          <w:sz w:val="28"/>
          <w:szCs w:val="28"/>
        </w:rPr>
        <w:t>С) Повышено  количество тромбоцитов</w:t>
      </w:r>
    </w:p>
    <w:p w:rsidR="00DB4117" w:rsidRPr="0017249B" w:rsidRDefault="00DB4117" w:rsidP="00DB4117">
      <w:pPr>
        <w:jc w:val="both"/>
        <w:rPr>
          <w:sz w:val="28"/>
          <w:szCs w:val="28"/>
        </w:rPr>
      </w:pPr>
      <w:r>
        <w:rPr>
          <w:sz w:val="28"/>
          <w:szCs w:val="28"/>
          <w:lang w:val="en-US"/>
        </w:rPr>
        <w:t>D</w:t>
      </w:r>
      <w:r w:rsidRPr="0017249B">
        <w:rPr>
          <w:sz w:val="28"/>
          <w:szCs w:val="28"/>
        </w:rPr>
        <w:t>) Количество лимфоцитов резко снижено</w:t>
      </w:r>
    </w:p>
    <w:p w:rsidR="00DB4117" w:rsidRPr="0017249B" w:rsidRDefault="004D44A4" w:rsidP="00DB4117">
      <w:pPr>
        <w:jc w:val="both"/>
        <w:rPr>
          <w:sz w:val="28"/>
          <w:szCs w:val="28"/>
        </w:rPr>
      </w:pPr>
      <w:r>
        <w:rPr>
          <w:sz w:val="28"/>
          <w:szCs w:val="28"/>
        </w:rPr>
        <w:t>Е) Представлены все клетки миелоидного ряда</w:t>
      </w:r>
      <w:r w:rsidR="00DB4117">
        <w:rPr>
          <w:sz w:val="28"/>
          <w:szCs w:val="28"/>
        </w:rPr>
        <w:t>.</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10</w:t>
      </w:r>
      <w:r w:rsidR="00DB4117" w:rsidRPr="0017249B">
        <w:rPr>
          <w:sz w:val="28"/>
          <w:szCs w:val="28"/>
        </w:rPr>
        <w:t xml:space="preserve">. Одним из основных критериев излеченности лейкоза будет: </w:t>
      </w:r>
    </w:p>
    <w:p w:rsidR="00DB4117" w:rsidRPr="0017249B" w:rsidRDefault="00DB4117" w:rsidP="00DB4117">
      <w:pPr>
        <w:jc w:val="both"/>
        <w:rPr>
          <w:sz w:val="28"/>
          <w:szCs w:val="28"/>
        </w:rPr>
      </w:pPr>
      <w:r w:rsidRPr="0017249B">
        <w:rPr>
          <w:sz w:val="28"/>
          <w:szCs w:val="28"/>
        </w:rPr>
        <w:t>А) Уменьшение количества бластных клеток на 50%</w:t>
      </w:r>
    </w:p>
    <w:p w:rsidR="00DB4117" w:rsidRPr="0017249B" w:rsidRDefault="00DB4117" w:rsidP="00DB4117">
      <w:pPr>
        <w:jc w:val="both"/>
        <w:rPr>
          <w:sz w:val="28"/>
          <w:szCs w:val="28"/>
        </w:rPr>
      </w:pPr>
      <w:r w:rsidRPr="0017249B">
        <w:rPr>
          <w:sz w:val="28"/>
          <w:szCs w:val="28"/>
        </w:rPr>
        <w:t>В) Уменьшение количества бластных клеток на 70-90%</w:t>
      </w:r>
    </w:p>
    <w:p w:rsidR="00DB4117" w:rsidRPr="0017249B" w:rsidRDefault="00DB4117" w:rsidP="00DB4117">
      <w:pPr>
        <w:jc w:val="both"/>
        <w:rPr>
          <w:sz w:val="28"/>
          <w:szCs w:val="28"/>
        </w:rPr>
      </w:pPr>
      <w:r w:rsidRPr="0017249B">
        <w:rPr>
          <w:sz w:val="28"/>
          <w:szCs w:val="28"/>
        </w:rPr>
        <w:t>С) Доведение количества тромбоцитов до 50-80 тысяч</w:t>
      </w:r>
    </w:p>
    <w:p w:rsidR="00DB4117" w:rsidRPr="0017249B" w:rsidRDefault="00DB4117" w:rsidP="00DB4117">
      <w:pPr>
        <w:jc w:val="both"/>
        <w:rPr>
          <w:sz w:val="28"/>
          <w:szCs w:val="28"/>
        </w:rPr>
      </w:pPr>
      <w:r>
        <w:rPr>
          <w:sz w:val="28"/>
          <w:szCs w:val="28"/>
          <w:lang w:val="en-US"/>
        </w:rPr>
        <w:t>D</w:t>
      </w:r>
      <w:r w:rsidRPr="0017249B">
        <w:rPr>
          <w:sz w:val="28"/>
          <w:szCs w:val="28"/>
        </w:rPr>
        <w:t>) Нормализация СОЭ</w:t>
      </w:r>
    </w:p>
    <w:p w:rsidR="00DB4117" w:rsidRPr="0017249B" w:rsidRDefault="00DB4117" w:rsidP="00DB4117">
      <w:pPr>
        <w:jc w:val="both"/>
        <w:rPr>
          <w:sz w:val="28"/>
          <w:szCs w:val="28"/>
        </w:rPr>
      </w:pPr>
      <w:r w:rsidRPr="0017249B">
        <w:rPr>
          <w:sz w:val="28"/>
          <w:szCs w:val="28"/>
        </w:rPr>
        <w:t>Е) Наличие в миелограмме не более 5% бластных клеток</w:t>
      </w:r>
      <w:r>
        <w:rPr>
          <w:sz w:val="28"/>
          <w:szCs w:val="28"/>
        </w:rPr>
        <w:t>.</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11</w:t>
      </w:r>
      <w:r w:rsidR="00DB4117" w:rsidRPr="0017249B">
        <w:rPr>
          <w:sz w:val="28"/>
          <w:szCs w:val="28"/>
        </w:rPr>
        <w:t>. Применение полихимиотерапии при лейкозе связано с:</w:t>
      </w:r>
    </w:p>
    <w:p w:rsidR="00DB4117" w:rsidRPr="0017249B" w:rsidRDefault="00DB4117" w:rsidP="00DB4117">
      <w:pPr>
        <w:jc w:val="both"/>
        <w:rPr>
          <w:sz w:val="28"/>
          <w:szCs w:val="28"/>
        </w:rPr>
      </w:pPr>
      <w:r w:rsidRPr="0017249B">
        <w:rPr>
          <w:sz w:val="28"/>
          <w:szCs w:val="28"/>
        </w:rPr>
        <w:t>А) Влиянием на фазы клеточного цикла</w:t>
      </w:r>
    </w:p>
    <w:p w:rsidR="00DB4117" w:rsidRPr="0017249B" w:rsidRDefault="00DB4117" w:rsidP="00DB4117">
      <w:pPr>
        <w:jc w:val="both"/>
        <w:rPr>
          <w:sz w:val="28"/>
          <w:szCs w:val="28"/>
        </w:rPr>
      </w:pPr>
      <w:r w:rsidRPr="0017249B">
        <w:rPr>
          <w:sz w:val="28"/>
          <w:szCs w:val="28"/>
        </w:rPr>
        <w:t>В) Иммуномодулирующим эффектом</w:t>
      </w:r>
    </w:p>
    <w:p w:rsidR="00DB4117" w:rsidRPr="0017249B" w:rsidRDefault="00DB4117" w:rsidP="00DB4117">
      <w:pPr>
        <w:jc w:val="both"/>
        <w:rPr>
          <w:sz w:val="28"/>
          <w:szCs w:val="28"/>
        </w:rPr>
      </w:pPr>
      <w:r w:rsidRPr="0017249B">
        <w:rPr>
          <w:sz w:val="28"/>
          <w:szCs w:val="28"/>
        </w:rPr>
        <w:t>С) Дезинтоксикационным эффектом</w:t>
      </w:r>
    </w:p>
    <w:p w:rsidR="00DB4117" w:rsidRPr="0017249B" w:rsidRDefault="00DB4117" w:rsidP="00DB4117">
      <w:pPr>
        <w:jc w:val="both"/>
        <w:rPr>
          <w:sz w:val="28"/>
          <w:szCs w:val="28"/>
        </w:rPr>
      </w:pPr>
      <w:r>
        <w:rPr>
          <w:sz w:val="28"/>
          <w:szCs w:val="28"/>
          <w:lang w:val="en-US"/>
        </w:rPr>
        <w:t>D</w:t>
      </w:r>
      <w:r w:rsidRPr="0017249B">
        <w:rPr>
          <w:sz w:val="28"/>
          <w:szCs w:val="28"/>
        </w:rPr>
        <w:t>) Противовоспалительным действием</w:t>
      </w:r>
    </w:p>
    <w:p w:rsidR="00DB4117" w:rsidRPr="0017249B" w:rsidRDefault="00DB4117" w:rsidP="00DB4117">
      <w:pPr>
        <w:jc w:val="both"/>
        <w:rPr>
          <w:sz w:val="28"/>
          <w:szCs w:val="28"/>
        </w:rPr>
      </w:pPr>
      <w:r w:rsidRPr="0017249B">
        <w:rPr>
          <w:sz w:val="28"/>
          <w:szCs w:val="28"/>
        </w:rPr>
        <w:t>Е) Подготовкой к трансплантации костного мозга</w:t>
      </w:r>
      <w:r>
        <w:rPr>
          <w:sz w:val="28"/>
          <w:szCs w:val="28"/>
        </w:rPr>
        <w:t>.</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12</w:t>
      </w:r>
      <w:r w:rsidR="00DB4117" w:rsidRPr="0017249B">
        <w:rPr>
          <w:sz w:val="28"/>
          <w:szCs w:val="28"/>
        </w:rPr>
        <w:t>. Показания для трансплантации костного мозга</w:t>
      </w:r>
      <w:r w:rsidR="004D44A4">
        <w:rPr>
          <w:sz w:val="28"/>
          <w:szCs w:val="28"/>
        </w:rPr>
        <w:t xml:space="preserve"> является</w:t>
      </w:r>
      <w:r w:rsidR="00DB4117" w:rsidRPr="0017249B">
        <w:rPr>
          <w:sz w:val="28"/>
          <w:szCs w:val="28"/>
        </w:rPr>
        <w:t xml:space="preserve">: </w:t>
      </w:r>
    </w:p>
    <w:p w:rsidR="00DB4117" w:rsidRPr="0017249B" w:rsidRDefault="00346DB1" w:rsidP="00DB4117">
      <w:pPr>
        <w:jc w:val="both"/>
        <w:rPr>
          <w:sz w:val="28"/>
          <w:szCs w:val="28"/>
        </w:rPr>
      </w:pPr>
      <w:r>
        <w:rPr>
          <w:sz w:val="28"/>
          <w:szCs w:val="28"/>
        </w:rPr>
        <w:t>А) Пациенты группы высокого риска</w:t>
      </w:r>
    </w:p>
    <w:p w:rsidR="00DB4117" w:rsidRPr="0017249B" w:rsidRDefault="004D44A4" w:rsidP="00DB4117">
      <w:pPr>
        <w:jc w:val="both"/>
        <w:rPr>
          <w:sz w:val="28"/>
          <w:szCs w:val="28"/>
        </w:rPr>
      </w:pPr>
      <w:r>
        <w:rPr>
          <w:sz w:val="28"/>
          <w:szCs w:val="28"/>
        </w:rPr>
        <w:t>В) Отягощенная наследственность</w:t>
      </w:r>
    </w:p>
    <w:p w:rsidR="00DB4117" w:rsidRPr="0017249B" w:rsidRDefault="00DB4117" w:rsidP="00DB4117">
      <w:pPr>
        <w:jc w:val="both"/>
        <w:rPr>
          <w:sz w:val="28"/>
          <w:szCs w:val="28"/>
        </w:rPr>
      </w:pPr>
      <w:r w:rsidRPr="0017249B">
        <w:rPr>
          <w:sz w:val="28"/>
          <w:szCs w:val="28"/>
        </w:rPr>
        <w:t>С) Выраженность анемического синдрома</w:t>
      </w:r>
    </w:p>
    <w:p w:rsidR="00DB4117" w:rsidRPr="0017249B" w:rsidRDefault="00DB4117" w:rsidP="00DB4117">
      <w:pPr>
        <w:jc w:val="both"/>
        <w:rPr>
          <w:sz w:val="28"/>
          <w:szCs w:val="28"/>
        </w:rPr>
      </w:pPr>
      <w:r>
        <w:rPr>
          <w:sz w:val="28"/>
          <w:szCs w:val="28"/>
          <w:lang w:val="en-US"/>
        </w:rPr>
        <w:t>D</w:t>
      </w:r>
      <w:r w:rsidRPr="0017249B">
        <w:rPr>
          <w:sz w:val="28"/>
          <w:szCs w:val="28"/>
        </w:rPr>
        <w:t>) Возникновение инфекционных осложнений</w:t>
      </w:r>
    </w:p>
    <w:p w:rsidR="00DB4117" w:rsidRPr="0017249B" w:rsidRDefault="00DB4117" w:rsidP="00DB4117">
      <w:pPr>
        <w:jc w:val="both"/>
        <w:rPr>
          <w:sz w:val="28"/>
          <w:szCs w:val="28"/>
        </w:rPr>
      </w:pPr>
      <w:r w:rsidRPr="0017249B">
        <w:rPr>
          <w:sz w:val="28"/>
          <w:szCs w:val="28"/>
        </w:rPr>
        <w:lastRenderedPageBreak/>
        <w:t>Е) Наличие нейролейкемии</w:t>
      </w:r>
      <w:r>
        <w:rPr>
          <w:sz w:val="28"/>
          <w:szCs w:val="28"/>
        </w:rPr>
        <w:t>.</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13</w:t>
      </w:r>
      <w:r w:rsidR="00DB4117" w:rsidRPr="0017249B">
        <w:rPr>
          <w:sz w:val="28"/>
          <w:szCs w:val="28"/>
        </w:rPr>
        <w:t>. Осложнением  при трансплантации костного мозга будет:</w:t>
      </w:r>
    </w:p>
    <w:p w:rsidR="00DB4117" w:rsidRPr="0017249B" w:rsidRDefault="00DB4117" w:rsidP="00DB4117">
      <w:pPr>
        <w:jc w:val="both"/>
        <w:rPr>
          <w:sz w:val="28"/>
          <w:szCs w:val="28"/>
        </w:rPr>
      </w:pPr>
      <w:r w:rsidRPr="0017249B">
        <w:rPr>
          <w:sz w:val="28"/>
          <w:szCs w:val="28"/>
        </w:rPr>
        <w:t>А) Развитие «бластного» лизиса</w:t>
      </w:r>
    </w:p>
    <w:p w:rsidR="00DB4117" w:rsidRPr="0017249B" w:rsidRDefault="00DB4117" w:rsidP="00DB4117">
      <w:pPr>
        <w:jc w:val="both"/>
        <w:rPr>
          <w:sz w:val="28"/>
          <w:szCs w:val="28"/>
        </w:rPr>
      </w:pPr>
      <w:r w:rsidRPr="0017249B">
        <w:rPr>
          <w:sz w:val="28"/>
          <w:szCs w:val="28"/>
        </w:rPr>
        <w:t>В) Отторжение трансплантанта</w:t>
      </w:r>
    </w:p>
    <w:p w:rsidR="00DB4117" w:rsidRPr="0017249B" w:rsidRDefault="00DB4117" w:rsidP="00DB4117">
      <w:pPr>
        <w:jc w:val="both"/>
        <w:rPr>
          <w:sz w:val="28"/>
          <w:szCs w:val="28"/>
        </w:rPr>
      </w:pPr>
      <w:r w:rsidRPr="0017249B">
        <w:rPr>
          <w:sz w:val="28"/>
          <w:szCs w:val="28"/>
        </w:rPr>
        <w:t>С) Появление гиперлейкоцитоза</w:t>
      </w:r>
    </w:p>
    <w:p w:rsidR="00DB4117" w:rsidRPr="0017249B" w:rsidRDefault="00DB4117" w:rsidP="00DB4117">
      <w:pPr>
        <w:jc w:val="both"/>
        <w:rPr>
          <w:sz w:val="28"/>
          <w:szCs w:val="28"/>
        </w:rPr>
      </w:pPr>
      <w:r>
        <w:rPr>
          <w:sz w:val="28"/>
          <w:szCs w:val="28"/>
          <w:lang w:val="en-US"/>
        </w:rPr>
        <w:t>D</w:t>
      </w:r>
      <w:r w:rsidRPr="0017249B">
        <w:rPr>
          <w:sz w:val="28"/>
          <w:szCs w:val="28"/>
        </w:rPr>
        <w:t>) Выраженная тромбоцитопения</w:t>
      </w:r>
    </w:p>
    <w:p w:rsidR="00DB4117" w:rsidRPr="0017249B" w:rsidRDefault="00DB4117" w:rsidP="00DB4117">
      <w:pPr>
        <w:jc w:val="both"/>
        <w:rPr>
          <w:sz w:val="28"/>
          <w:szCs w:val="28"/>
        </w:rPr>
      </w:pPr>
      <w:r w:rsidRPr="0017249B">
        <w:rPr>
          <w:sz w:val="28"/>
          <w:szCs w:val="28"/>
        </w:rPr>
        <w:t>Е) Агранулоцитоз</w:t>
      </w:r>
      <w:r>
        <w:rPr>
          <w:sz w:val="28"/>
          <w:szCs w:val="28"/>
        </w:rPr>
        <w:t>.</w:t>
      </w:r>
    </w:p>
    <w:p w:rsidR="00F36FE3" w:rsidRDefault="00F36FE3" w:rsidP="00F36FE3">
      <w:pPr>
        <w:tabs>
          <w:tab w:val="left" w:pos="540"/>
          <w:tab w:val="left" w:pos="720"/>
        </w:tabs>
        <w:ind w:left="1080"/>
        <w:jc w:val="both"/>
        <w:rPr>
          <w:sz w:val="28"/>
          <w:szCs w:val="28"/>
        </w:rPr>
      </w:pPr>
    </w:p>
    <w:p w:rsidR="00DB4117" w:rsidRPr="0017249B" w:rsidRDefault="00F36FE3" w:rsidP="00F36FE3">
      <w:pPr>
        <w:tabs>
          <w:tab w:val="left" w:pos="360"/>
          <w:tab w:val="left" w:pos="540"/>
        </w:tabs>
        <w:jc w:val="both"/>
        <w:rPr>
          <w:sz w:val="28"/>
          <w:szCs w:val="28"/>
        </w:rPr>
      </w:pPr>
      <w:r>
        <w:rPr>
          <w:sz w:val="28"/>
          <w:szCs w:val="28"/>
        </w:rPr>
        <w:t xml:space="preserve">14. </w:t>
      </w:r>
      <w:r w:rsidR="00DB4117" w:rsidRPr="0017249B">
        <w:rPr>
          <w:sz w:val="28"/>
          <w:szCs w:val="28"/>
        </w:rPr>
        <w:t>Каковы причины развития острых лейкозов?</w:t>
      </w:r>
    </w:p>
    <w:p w:rsidR="00DB4117" w:rsidRPr="0017249B" w:rsidRDefault="00DB4117" w:rsidP="00DB4117">
      <w:pPr>
        <w:jc w:val="both"/>
        <w:rPr>
          <w:sz w:val="28"/>
          <w:szCs w:val="28"/>
        </w:rPr>
      </w:pPr>
      <w:r>
        <w:rPr>
          <w:sz w:val="28"/>
          <w:szCs w:val="28"/>
        </w:rPr>
        <w:t>А) Радиация</w:t>
      </w:r>
    </w:p>
    <w:p w:rsidR="00DB4117" w:rsidRPr="0017249B" w:rsidRDefault="00DB4117" w:rsidP="00DB4117">
      <w:pPr>
        <w:jc w:val="both"/>
        <w:rPr>
          <w:sz w:val="28"/>
          <w:szCs w:val="28"/>
        </w:rPr>
      </w:pPr>
      <w:r w:rsidRPr="0017249B">
        <w:rPr>
          <w:sz w:val="28"/>
          <w:szCs w:val="28"/>
        </w:rPr>
        <w:t>В) Голодание</w:t>
      </w:r>
    </w:p>
    <w:p w:rsidR="00DB4117" w:rsidRPr="0017249B" w:rsidRDefault="004D70C4" w:rsidP="00DB4117">
      <w:pPr>
        <w:jc w:val="both"/>
        <w:rPr>
          <w:sz w:val="28"/>
          <w:szCs w:val="28"/>
        </w:rPr>
      </w:pPr>
      <w:r>
        <w:rPr>
          <w:sz w:val="28"/>
          <w:szCs w:val="28"/>
        </w:rPr>
        <w:t>С) Травма черепа</w:t>
      </w:r>
    </w:p>
    <w:p w:rsidR="00DB4117" w:rsidRPr="0017249B" w:rsidRDefault="00DB4117" w:rsidP="00DB4117">
      <w:pPr>
        <w:jc w:val="both"/>
        <w:rPr>
          <w:sz w:val="28"/>
          <w:szCs w:val="28"/>
        </w:rPr>
      </w:pPr>
      <w:r w:rsidRPr="0017249B">
        <w:rPr>
          <w:sz w:val="28"/>
          <w:szCs w:val="28"/>
          <w:lang w:val="en-US"/>
        </w:rPr>
        <w:t>D</w:t>
      </w:r>
      <w:r w:rsidRPr="0017249B">
        <w:rPr>
          <w:sz w:val="28"/>
          <w:szCs w:val="28"/>
        </w:rPr>
        <w:t>) Плохое питание</w:t>
      </w:r>
    </w:p>
    <w:p w:rsidR="00DB4117" w:rsidRPr="0017249B" w:rsidRDefault="00DB4117" w:rsidP="00DB4117">
      <w:pPr>
        <w:jc w:val="both"/>
        <w:rPr>
          <w:sz w:val="28"/>
          <w:szCs w:val="28"/>
        </w:rPr>
      </w:pPr>
      <w:r w:rsidRPr="0017249B">
        <w:rPr>
          <w:sz w:val="28"/>
          <w:szCs w:val="28"/>
        </w:rPr>
        <w:t>Е) Дефицит йода</w:t>
      </w:r>
      <w:r>
        <w:rPr>
          <w:sz w:val="28"/>
          <w:szCs w:val="28"/>
        </w:rPr>
        <w:t>.</w:t>
      </w:r>
    </w:p>
    <w:p w:rsidR="00DB4117" w:rsidRPr="0017249B" w:rsidRDefault="00DB4117" w:rsidP="00DB4117">
      <w:pPr>
        <w:jc w:val="both"/>
        <w:rPr>
          <w:sz w:val="28"/>
          <w:szCs w:val="28"/>
        </w:rPr>
      </w:pPr>
    </w:p>
    <w:p w:rsidR="00DB4117" w:rsidRPr="0017249B" w:rsidRDefault="00F36FE3" w:rsidP="00F36FE3">
      <w:pPr>
        <w:tabs>
          <w:tab w:val="left" w:pos="180"/>
          <w:tab w:val="left" w:pos="360"/>
          <w:tab w:val="left" w:pos="540"/>
        </w:tabs>
        <w:jc w:val="both"/>
        <w:rPr>
          <w:sz w:val="28"/>
          <w:szCs w:val="28"/>
        </w:rPr>
      </w:pPr>
      <w:r>
        <w:rPr>
          <w:sz w:val="28"/>
          <w:szCs w:val="28"/>
        </w:rPr>
        <w:t>15.</w:t>
      </w:r>
      <w:r w:rsidR="00DB4117" w:rsidRPr="0017249B">
        <w:rPr>
          <w:sz w:val="28"/>
          <w:szCs w:val="28"/>
        </w:rPr>
        <w:t xml:space="preserve"> Какой лабораторный признак является решающим в диагнозе острого лейкоза?</w:t>
      </w:r>
    </w:p>
    <w:p w:rsidR="00DB4117" w:rsidRPr="0017249B" w:rsidRDefault="00DB4117" w:rsidP="00DB4117">
      <w:pPr>
        <w:jc w:val="both"/>
        <w:rPr>
          <w:sz w:val="28"/>
          <w:szCs w:val="28"/>
        </w:rPr>
      </w:pPr>
      <w:r w:rsidRPr="0017249B">
        <w:rPr>
          <w:sz w:val="28"/>
          <w:szCs w:val="28"/>
        </w:rPr>
        <w:t>А) Анемия</w:t>
      </w:r>
    </w:p>
    <w:p w:rsidR="00DB4117" w:rsidRPr="0017249B" w:rsidRDefault="00DB4117" w:rsidP="00DB4117">
      <w:pPr>
        <w:jc w:val="both"/>
        <w:rPr>
          <w:sz w:val="28"/>
          <w:szCs w:val="28"/>
        </w:rPr>
      </w:pPr>
      <w:r w:rsidRPr="0017249B">
        <w:rPr>
          <w:sz w:val="28"/>
          <w:szCs w:val="28"/>
        </w:rPr>
        <w:t>В) Лейкопения</w:t>
      </w:r>
    </w:p>
    <w:p w:rsidR="00DB4117" w:rsidRPr="0017249B" w:rsidRDefault="00DB4117" w:rsidP="00DB4117">
      <w:pPr>
        <w:jc w:val="both"/>
        <w:rPr>
          <w:sz w:val="28"/>
          <w:szCs w:val="28"/>
        </w:rPr>
      </w:pPr>
      <w:r w:rsidRPr="0017249B">
        <w:rPr>
          <w:sz w:val="28"/>
          <w:szCs w:val="28"/>
        </w:rPr>
        <w:t>С) Тромбоцитопения</w:t>
      </w:r>
    </w:p>
    <w:p w:rsidR="00DB4117" w:rsidRPr="0017249B" w:rsidRDefault="00DB4117" w:rsidP="00DB4117">
      <w:pPr>
        <w:jc w:val="both"/>
        <w:rPr>
          <w:sz w:val="28"/>
          <w:szCs w:val="28"/>
        </w:rPr>
      </w:pPr>
      <w:r w:rsidRPr="0017249B">
        <w:rPr>
          <w:sz w:val="28"/>
          <w:szCs w:val="28"/>
          <w:lang w:val="en-US"/>
        </w:rPr>
        <w:t>D</w:t>
      </w:r>
      <w:r>
        <w:rPr>
          <w:sz w:val="28"/>
          <w:szCs w:val="28"/>
        </w:rPr>
        <w:t>) Бластоз</w:t>
      </w:r>
    </w:p>
    <w:p w:rsidR="00DB4117" w:rsidRPr="0017249B" w:rsidRDefault="00DB4117" w:rsidP="00DB4117">
      <w:pPr>
        <w:jc w:val="both"/>
        <w:rPr>
          <w:sz w:val="28"/>
          <w:szCs w:val="28"/>
        </w:rPr>
      </w:pPr>
      <w:r w:rsidRPr="0017249B">
        <w:rPr>
          <w:sz w:val="28"/>
          <w:szCs w:val="28"/>
        </w:rPr>
        <w:t>Е) Ускорение СОЭ.</w:t>
      </w:r>
    </w:p>
    <w:p w:rsidR="00DB4117" w:rsidRPr="0017249B" w:rsidRDefault="00DB4117" w:rsidP="00DB4117">
      <w:pPr>
        <w:jc w:val="both"/>
        <w:rPr>
          <w:sz w:val="28"/>
          <w:szCs w:val="28"/>
        </w:rPr>
      </w:pPr>
    </w:p>
    <w:p w:rsidR="00DB4117" w:rsidRPr="0017249B" w:rsidRDefault="00F36FE3" w:rsidP="00F36FE3">
      <w:pPr>
        <w:tabs>
          <w:tab w:val="left" w:pos="360"/>
        </w:tabs>
        <w:rPr>
          <w:sz w:val="28"/>
          <w:szCs w:val="28"/>
        </w:rPr>
      </w:pPr>
      <w:r>
        <w:rPr>
          <w:sz w:val="28"/>
          <w:szCs w:val="28"/>
        </w:rPr>
        <w:t>16.</w:t>
      </w:r>
      <w:r w:rsidR="00DB4117" w:rsidRPr="0017249B">
        <w:rPr>
          <w:sz w:val="28"/>
          <w:szCs w:val="28"/>
        </w:rPr>
        <w:t xml:space="preserve"> Каковы диагностические критерии острых лейкозов?:</w:t>
      </w:r>
    </w:p>
    <w:p w:rsidR="00DB4117" w:rsidRPr="0017249B" w:rsidRDefault="00DB4117" w:rsidP="00DB4117">
      <w:pPr>
        <w:rPr>
          <w:sz w:val="28"/>
          <w:szCs w:val="28"/>
        </w:rPr>
      </w:pPr>
      <w:r w:rsidRPr="0017249B">
        <w:rPr>
          <w:sz w:val="28"/>
          <w:szCs w:val="28"/>
        </w:rPr>
        <w:t>А)  Анемия</w:t>
      </w:r>
    </w:p>
    <w:p w:rsidR="00DB4117" w:rsidRPr="0017249B" w:rsidRDefault="00DB4117" w:rsidP="00DB4117">
      <w:pPr>
        <w:rPr>
          <w:sz w:val="28"/>
          <w:szCs w:val="28"/>
        </w:rPr>
      </w:pPr>
      <w:r w:rsidRPr="0017249B">
        <w:rPr>
          <w:sz w:val="28"/>
          <w:szCs w:val="28"/>
        </w:rPr>
        <w:t>В) Тромбоцитопения                                                                                                                                                                                 С) Нейтрофильный лейкоцитоз до 100.</w:t>
      </w:r>
      <w:r w:rsidRPr="0092762D">
        <w:t>10</w:t>
      </w:r>
      <w:r w:rsidRPr="0092762D">
        <w:rPr>
          <w:vertAlign w:val="superscript"/>
        </w:rPr>
        <w:t>9</w:t>
      </w:r>
      <w:r w:rsidRPr="0092762D">
        <w:t>/л</w:t>
      </w:r>
      <w:r>
        <w:t xml:space="preserve"> </w:t>
      </w:r>
      <w:r w:rsidRPr="0017249B">
        <w:rPr>
          <w:sz w:val="28"/>
          <w:szCs w:val="28"/>
        </w:rPr>
        <w:t xml:space="preserve">и выше                       </w:t>
      </w:r>
    </w:p>
    <w:p w:rsidR="00DB4117" w:rsidRPr="0017249B" w:rsidRDefault="00DB4117" w:rsidP="00DB4117">
      <w:pPr>
        <w:rPr>
          <w:sz w:val="28"/>
          <w:szCs w:val="28"/>
        </w:rPr>
      </w:pPr>
      <w:r w:rsidRPr="0017249B">
        <w:rPr>
          <w:sz w:val="28"/>
          <w:szCs w:val="28"/>
          <w:lang w:val="en-US"/>
        </w:rPr>
        <w:t>D</w:t>
      </w:r>
      <w:r w:rsidR="004D70C4">
        <w:rPr>
          <w:sz w:val="28"/>
          <w:szCs w:val="28"/>
        </w:rPr>
        <w:t>) Бласты более 2</w:t>
      </w:r>
      <w:r>
        <w:rPr>
          <w:sz w:val="28"/>
          <w:szCs w:val="28"/>
        </w:rPr>
        <w:t>0%</w:t>
      </w:r>
    </w:p>
    <w:p w:rsidR="00DB4117" w:rsidRPr="0017249B" w:rsidRDefault="004D70C4" w:rsidP="00DB4117">
      <w:pPr>
        <w:rPr>
          <w:sz w:val="28"/>
          <w:szCs w:val="28"/>
        </w:rPr>
      </w:pPr>
      <w:r>
        <w:rPr>
          <w:sz w:val="28"/>
          <w:szCs w:val="28"/>
        </w:rPr>
        <w:t>Е) Повышение цветового показателя</w:t>
      </w:r>
      <w:r w:rsidR="00DB4117" w:rsidRPr="0017249B">
        <w:rPr>
          <w:sz w:val="28"/>
          <w:szCs w:val="28"/>
        </w:rPr>
        <w:t>.</w:t>
      </w:r>
    </w:p>
    <w:p w:rsidR="00DB4117" w:rsidRPr="0017249B" w:rsidRDefault="00DB4117" w:rsidP="00DB4117">
      <w:pPr>
        <w:rPr>
          <w:sz w:val="28"/>
          <w:szCs w:val="28"/>
        </w:rPr>
      </w:pPr>
    </w:p>
    <w:p w:rsidR="00DB4117" w:rsidRPr="0017249B" w:rsidRDefault="00F36FE3" w:rsidP="00F36FE3">
      <w:pPr>
        <w:tabs>
          <w:tab w:val="left" w:pos="360"/>
        </w:tabs>
        <w:rPr>
          <w:sz w:val="28"/>
          <w:szCs w:val="28"/>
        </w:rPr>
      </w:pPr>
      <w:r>
        <w:rPr>
          <w:sz w:val="28"/>
          <w:szCs w:val="28"/>
        </w:rPr>
        <w:t>17.</w:t>
      </w:r>
      <w:r w:rsidR="00DB4117" w:rsidRPr="0017249B">
        <w:rPr>
          <w:sz w:val="28"/>
          <w:szCs w:val="28"/>
        </w:rPr>
        <w:t xml:space="preserve"> Какое название носит самая тяжелая стадии острых лейкозов?</w:t>
      </w:r>
    </w:p>
    <w:p w:rsidR="00DB4117" w:rsidRPr="0017249B" w:rsidRDefault="00DB4117" w:rsidP="00DB4117">
      <w:pPr>
        <w:rPr>
          <w:sz w:val="28"/>
          <w:szCs w:val="28"/>
        </w:rPr>
      </w:pPr>
      <w:r w:rsidRPr="0017249B">
        <w:rPr>
          <w:sz w:val="28"/>
          <w:szCs w:val="28"/>
        </w:rPr>
        <w:t>А) Неполной ремиссии</w:t>
      </w:r>
    </w:p>
    <w:p w:rsidR="00DB4117" w:rsidRPr="0017249B" w:rsidRDefault="00DB4117" w:rsidP="00DB4117">
      <w:pPr>
        <w:rPr>
          <w:sz w:val="28"/>
          <w:szCs w:val="28"/>
        </w:rPr>
      </w:pPr>
      <w:r w:rsidRPr="0017249B">
        <w:rPr>
          <w:sz w:val="28"/>
          <w:szCs w:val="28"/>
        </w:rPr>
        <w:t xml:space="preserve">В) Рецидив                                                                                                                                                                 </w:t>
      </w:r>
      <w:r>
        <w:rPr>
          <w:sz w:val="28"/>
          <w:szCs w:val="28"/>
        </w:rPr>
        <w:t xml:space="preserve">                С) Терминальная</w:t>
      </w:r>
      <w:r w:rsidRPr="0017249B">
        <w:rPr>
          <w:sz w:val="28"/>
          <w:szCs w:val="28"/>
        </w:rPr>
        <w:t xml:space="preserve">                       </w:t>
      </w:r>
    </w:p>
    <w:p w:rsidR="00DB4117" w:rsidRPr="0017249B" w:rsidRDefault="00DB4117" w:rsidP="00DB4117">
      <w:pPr>
        <w:jc w:val="both"/>
        <w:rPr>
          <w:sz w:val="28"/>
          <w:szCs w:val="28"/>
        </w:rPr>
      </w:pPr>
      <w:r w:rsidRPr="0017249B">
        <w:rPr>
          <w:sz w:val="28"/>
          <w:szCs w:val="28"/>
          <w:lang w:val="en-US"/>
        </w:rPr>
        <w:t>D</w:t>
      </w:r>
      <w:r w:rsidRPr="0017249B">
        <w:rPr>
          <w:sz w:val="28"/>
          <w:szCs w:val="28"/>
        </w:rPr>
        <w:t>) Выздоровление</w:t>
      </w:r>
    </w:p>
    <w:p w:rsidR="00DB4117" w:rsidRPr="0017249B" w:rsidRDefault="00DB4117" w:rsidP="00DB4117">
      <w:pPr>
        <w:jc w:val="both"/>
        <w:rPr>
          <w:sz w:val="28"/>
          <w:szCs w:val="28"/>
        </w:rPr>
      </w:pPr>
      <w:r w:rsidRPr="0017249B">
        <w:rPr>
          <w:sz w:val="28"/>
          <w:szCs w:val="28"/>
        </w:rPr>
        <w:t>Е) Рубцевания</w:t>
      </w:r>
      <w:r w:rsidR="007946EA">
        <w:rPr>
          <w:sz w:val="28"/>
          <w:szCs w:val="28"/>
        </w:rPr>
        <w:t>.</w:t>
      </w:r>
    </w:p>
    <w:p w:rsidR="00F36FE3" w:rsidRDefault="00F36FE3" w:rsidP="00F36FE3">
      <w:pPr>
        <w:ind w:right="-365"/>
        <w:rPr>
          <w:sz w:val="28"/>
          <w:szCs w:val="28"/>
        </w:rPr>
      </w:pPr>
    </w:p>
    <w:p w:rsidR="00DB4117" w:rsidRPr="0017249B" w:rsidRDefault="00F36FE3" w:rsidP="00F36FE3">
      <w:pPr>
        <w:tabs>
          <w:tab w:val="left" w:pos="360"/>
        </w:tabs>
        <w:ind w:right="-365"/>
        <w:rPr>
          <w:sz w:val="28"/>
          <w:szCs w:val="28"/>
        </w:rPr>
      </w:pPr>
      <w:r>
        <w:rPr>
          <w:sz w:val="28"/>
          <w:szCs w:val="28"/>
        </w:rPr>
        <w:t>18.</w:t>
      </w:r>
      <w:r w:rsidR="00DB4117" w:rsidRPr="0017249B">
        <w:rPr>
          <w:sz w:val="28"/>
          <w:szCs w:val="28"/>
        </w:rPr>
        <w:t xml:space="preserve"> Какие цитохимические признаки характерны для недифференцированного варианта острого лейкоза? </w:t>
      </w:r>
    </w:p>
    <w:p w:rsidR="00DB4117" w:rsidRPr="0017249B" w:rsidRDefault="00DB4117" w:rsidP="00DB4117">
      <w:pPr>
        <w:rPr>
          <w:sz w:val="28"/>
          <w:szCs w:val="28"/>
        </w:rPr>
      </w:pPr>
      <w:r w:rsidRPr="0017249B">
        <w:rPr>
          <w:sz w:val="28"/>
          <w:szCs w:val="28"/>
          <w:lang w:val="en-US"/>
        </w:rPr>
        <w:t>A</w:t>
      </w:r>
      <w:r w:rsidRPr="0017249B">
        <w:rPr>
          <w:sz w:val="28"/>
          <w:szCs w:val="28"/>
        </w:rPr>
        <w:t xml:space="preserve">)  Шик реакция положительная, миелопероксидаза отрицательная                                                                                 </w:t>
      </w:r>
      <w:r w:rsidRPr="0017249B">
        <w:rPr>
          <w:sz w:val="28"/>
          <w:szCs w:val="28"/>
          <w:lang w:val="en-US"/>
        </w:rPr>
        <w:t>B</w:t>
      </w:r>
      <w:r w:rsidRPr="0017249B">
        <w:rPr>
          <w:sz w:val="28"/>
          <w:szCs w:val="28"/>
        </w:rPr>
        <w:t>)  Реакция на миелопероксидазу положительная</w:t>
      </w:r>
    </w:p>
    <w:p w:rsidR="00DB4117" w:rsidRPr="0017249B" w:rsidRDefault="00DB4117" w:rsidP="00DB4117">
      <w:pPr>
        <w:rPr>
          <w:sz w:val="28"/>
          <w:szCs w:val="28"/>
        </w:rPr>
      </w:pPr>
      <w:r w:rsidRPr="0017249B">
        <w:rPr>
          <w:sz w:val="28"/>
          <w:szCs w:val="28"/>
          <w:lang w:val="en-US"/>
        </w:rPr>
        <w:t>C</w:t>
      </w:r>
      <w:r w:rsidRPr="0017249B">
        <w:rPr>
          <w:sz w:val="28"/>
          <w:szCs w:val="28"/>
        </w:rPr>
        <w:t>) Реакция на миелопероксидазу положительная, реакция на неспецифическую эстеразу отрицательная</w:t>
      </w:r>
    </w:p>
    <w:p w:rsidR="00DB4117" w:rsidRPr="0017249B" w:rsidRDefault="00DB4117" w:rsidP="00DB4117">
      <w:pPr>
        <w:rPr>
          <w:sz w:val="28"/>
          <w:szCs w:val="28"/>
        </w:rPr>
      </w:pPr>
      <w:r w:rsidRPr="0017249B">
        <w:rPr>
          <w:sz w:val="28"/>
          <w:szCs w:val="28"/>
          <w:lang w:val="en-US"/>
        </w:rPr>
        <w:t>D</w:t>
      </w:r>
      <w:r>
        <w:rPr>
          <w:sz w:val="28"/>
          <w:szCs w:val="28"/>
        </w:rPr>
        <w:t>) Все реакции отрицательные</w:t>
      </w:r>
    </w:p>
    <w:p w:rsidR="00DB4117" w:rsidRPr="0017249B" w:rsidRDefault="00DB4117" w:rsidP="00DB4117">
      <w:pPr>
        <w:rPr>
          <w:sz w:val="28"/>
          <w:szCs w:val="28"/>
        </w:rPr>
      </w:pPr>
      <w:r w:rsidRPr="0017249B">
        <w:rPr>
          <w:sz w:val="28"/>
          <w:szCs w:val="28"/>
          <w:lang w:val="en-US"/>
        </w:rPr>
        <w:lastRenderedPageBreak/>
        <w:t>E</w:t>
      </w:r>
      <w:r w:rsidRPr="0017249B">
        <w:rPr>
          <w:sz w:val="28"/>
          <w:szCs w:val="28"/>
        </w:rPr>
        <w:t>) Реакция на неспецифическую эстеразу положительная, на миелопероксидазу отрицательная.</w:t>
      </w:r>
    </w:p>
    <w:p w:rsidR="00DB4117" w:rsidRPr="0017249B" w:rsidRDefault="00DB4117" w:rsidP="00DB4117">
      <w:pPr>
        <w:rPr>
          <w:sz w:val="28"/>
          <w:szCs w:val="28"/>
        </w:rPr>
      </w:pPr>
    </w:p>
    <w:p w:rsidR="00DB4117" w:rsidRPr="0017249B" w:rsidRDefault="00F36FE3" w:rsidP="00F36FE3">
      <w:pPr>
        <w:tabs>
          <w:tab w:val="left" w:pos="180"/>
          <w:tab w:val="left" w:pos="360"/>
          <w:tab w:val="left" w:pos="540"/>
        </w:tabs>
        <w:ind w:right="-365"/>
        <w:rPr>
          <w:sz w:val="28"/>
          <w:szCs w:val="28"/>
        </w:rPr>
      </w:pPr>
      <w:r>
        <w:rPr>
          <w:sz w:val="28"/>
          <w:szCs w:val="28"/>
        </w:rPr>
        <w:t>19.</w:t>
      </w:r>
      <w:r w:rsidR="00DB4117" w:rsidRPr="0017249B">
        <w:rPr>
          <w:sz w:val="28"/>
          <w:szCs w:val="28"/>
        </w:rPr>
        <w:t xml:space="preserve"> Какие цитохимические признаки характерны для миелобластного варианта острого лейкоза? </w:t>
      </w:r>
    </w:p>
    <w:p w:rsidR="00DB4117" w:rsidRPr="0017249B" w:rsidRDefault="00DB4117" w:rsidP="00DB4117">
      <w:pPr>
        <w:rPr>
          <w:sz w:val="28"/>
          <w:szCs w:val="28"/>
        </w:rPr>
      </w:pPr>
      <w:r w:rsidRPr="0017249B">
        <w:rPr>
          <w:sz w:val="28"/>
          <w:szCs w:val="28"/>
          <w:lang w:val="en-US"/>
        </w:rPr>
        <w:t>A</w:t>
      </w:r>
      <w:r w:rsidRPr="0017249B">
        <w:rPr>
          <w:sz w:val="28"/>
          <w:szCs w:val="28"/>
        </w:rPr>
        <w:t>) Шик реакция положительная,</w:t>
      </w:r>
      <w:r>
        <w:rPr>
          <w:sz w:val="28"/>
          <w:szCs w:val="28"/>
        </w:rPr>
        <w:t xml:space="preserve"> миелопероксидаза отрицательная</w:t>
      </w:r>
      <w:r w:rsidRPr="0017249B">
        <w:rPr>
          <w:sz w:val="28"/>
          <w:szCs w:val="28"/>
        </w:rPr>
        <w:t xml:space="preserve">                                                                                 </w:t>
      </w:r>
      <w:r w:rsidRPr="0017249B">
        <w:rPr>
          <w:sz w:val="28"/>
          <w:szCs w:val="28"/>
          <w:lang w:val="en-US"/>
        </w:rPr>
        <w:t>B</w:t>
      </w:r>
      <w:r w:rsidRPr="0017249B">
        <w:rPr>
          <w:sz w:val="28"/>
          <w:szCs w:val="28"/>
        </w:rPr>
        <w:t>) Реакция на миелопероксидазу положительная</w:t>
      </w:r>
    </w:p>
    <w:p w:rsidR="00DB4117" w:rsidRPr="0017249B" w:rsidRDefault="00DB4117" w:rsidP="00DB4117">
      <w:pPr>
        <w:rPr>
          <w:sz w:val="28"/>
          <w:szCs w:val="28"/>
        </w:rPr>
      </w:pPr>
      <w:r w:rsidRPr="0017249B">
        <w:rPr>
          <w:sz w:val="28"/>
          <w:szCs w:val="28"/>
          <w:lang w:val="en-US"/>
        </w:rPr>
        <w:t>C</w:t>
      </w:r>
      <w:r w:rsidRPr="0017249B">
        <w:rPr>
          <w:sz w:val="28"/>
          <w:szCs w:val="28"/>
        </w:rPr>
        <w:t>) Реакция на миелопероксидазу положительная, реакция на неспецифическую эстеразу отрицательная</w:t>
      </w:r>
    </w:p>
    <w:p w:rsidR="00DB4117" w:rsidRPr="0017249B" w:rsidRDefault="00DB4117" w:rsidP="00DB4117">
      <w:pPr>
        <w:rPr>
          <w:sz w:val="28"/>
          <w:szCs w:val="28"/>
        </w:rPr>
      </w:pPr>
      <w:r w:rsidRPr="0017249B">
        <w:rPr>
          <w:sz w:val="28"/>
          <w:szCs w:val="28"/>
          <w:lang w:val="en-US"/>
        </w:rPr>
        <w:t>D</w:t>
      </w:r>
      <w:r w:rsidRPr="0017249B">
        <w:rPr>
          <w:sz w:val="28"/>
          <w:szCs w:val="28"/>
        </w:rPr>
        <w:t>) Все реакции отрицательные</w:t>
      </w:r>
    </w:p>
    <w:p w:rsidR="00DB4117" w:rsidRPr="0017249B" w:rsidRDefault="00DB4117" w:rsidP="00DB4117">
      <w:pPr>
        <w:rPr>
          <w:sz w:val="28"/>
          <w:szCs w:val="28"/>
        </w:rPr>
      </w:pPr>
      <w:r w:rsidRPr="0017249B">
        <w:rPr>
          <w:sz w:val="28"/>
          <w:szCs w:val="28"/>
          <w:lang w:val="en-US"/>
        </w:rPr>
        <w:t>E</w:t>
      </w:r>
      <w:r w:rsidRPr="0017249B">
        <w:rPr>
          <w:sz w:val="28"/>
          <w:szCs w:val="28"/>
        </w:rPr>
        <w:t>) Реакция на неспецифическую эстеразу положительная, на миелопероксидазу отрицательная.</w:t>
      </w:r>
    </w:p>
    <w:p w:rsidR="00DB4117" w:rsidRPr="0017249B" w:rsidRDefault="00DB4117" w:rsidP="00DB4117">
      <w:pPr>
        <w:rPr>
          <w:sz w:val="28"/>
          <w:szCs w:val="28"/>
        </w:rPr>
      </w:pPr>
    </w:p>
    <w:p w:rsidR="00DB4117" w:rsidRPr="0017249B" w:rsidRDefault="00F36FE3" w:rsidP="00F36FE3">
      <w:pPr>
        <w:tabs>
          <w:tab w:val="left" w:pos="360"/>
        </w:tabs>
        <w:ind w:right="-365"/>
        <w:rPr>
          <w:sz w:val="28"/>
          <w:szCs w:val="28"/>
        </w:rPr>
      </w:pPr>
      <w:r>
        <w:rPr>
          <w:sz w:val="28"/>
          <w:szCs w:val="28"/>
        </w:rPr>
        <w:t>20.</w:t>
      </w:r>
      <w:r w:rsidR="00DB4117" w:rsidRPr="0017249B">
        <w:rPr>
          <w:sz w:val="28"/>
          <w:szCs w:val="28"/>
        </w:rPr>
        <w:t xml:space="preserve"> Какие цитохимические признаки характерны для лимфобластного варианта острого лейкоза? </w:t>
      </w:r>
    </w:p>
    <w:p w:rsidR="00DB4117" w:rsidRPr="0017249B" w:rsidRDefault="00DB4117" w:rsidP="00DB4117">
      <w:pPr>
        <w:rPr>
          <w:sz w:val="28"/>
          <w:szCs w:val="28"/>
        </w:rPr>
      </w:pPr>
      <w:r w:rsidRPr="0017249B">
        <w:rPr>
          <w:sz w:val="28"/>
          <w:szCs w:val="28"/>
          <w:lang w:val="en-US"/>
        </w:rPr>
        <w:t>A</w:t>
      </w:r>
      <w:r w:rsidRPr="0017249B">
        <w:rPr>
          <w:sz w:val="28"/>
          <w:szCs w:val="28"/>
        </w:rPr>
        <w:t xml:space="preserve">) Шик реакция положительная, миелопероксидаза отрицательная                                                                                 </w:t>
      </w:r>
      <w:r w:rsidRPr="0017249B">
        <w:rPr>
          <w:sz w:val="28"/>
          <w:szCs w:val="28"/>
          <w:lang w:val="en-US"/>
        </w:rPr>
        <w:t>B</w:t>
      </w:r>
      <w:r w:rsidRPr="0017249B">
        <w:rPr>
          <w:sz w:val="28"/>
          <w:szCs w:val="28"/>
        </w:rPr>
        <w:t>) Реакция на</w:t>
      </w:r>
      <w:r>
        <w:rPr>
          <w:sz w:val="28"/>
          <w:szCs w:val="28"/>
        </w:rPr>
        <w:t xml:space="preserve"> миелопероксидазу положительная</w:t>
      </w:r>
    </w:p>
    <w:p w:rsidR="00DB4117" w:rsidRPr="0017249B" w:rsidRDefault="00DB4117" w:rsidP="00DB4117">
      <w:pPr>
        <w:rPr>
          <w:sz w:val="28"/>
          <w:szCs w:val="28"/>
        </w:rPr>
      </w:pPr>
      <w:r w:rsidRPr="0017249B">
        <w:rPr>
          <w:sz w:val="28"/>
          <w:szCs w:val="28"/>
          <w:lang w:val="en-US"/>
        </w:rPr>
        <w:t>C</w:t>
      </w:r>
      <w:r w:rsidRPr="0017249B">
        <w:rPr>
          <w:sz w:val="28"/>
          <w:szCs w:val="28"/>
        </w:rPr>
        <w:t>) Реакция на миелопероксидазу положительная, реакция на неспецифическую эстеразу отрицательная</w:t>
      </w:r>
    </w:p>
    <w:p w:rsidR="00DB4117" w:rsidRPr="0017249B" w:rsidRDefault="00DB4117" w:rsidP="00DB4117">
      <w:pPr>
        <w:rPr>
          <w:sz w:val="28"/>
          <w:szCs w:val="28"/>
        </w:rPr>
      </w:pPr>
      <w:r w:rsidRPr="0017249B">
        <w:rPr>
          <w:sz w:val="28"/>
          <w:szCs w:val="28"/>
          <w:lang w:val="en-US"/>
        </w:rPr>
        <w:t>D</w:t>
      </w:r>
      <w:r w:rsidRPr="0017249B">
        <w:rPr>
          <w:sz w:val="28"/>
          <w:szCs w:val="28"/>
        </w:rPr>
        <w:t>) Все реакции отрицательные</w:t>
      </w:r>
    </w:p>
    <w:p w:rsidR="00DB4117" w:rsidRPr="0017249B" w:rsidRDefault="00DB4117" w:rsidP="00DB4117">
      <w:pPr>
        <w:rPr>
          <w:sz w:val="28"/>
          <w:szCs w:val="28"/>
        </w:rPr>
      </w:pPr>
      <w:r w:rsidRPr="0017249B">
        <w:rPr>
          <w:sz w:val="28"/>
          <w:szCs w:val="28"/>
          <w:lang w:val="en-US"/>
        </w:rPr>
        <w:t>E</w:t>
      </w:r>
      <w:r w:rsidRPr="0017249B">
        <w:rPr>
          <w:sz w:val="28"/>
          <w:szCs w:val="28"/>
        </w:rPr>
        <w:t>) Реакция на неспецифическую эстеразу положительная, на миелопероксидазу отрицательная.</w:t>
      </w:r>
    </w:p>
    <w:p w:rsidR="00DB4117" w:rsidRPr="0017249B" w:rsidRDefault="00DB4117" w:rsidP="00DB4117">
      <w:pPr>
        <w:rPr>
          <w:sz w:val="28"/>
          <w:szCs w:val="28"/>
        </w:rPr>
      </w:pPr>
    </w:p>
    <w:p w:rsidR="00DB4117" w:rsidRPr="0017249B" w:rsidRDefault="00F36FE3" w:rsidP="00F36FE3">
      <w:pPr>
        <w:ind w:right="-365"/>
        <w:rPr>
          <w:sz w:val="28"/>
          <w:szCs w:val="28"/>
        </w:rPr>
      </w:pPr>
      <w:r>
        <w:rPr>
          <w:sz w:val="28"/>
          <w:szCs w:val="28"/>
        </w:rPr>
        <w:t>21.</w:t>
      </w:r>
      <w:r w:rsidR="00DB4117" w:rsidRPr="0017249B">
        <w:rPr>
          <w:sz w:val="28"/>
          <w:szCs w:val="28"/>
        </w:rPr>
        <w:t xml:space="preserve"> Какие цитохимические признаки характерны для монобластного варианта острого лейкоза? </w:t>
      </w:r>
    </w:p>
    <w:p w:rsidR="00DB4117" w:rsidRPr="0017249B" w:rsidRDefault="00DB4117" w:rsidP="00DB4117">
      <w:pPr>
        <w:rPr>
          <w:sz w:val="28"/>
          <w:szCs w:val="28"/>
        </w:rPr>
      </w:pPr>
      <w:r w:rsidRPr="0017249B">
        <w:rPr>
          <w:sz w:val="28"/>
          <w:szCs w:val="28"/>
          <w:lang w:val="en-US"/>
        </w:rPr>
        <w:t>A</w:t>
      </w:r>
      <w:r w:rsidRPr="0017249B">
        <w:rPr>
          <w:sz w:val="28"/>
          <w:szCs w:val="28"/>
        </w:rPr>
        <w:t xml:space="preserve">) Шик реакция положительная, миелопероксидаза отрицательная                                                                                 </w:t>
      </w:r>
      <w:r w:rsidRPr="0017249B">
        <w:rPr>
          <w:sz w:val="28"/>
          <w:szCs w:val="28"/>
          <w:lang w:val="en-US"/>
        </w:rPr>
        <w:t>B</w:t>
      </w:r>
      <w:r w:rsidRPr="0017249B">
        <w:rPr>
          <w:sz w:val="28"/>
          <w:szCs w:val="28"/>
        </w:rPr>
        <w:t>) Реакция на миелопероксидазу положительная</w:t>
      </w:r>
    </w:p>
    <w:p w:rsidR="00DB4117" w:rsidRPr="0017249B" w:rsidRDefault="00DB4117" w:rsidP="00DB4117">
      <w:pPr>
        <w:rPr>
          <w:sz w:val="28"/>
          <w:szCs w:val="28"/>
        </w:rPr>
      </w:pPr>
      <w:r w:rsidRPr="0017249B">
        <w:rPr>
          <w:sz w:val="28"/>
          <w:szCs w:val="28"/>
          <w:lang w:val="en-US"/>
        </w:rPr>
        <w:t>C</w:t>
      </w:r>
      <w:r w:rsidRPr="0017249B">
        <w:rPr>
          <w:sz w:val="28"/>
          <w:szCs w:val="28"/>
        </w:rPr>
        <w:t>) Реакция на миелопероксидазу положительная, реакция на неспецифическую эстеразу отрицательная</w:t>
      </w:r>
    </w:p>
    <w:p w:rsidR="00DB4117" w:rsidRPr="0017249B" w:rsidRDefault="00DB4117" w:rsidP="00DB4117">
      <w:pPr>
        <w:rPr>
          <w:sz w:val="28"/>
          <w:szCs w:val="28"/>
        </w:rPr>
      </w:pPr>
      <w:r w:rsidRPr="0017249B">
        <w:rPr>
          <w:sz w:val="28"/>
          <w:szCs w:val="28"/>
          <w:lang w:val="en-US"/>
        </w:rPr>
        <w:t>D</w:t>
      </w:r>
      <w:r w:rsidRPr="0017249B">
        <w:rPr>
          <w:sz w:val="28"/>
          <w:szCs w:val="28"/>
        </w:rPr>
        <w:t>) Все реакции отрицательные</w:t>
      </w:r>
    </w:p>
    <w:p w:rsidR="00DB4117" w:rsidRPr="0017249B" w:rsidRDefault="00DB4117" w:rsidP="00DB4117">
      <w:pPr>
        <w:rPr>
          <w:sz w:val="28"/>
          <w:szCs w:val="28"/>
        </w:rPr>
      </w:pPr>
      <w:r w:rsidRPr="0017249B">
        <w:rPr>
          <w:sz w:val="28"/>
          <w:szCs w:val="28"/>
          <w:lang w:val="en-US"/>
        </w:rPr>
        <w:t>E</w:t>
      </w:r>
      <w:r w:rsidRPr="0017249B">
        <w:rPr>
          <w:sz w:val="28"/>
          <w:szCs w:val="28"/>
        </w:rPr>
        <w:t xml:space="preserve">) Реакция на неспецифическую эстеразу положительная, на </w:t>
      </w:r>
      <w:r>
        <w:rPr>
          <w:sz w:val="28"/>
          <w:szCs w:val="28"/>
        </w:rPr>
        <w:t>миелопероксидазу отрицательная.</w:t>
      </w:r>
    </w:p>
    <w:p w:rsidR="00DB4117" w:rsidRPr="0017249B" w:rsidRDefault="00DB4117" w:rsidP="00DB4117">
      <w:pPr>
        <w:rPr>
          <w:sz w:val="28"/>
          <w:szCs w:val="28"/>
        </w:rPr>
      </w:pPr>
    </w:p>
    <w:p w:rsidR="00DB4117" w:rsidRPr="0017249B" w:rsidRDefault="00F36FE3" w:rsidP="00F36FE3">
      <w:pPr>
        <w:ind w:right="-365"/>
        <w:rPr>
          <w:sz w:val="28"/>
          <w:szCs w:val="28"/>
        </w:rPr>
      </w:pPr>
      <w:r>
        <w:rPr>
          <w:sz w:val="28"/>
          <w:szCs w:val="28"/>
        </w:rPr>
        <w:t>22.</w:t>
      </w:r>
      <w:r w:rsidR="00DB4117" w:rsidRPr="0017249B">
        <w:rPr>
          <w:sz w:val="28"/>
          <w:szCs w:val="28"/>
        </w:rPr>
        <w:t xml:space="preserve"> Какие цитохимические признаки характерны для миеломонобластного варианта острого лейкоза? </w:t>
      </w:r>
    </w:p>
    <w:p w:rsidR="00DB4117" w:rsidRPr="0017249B" w:rsidRDefault="00DB4117" w:rsidP="00DB4117">
      <w:pPr>
        <w:rPr>
          <w:sz w:val="28"/>
          <w:szCs w:val="28"/>
        </w:rPr>
      </w:pPr>
      <w:r w:rsidRPr="0017249B">
        <w:rPr>
          <w:sz w:val="28"/>
          <w:szCs w:val="28"/>
          <w:lang w:val="en-US"/>
        </w:rPr>
        <w:t>A</w:t>
      </w:r>
      <w:r w:rsidRPr="0017249B">
        <w:rPr>
          <w:sz w:val="28"/>
          <w:szCs w:val="28"/>
        </w:rPr>
        <w:t xml:space="preserve">) Шик реакция положительная, миелопероксидаза отрицательная                                                                                 </w:t>
      </w:r>
      <w:r w:rsidRPr="0017249B">
        <w:rPr>
          <w:sz w:val="28"/>
          <w:szCs w:val="28"/>
          <w:lang w:val="en-US"/>
        </w:rPr>
        <w:t>B</w:t>
      </w:r>
      <w:r w:rsidRPr="0017249B">
        <w:rPr>
          <w:sz w:val="28"/>
          <w:szCs w:val="28"/>
        </w:rPr>
        <w:t>) Реакция на миелопероксидазу положительная</w:t>
      </w:r>
    </w:p>
    <w:p w:rsidR="00DB4117" w:rsidRPr="0017249B" w:rsidRDefault="00DB4117" w:rsidP="00DB4117">
      <w:pPr>
        <w:rPr>
          <w:sz w:val="28"/>
          <w:szCs w:val="28"/>
        </w:rPr>
      </w:pPr>
      <w:r w:rsidRPr="0017249B">
        <w:rPr>
          <w:sz w:val="28"/>
          <w:szCs w:val="28"/>
          <w:lang w:val="en-US"/>
        </w:rPr>
        <w:t>C</w:t>
      </w:r>
      <w:r w:rsidRPr="0017249B">
        <w:rPr>
          <w:sz w:val="28"/>
          <w:szCs w:val="28"/>
        </w:rPr>
        <w:t>) Реакция на миелопероксидазу положительная, реакция на неспеци</w:t>
      </w:r>
      <w:r>
        <w:rPr>
          <w:sz w:val="28"/>
          <w:szCs w:val="28"/>
        </w:rPr>
        <w:t>фическую эстеразу отрицательная</w:t>
      </w:r>
    </w:p>
    <w:p w:rsidR="00DB4117" w:rsidRPr="0017249B" w:rsidRDefault="00DB4117" w:rsidP="00DB4117">
      <w:pPr>
        <w:rPr>
          <w:sz w:val="28"/>
          <w:szCs w:val="28"/>
        </w:rPr>
      </w:pPr>
      <w:r w:rsidRPr="0017249B">
        <w:rPr>
          <w:sz w:val="28"/>
          <w:szCs w:val="28"/>
          <w:lang w:val="en-US"/>
        </w:rPr>
        <w:t>D</w:t>
      </w:r>
      <w:r w:rsidRPr="0017249B">
        <w:rPr>
          <w:sz w:val="28"/>
          <w:szCs w:val="28"/>
        </w:rPr>
        <w:t>) Все реакции отрицательные</w:t>
      </w:r>
    </w:p>
    <w:p w:rsidR="00DB4117" w:rsidRPr="0017249B" w:rsidRDefault="00DB4117" w:rsidP="00DB4117">
      <w:pPr>
        <w:rPr>
          <w:sz w:val="28"/>
          <w:szCs w:val="28"/>
        </w:rPr>
      </w:pPr>
      <w:r w:rsidRPr="0017249B">
        <w:rPr>
          <w:sz w:val="28"/>
          <w:szCs w:val="28"/>
          <w:lang w:val="en-US"/>
        </w:rPr>
        <w:t>E</w:t>
      </w:r>
      <w:r w:rsidRPr="0017249B">
        <w:rPr>
          <w:sz w:val="28"/>
          <w:szCs w:val="28"/>
        </w:rPr>
        <w:t>) Реакция на неспецифическую эстеразу положительная, на миелопероксидазу отрицательная.</w:t>
      </w:r>
    </w:p>
    <w:p w:rsidR="00DB4117" w:rsidRPr="0017249B" w:rsidRDefault="00DB4117" w:rsidP="00DB4117">
      <w:pPr>
        <w:ind w:left="360" w:right="-365"/>
        <w:rPr>
          <w:sz w:val="28"/>
          <w:szCs w:val="28"/>
        </w:rPr>
      </w:pPr>
    </w:p>
    <w:p w:rsidR="00DB4117" w:rsidRPr="0017249B" w:rsidRDefault="00F36FE3" w:rsidP="00DB4117">
      <w:pPr>
        <w:jc w:val="both"/>
        <w:rPr>
          <w:sz w:val="28"/>
          <w:szCs w:val="28"/>
        </w:rPr>
      </w:pPr>
      <w:r>
        <w:rPr>
          <w:sz w:val="28"/>
          <w:szCs w:val="28"/>
        </w:rPr>
        <w:t>2</w:t>
      </w:r>
      <w:r w:rsidR="00DB4117" w:rsidRPr="0017249B">
        <w:rPr>
          <w:sz w:val="28"/>
          <w:szCs w:val="28"/>
        </w:rPr>
        <w:t>3. Укажите основной метод лечения рецидива острого лейкоза:</w:t>
      </w:r>
    </w:p>
    <w:p w:rsidR="00DB4117" w:rsidRPr="0017249B" w:rsidRDefault="00DB4117" w:rsidP="00DB4117">
      <w:pPr>
        <w:jc w:val="both"/>
        <w:rPr>
          <w:sz w:val="28"/>
          <w:szCs w:val="28"/>
        </w:rPr>
      </w:pPr>
      <w:r w:rsidRPr="0017249B">
        <w:rPr>
          <w:sz w:val="28"/>
          <w:szCs w:val="28"/>
          <w:lang w:val="en-US"/>
        </w:rPr>
        <w:t>A</w:t>
      </w:r>
      <w:r w:rsidRPr="0017249B">
        <w:rPr>
          <w:sz w:val="28"/>
          <w:szCs w:val="28"/>
        </w:rPr>
        <w:t>) К</w:t>
      </w:r>
      <w:r>
        <w:rPr>
          <w:sz w:val="28"/>
          <w:szCs w:val="28"/>
        </w:rPr>
        <w:t>урсовая полихимиотерапия</w:t>
      </w:r>
    </w:p>
    <w:p w:rsidR="00DB4117" w:rsidRPr="0017249B" w:rsidRDefault="00DB4117" w:rsidP="00DB4117">
      <w:pPr>
        <w:jc w:val="both"/>
        <w:rPr>
          <w:sz w:val="28"/>
          <w:szCs w:val="28"/>
        </w:rPr>
      </w:pPr>
      <w:r w:rsidRPr="0017249B">
        <w:rPr>
          <w:sz w:val="28"/>
          <w:szCs w:val="28"/>
        </w:rPr>
        <w:lastRenderedPageBreak/>
        <w:t>В) Курсовая монохимиотерапия</w:t>
      </w:r>
    </w:p>
    <w:p w:rsidR="00DB4117" w:rsidRPr="0017249B" w:rsidRDefault="00DB4117" w:rsidP="00DB4117">
      <w:pPr>
        <w:jc w:val="both"/>
        <w:rPr>
          <w:sz w:val="28"/>
          <w:szCs w:val="28"/>
        </w:rPr>
      </w:pPr>
      <w:r w:rsidRPr="0017249B">
        <w:rPr>
          <w:sz w:val="28"/>
          <w:szCs w:val="28"/>
        </w:rPr>
        <w:t>С) Антибиотики</w:t>
      </w:r>
    </w:p>
    <w:p w:rsidR="00DB4117" w:rsidRPr="0017249B" w:rsidRDefault="00DB4117" w:rsidP="00DB4117">
      <w:pPr>
        <w:jc w:val="both"/>
        <w:rPr>
          <w:sz w:val="28"/>
          <w:szCs w:val="28"/>
        </w:rPr>
      </w:pPr>
      <w:r w:rsidRPr="0017249B">
        <w:rPr>
          <w:sz w:val="28"/>
          <w:szCs w:val="28"/>
          <w:lang w:val="en-US"/>
        </w:rPr>
        <w:t>D</w:t>
      </w:r>
      <w:r w:rsidRPr="0017249B">
        <w:rPr>
          <w:sz w:val="28"/>
          <w:szCs w:val="28"/>
        </w:rPr>
        <w:t>) Пренизолонотерапия</w:t>
      </w:r>
    </w:p>
    <w:p w:rsidR="00DB4117" w:rsidRPr="0017249B" w:rsidRDefault="00DB4117" w:rsidP="00DB4117">
      <w:pPr>
        <w:jc w:val="both"/>
        <w:rPr>
          <w:sz w:val="28"/>
          <w:szCs w:val="28"/>
        </w:rPr>
      </w:pPr>
      <w:r w:rsidRPr="0017249B">
        <w:rPr>
          <w:sz w:val="28"/>
          <w:szCs w:val="28"/>
        </w:rPr>
        <w:t>Е) Иммуннотрансфузионная терапия.</w:t>
      </w:r>
    </w:p>
    <w:p w:rsidR="00DB4117" w:rsidRPr="0017249B" w:rsidRDefault="00DB4117" w:rsidP="00DB4117">
      <w:pPr>
        <w:jc w:val="both"/>
        <w:rPr>
          <w:sz w:val="28"/>
          <w:szCs w:val="28"/>
        </w:rPr>
      </w:pPr>
    </w:p>
    <w:p w:rsidR="00DB4117" w:rsidRPr="0017249B" w:rsidRDefault="00F36FE3" w:rsidP="00DB4117">
      <w:pPr>
        <w:rPr>
          <w:sz w:val="28"/>
          <w:szCs w:val="28"/>
        </w:rPr>
      </w:pPr>
      <w:r>
        <w:rPr>
          <w:sz w:val="28"/>
          <w:szCs w:val="28"/>
        </w:rPr>
        <w:t>24</w:t>
      </w:r>
      <w:r w:rsidR="00DB4117" w:rsidRPr="0017249B">
        <w:rPr>
          <w:sz w:val="28"/>
          <w:szCs w:val="28"/>
        </w:rPr>
        <w:t>. Укажите признаки, характеризующие полную клинико - гематологическую ремиссию:</w:t>
      </w:r>
    </w:p>
    <w:p w:rsidR="00DB4117" w:rsidRPr="0017249B" w:rsidRDefault="00DB4117" w:rsidP="00DB4117">
      <w:pPr>
        <w:rPr>
          <w:sz w:val="28"/>
          <w:szCs w:val="28"/>
        </w:rPr>
      </w:pPr>
      <w:r w:rsidRPr="0017249B">
        <w:rPr>
          <w:sz w:val="28"/>
          <w:szCs w:val="28"/>
        </w:rPr>
        <w:t>А) В миелограмме бластные клетки не более 5%</w:t>
      </w:r>
    </w:p>
    <w:p w:rsidR="00DB4117" w:rsidRPr="0017249B" w:rsidRDefault="00DB4117" w:rsidP="00DB4117">
      <w:pPr>
        <w:rPr>
          <w:sz w:val="28"/>
          <w:szCs w:val="28"/>
        </w:rPr>
      </w:pPr>
      <w:r w:rsidRPr="0017249B">
        <w:rPr>
          <w:sz w:val="28"/>
          <w:szCs w:val="28"/>
        </w:rPr>
        <w:t>В) В миелограмме бластоз не более 20%</w:t>
      </w:r>
    </w:p>
    <w:p w:rsidR="00DB4117" w:rsidRPr="0017249B" w:rsidRDefault="00DB4117" w:rsidP="00DB4117">
      <w:pPr>
        <w:rPr>
          <w:sz w:val="28"/>
          <w:szCs w:val="28"/>
        </w:rPr>
      </w:pPr>
      <w:r w:rsidRPr="0017249B">
        <w:rPr>
          <w:sz w:val="28"/>
          <w:szCs w:val="28"/>
        </w:rPr>
        <w:t>С) В миелограмме отсутствие бластов</w:t>
      </w:r>
    </w:p>
    <w:p w:rsidR="00DB4117" w:rsidRPr="0017249B" w:rsidRDefault="00DB4117" w:rsidP="00DB4117">
      <w:pPr>
        <w:jc w:val="both"/>
        <w:rPr>
          <w:sz w:val="28"/>
          <w:szCs w:val="28"/>
        </w:rPr>
      </w:pPr>
      <w:r w:rsidRPr="0017249B">
        <w:rPr>
          <w:sz w:val="28"/>
          <w:szCs w:val="28"/>
          <w:lang w:val="en-US"/>
        </w:rPr>
        <w:t>D</w:t>
      </w:r>
      <w:r w:rsidRPr="0017249B">
        <w:rPr>
          <w:sz w:val="28"/>
          <w:szCs w:val="28"/>
        </w:rPr>
        <w:t>) В гемограмме не более 5% бластов</w:t>
      </w:r>
    </w:p>
    <w:p w:rsidR="00DB4117" w:rsidRPr="0017249B" w:rsidRDefault="00DB4117" w:rsidP="00DB4117">
      <w:pPr>
        <w:jc w:val="both"/>
        <w:rPr>
          <w:sz w:val="28"/>
          <w:szCs w:val="28"/>
        </w:rPr>
      </w:pPr>
      <w:r w:rsidRPr="0017249B">
        <w:rPr>
          <w:sz w:val="28"/>
          <w:szCs w:val="28"/>
        </w:rPr>
        <w:t>Е) Нормализация гемограммы</w:t>
      </w:r>
      <w:r>
        <w:rPr>
          <w:sz w:val="28"/>
          <w:szCs w:val="28"/>
        </w:rPr>
        <w:t>.</w:t>
      </w:r>
    </w:p>
    <w:p w:rsidR="00F36FE3" w:rsidRDefault="00F36FE3" w:rsidP="00F36FE3">
      <w:pPr>
        <w:tabs>
          <w:tab w:val="left" w:pos="360"/>
        </w:tabs>
        <w:jc w:val="both"/>
        <w:rPr>
          <w:sz w:val="28"/>
          <w:szCs w:val="28"/>
        </w:rPr>
      </w:pPr>
    </w:p>
    <w:p w:rsidR="00DB4117" w:rsidRPr="0017249B" w:rsidRDefault="00F36FE3" w:rsidP="00F36FE3">
      <w:pPr>
        <w:tabs>
          <w:tab w:val="left" w:pos="360"/>
        </w:tabs>
        <w:jc w:val="both"/>
        <w:rPr>
          <w:sz w:val="28"/>
          <w:szCs w:val="28"/>
        </w:rPr>
      </w:pPr>
      <w:r>
        <w:rPr>
          <w:sz w:val="28"/>
          <w:szCs w:val="28"/>
        </w:rPr>
        <w:t>25.</w:t>
      </w:r>
      <w:r w:rsidR="00DB4117" w:rsidRPr="0017249B">
        <w:rPr>
          <w:sz w:val="28"/>
          <w:szCs w:val="28"/>
        </w:rPr>
        <w:t xml:space="preserve"> Назовите противопоказания к назначению ПХТ:</w:t>
      </w:r>
    </w:p>
    <w:p w:rsidR="00DB4117" w:rsidRPr="0017249B" w:rsidRDefault="00DB4117" w:rsidP="00DB4117">
      <w:pPr>
        <w:jc w:val="both"/>
        <w:rPr>
          <w:sz w:val="28"/>
          <w:szCs w:val="28"/>
        </w:rPr>
      </w:pPr>
      <w:r w:rsidRPr="0017249B">
        <w:rPr>
          <w:sz w:val="28"/>
          <w:szCs w:val="28"/>
        </w:rPr>
        <w:t xml:space="preserve">А) </w:t>
      </w:r>
      <w:r>
        <w:rPr>
          <w:sz w:val="28"/>
          <w:szCs w:val="28"/>
        </w:rPr>
        <w:t>Геморрагический синдром, анемия</w:t>
      </w:r>
    </w:p>
    <w:p w:rsidR="00DB4117" w:rsidRPr="0017249B" w:rsidRDefault="00DB4117" w:rsidP="00DB4117">
      <w:pPr>
        <w:jc w:val="both"/>
        <w:rPr>
          <w:sz w:val="28"/>
          <w:szCs w:val="28"/>
        </w:rPr>
      </w:pPr>
      <w:r w:rsidRPr="0017249B">
        <w:rPr>
          <w:sz w:val="28"/>
          <w:szCs w:val="28"/>
        </w:rPr>
        <w:t>В) Нежелание больного к лечению</w:t>
      </w:r>
    </w:p>
    <w:p w:rsidR="00DB4117" w:rsidRPr="0017249B" w:rsidRDefault="00DB4117" w:rsidP="00DB4117">
      <w:pPr>
        <w:jc w:val="both"/>
        <w:rPr>
          <w:sz w:val="28"/>
          <w:szCs w:val="28"/>
        </w:rPr>
      </w:pPr>
      <w:r w:rsidRPr="0017249B">
        <w:rPr>
          <w:sz w:val="28"/>
          <w:szCs w:val="28"/>
        </w:rPr>
        <w:t>С) Лимфоцитоз, ускорение СОЭ</w:t>
      </w:r>
    </w:p>
    <w:p w:rsidR="00DB4117" w:rsidRPr="0017249B" w:rsidRDefault="00DB4117" w:rsidP="00DB4117">
      <w:pPr>
        <w:jc w:val="both"/>
        <w:rPr>
          <w:sz w:val="28"/>
          <w:szCs w:val="28"/>
        </w:rPr>
      </w:pPr>
      <w:r w:rsidRPr="0017249B">
        <w:rPr>
          <w:sz w:val="28"/>
          <w:szCs w:val="28"/>
          <w:lang w:val="en-US"/>
        </w:rPr>
        <w:t>D</w:t>
      </w:r>
      <w:r w:rsidRPr="0017249B">
        <w:rPr>
          <w:sz w:val="28"/>
          <w:szCs w:val="28"/>
        </w:rPr>
        <w:t>) Бластоз</w:t>
      </w:r>
    </w:p>
    <w:p w:rsidR="00DB4117" w:rsidRPr="0017249B" w:rsidRDefault="00DB4117" w:rsidP="00DB4117">
      <w:pPr>
        <w:jc w:val="both"/>
        <w:rPr>
          <w:sz w:val="28"/>
          <w:szCs w:val="28"/>
        </w:rPr>
      </w:pPr>
      <w:r w:rsidRPr="0017249B">
        <w:rPr>
          <w:sz w:val="28"/>
          <w:szCs w:val="28"/>
        </w:rPr>
        <w:t>Е) Гиперлейкоцитоз</w:t>
      </w:r>
      <w:r>
        <w:rPr>
          <w:sz w:val="28"/>
          <w:szCs w:val="28"/>
        </w:rPr>
        <w:t>.</w:t>
      </w:r>
    </w:p>
    <w:p w:rsidR="00DB4117" w:rsidRPr="0017249B" w:rsidRDefault="00DB4117" w:rsidP="00DB4117">
      <w:pPr>
        <w:jc w:val="both"/>
        <w:rPr>
          <w:sz w:val="28"/>
          <w:szCs w:val="28"/>
        </w:rPr>
      </w:pPr>
    </w:p>
    <w:p w:rsidR="00DB4117" w:rsidRPr="0017249B" w:rsidRDefault="00F36FE3" w:rsidP="00F36FE3">
      <w:pPr>
        <w:widowControl w:val="0"/>
        <w:shd w:val="clear" w:color="auto" w:fill="FFFFFF"/>
        <w:tabs>
          <w:tab w:val="left" w:pos="360"/>
          <w:tab w:val="left" w:pos="540"/>
          <w:tab w:val="left" w:pos="1127"/>
        </w:tabs>
        <w:autoSpaceDE w:val="0"/>
        <w:autoSpaceDN w:val="0"/>
        <w:adjustRightInd w:val="0"/>
        <w:spacing w:before="4" w:line="306" w:lineRule="exact"/>
        <w:ind w:right="-365"/>
        <w:jc w:val="both"/>
        <w:rPr>
          <w:color w:val="000000"/>
          <w:spacing w:val="6"/>
          <w:sz w:val="28"/>
          <w:szCs w:val="28"/>
        </w:rPr>
      </w:pPr>
      <w:r>
        <w:rPr>
          <w:color w:val="000000"/>
          <w:spacing w:val="6"/>
          <w:sz w:val="28"/>
          <w:szCs w:val="28"/>
        </w:rPr>
        <w:t xml:space="preserve">26. </w:t>
      </w:r>
      <w:r w:rsidR="00DB4117" w:rsidRPr="0017249B">
        <w:rPr>
          <w:color w:val="000000"/>
          <w:spacing w:val="6"/>
          <w:sz w:val="28"/>
          <w:szCs w:val="28"/>
        </w:rPr>
        <w:t xml:space="preserve">Мужчина 27 лет обратился по поводу множественных петехиальных кровоизлияний на коже и слизистых оболочках. </w:t>
      </w:r>
      <w:r w:rsidR="00DB4117">
        <w:rPr>
          <w:color w:val="000000"/>
          <w:spacing w:val="6"/>
          <w:sz w:val="28"/>
          <w:szCs w:val="28"/>
        </w:rPr>
        <w:t xml:space="preserve">В анализе крови: Нв 100 г/л, </w:t>
      </w:r>
      <w:r w:rsidR="00DB4117" w:rsidRPr="0017249B">
        <w:rPr>
          <w:color w:val="000000"/>
          <w:spacing w:val="6"/>
          <w:sz w:val="28"/>
          <w:szCs w:val="28"/>
        </w:rPr>
        <w:t>Эр. 3.1.</w:t>
      </w:r>
      <w:r w:rsidR="00DB4117" w:rsidRPr="0017249B">
        <w:rPr>
          <w:sz w:val="28"/>
          <w:szCs w:val="28"/>
        </w:rPr>
        <w:t>10</w:t>
      </w:r>
      <w:r w:rsidR="00DB4117" w:rsidRPr="0017249B">
        <w:rPr>
          <w:sz w:val="28"/>
          <w:szCs w:val="28"/>
          <w:vertAlign w:val="superscript"/>
        </w:rPr>
        <w:t>12</w:t>
      </w:r>
      <w:r w:rsidR="00DB4117" w:rsidRPr="0017249B">
        <w:rPr>
          <w:sz w:val="28"/>
          <w:szCs w:val="28"/>
        </w:rPr>
        <w:t>/л</w:t>
      </w:r>
      <w:r w:rsidR="00DB4117" w:rsidRPr="0017249B">
        <w:rPr>
          <w:color w:val="000000"/>
          <w:spacing w:val="6"/>
          <w:sz w:val="28"/>
          <w:szCs w:val="28"/>
        </w:rPr>
        <w:t>. ЦП 1.0, Л. 41.</w:t>
      </w:r>
      <w:r w:rsidR="00DB4117" w:rsidRPr="0017249B">
        <w:rPr>
          <w:sz w:val="28"/>
          <w:szCs w:val="28"/>
        </w:rPr>
        <w:t>10</w:t>
      </w:r>
      <w:r w:rsidR="00DB4117" w:rsidRPr="0017249B">
        <w:rPr>
          <w:sz w:val="28"/>
          <w:szCs w:val="28"/>
          <w:vertAlign w:val="superscript"/>
        </w:rPr>
        <w:t>9</w:t>
      </w:r>
      <w:r w:rsidR="00DB4117" w:rsidRPr="0017249B">
        <w:rPr>
          <w:sz w:val="28"/>
          <w:szCs w:val="28"/>
        </w:rPr>
        <w:t>/л</w:t>
      </w:r>
      <w:r w:rsidR="00DB4117" w:rsidRPr="0017249B">
        <w:rPr>
          <w:color w:val="000000"/>
          <w:spacing w:val="6"/>
          <w:sz w:val="28"/>
          <w:szCs w:val="28"/>
        </w:rPr>
        <w:t>, миелобласты 56%, лимф 15%, тромбоц. 55.</w:t>
      </w:r>
      <w:r w:rsidR="00DB4117" w:rsidRPr="0017249B">
        <w:rPr>
          <w:sz w:val="28"/>
          <w:szCs w:val="28"/>
        </w:rPr>
        <w:t xml:space="preserve"> 10</w:t>
      </w:r>
      <w:r w:rsidR="00DB4117" w:rsidRPr="0017249B">
        <w:rPr>
          <w:sz w:val="28"/>
          <w:szCs w:val="28"/>
          <w:vertAlign w:val="superscript"/>
        </w:rPr>
        <w:t>9</w:t>
      </w:r>
      <w:r w:rsidR="00DB4117" w:rsidRPr="0017249B">
        <w:rPr>
          <w:sz w:val="28"/>
          <w:szCs w:val="28"/>
        </w:rPr>
        <w:t>/л</w:t>
      </w:r>
      <w:r w:rsidR="00DB4117" w:rsidRPr="0017249B">
        <w:rPr>
          <w:color w:val="000000"/>
          <w:spacing w:val="6"/>
          <w:sz w:val="28"/>
          <w:szCs w:val="28"/>
        </w:rPr>
        <w:t>, СОЭ 46 мм/час. Каков Ваш предварительный диагноз</w:t>
      </w:r>
      <w:r w:rsidR="007946EA">
        <w:rPr>
          <w:color w:val="000000"/>
          <w:spacing w:val="6"/>
          <w:sz w:val="28"/>
          <w:szCs w:val="28"/>
        </w:rPr>
        <w:t xml:space="preserve"> в данном случае</w:t>
      </w:r>
      <w:r w:rsidR="00DB4117" w:rsidRPr="0017249B">
        <w:rPr>
          <w:color w:val="000000"/>
          <w:spacing w:val="6"/>
          <w:sz w:val="28"/>
          <w:szCs w:val="28"/>
        </w:rPr>
        <w:t xml:space="preserve">? </w:t>
      </w:r>
    </w:p>
    <w:p w:rsidR="00DB4117" w:rsidRPr="0017249B" w:rsidRDefault="00DB4117" w:rsidP="004C58C1">
      <w:pPr>
        <w:widowControl w:val="0"/>
        <w:numPr>
          <w:ilvl w:val="0"/>
          <w:numId w:val="6"/>
        </w:numPr>
        <w:shd w:val="clear" w:color="auto" w:fill="FFFFFF"/>
        <w:tabs>
          <w:tab w:val="left" w:pos="360"/>
          <w:tab w:val="left" w:pos="900"/>
          <w:tab w:val="left" w:pos="1152"/>
        </w:tabs>
        <w:autoSpaceDE w:val="0"/>
        <w:autoSpaceDN w:val="0"/>
        <w:adjustRightInd w:val="0"/>
        <w:spacing w:before="4"/>
        <w:ind w:firstLine="0"/>
        <w:jc w:val="both"/>
        <w:rPr>
          <w:color w:val="000000"/>
          <w:spacing w:val="-20"/>
          <w:sz w:val="28"/>
          <w:szCs w:val="28"/>
        </w:rPr>
      </w:pPr>
      <w:r w:rsidRPr="0017249B">
        <w:rPr>
          <w:color w:val="000000"/>
          <w:spacing w:val="6"/>
          <w:sz w:val="28"/>
          <w:szCs w:val="28"/>
        </w:rPr>
        <w:t>Гипопластическая анемия</w:t>
      </w:r>
    </w:p>
    <w:p w:rsidR="00DB4117" w:rsidRPr="0017249B" w:rsidRDefault="00DB4117" w:rsidP="004C58C1">
      <w:pPr>
        <w:widowControl w:val="0"/>
        <w:numPr>
          <w:ilvl w:val="0"/>
          <w:numId w:val="6"/>
        </w:numPr>
        <w:shd w:val="clear" w:color="auto" w:fill="FFFFFF"/>
        <w:tabs>
          <w:tab w:val="left" w:pos="360"/>
          <w:tab w:val="left" w:pos="900"/>
          <w:tab w:val="left" w:pos="1152"/>
        </w:tabs>
        <w:autoSpaceDE w:val="0"/>
        <w:autoSpaceDN w:val="0"/>
        <w:adjustRightInd w:val="0"/>
        <w:spacing w:before="4"/>
        <w:ind w:firstLine="0"/>
        <w:jc w:val="both"/>
        <w:rPr>
          <w:sz w:val="28"/>
          <w:szCs w:val="28"/>
        </w:rPr>
      </w:pPr>
      <w:r w:rsidRPr="0017249B">
        <w:rPr>
          <w:color w:val="000000"/>
          <w:spacing w:val="4"/>
          <w:sz w:val="28"/>
          <w:szCs w:val="28"/>
        </w:rPr>
        <w:t>Хронический миелолейкоз</w:t>
      </w:r>
    </w:p>
    <w:p w:rsidR="00DB4117" w:rsidRPr="0017249B" w:rsidRDefault="00DB4117" w:rsidP="004C58C1">
      <w:pPr>
        <w:widowControl w:val="0"/>
        <w:numPr>
          <w:ilvl w:val="0"/>
          <w:numId w:val="6"/>
        </w:numPr>
        <w:shd w:val="clear" w:color="auto" w:fill="FFFFFF"/>
        <w:tabs>
          <w:tab w:val="left" w:pos="360"/>
          <w:tab w:val="left" w:pos="900"/>
          <w:tab w:val="left" w:pos="1152"/>
        </w:tabs>
        <w:autoSpaceDE w:val="0"/>
        <w:autoSpaceDN w:val="0"/>
        <w:adjustRightInd w:val="0"/>
        <w:spacing w:before="4"/>
        <w:ind w:firstLine="0"/>
        <w:jc w:val="both"/>
        <w:rPr>
          <w:sz w:val="28"/>
          <w:szCs w:val="28"/>
        </w:rPr>
      </w:pPr>
      <w:r w:rsidRPr="0017249B">
        <w:rPr>
          <w:color w:val="000000"/>
          <w:spacing w:val="8"/>
          <w:sz w:val="28"/>
          <w:szCs w:val="28"/>
        </w:rPr>
        <w:t>Острый лейкоз</w:t>
      </w:r>
    </w:p>
    <w:p w:rsidR="00DB4117" w:rsidRPr="0017249B" w:rsidRDefault="00ED5B99" w:rsidP="004C58C1">
      <w:pPr>
        <w:widowControl w:val="0"/>
        <w:numPr>
          <w:ilvl w:val="0"/>
          <w:numId w:val="6"/>
        </w:numPr>
        <w:shd w:val="clear" w:color="auto" w:fill="FFFFFF"/>
        <w:tabs>
          <w:tab w:val="left" w:pos="360"/>
          <w:tab w:val="left" w:pos="900"/>
          <w:tab w:val="left" w:pos="1156"/>
        </w:tabs>
        <w:autoSpaceDE w:val="0"/>
        <w:autoSpaceDN w:val="0"/>
        <w:adjustRightInd w:val="0"/>
        <w:spacing w:before="14"/>
        <w:ind w:firstLine="0"/>
        <w:jc w:val="both"/>
        <w:rPr>
          <w:color w:val="000000"/>
          <w:spacing w:val="-4"/>
          <w:sz w:val="28"/>
          <w:szCs w:val="28"/>
        </w:rPr>
      </w:pPr>
      <w:r>
        <w:rPr>
          <w:color w:val="000000"/>
          <w:spacing w:val="5"/>
          <w:sz w:val="28"/>
          <w:szCs w:val="28"/>
        </w:rPr>
        <w:t>Лимф</w:t>
      </w:r>
      <w:r w:rsidR="00DB4117" w:rsidRPr="0017249B">
        <w:rPr>
          <w:color w:val="000000"/>
          <w:spacing w:val="5"/>
          <w:sz w:val="28"/>
          <w:szCs w:val="28"/>
        </w:rPr>
        <w:t>ома селезенки</w:t>
      </w:r>
    </w:p>
    <w:p w:rsidR="00DB4117" w:rsidRPr="0017249B" w:rsidRDefault="00DB4117" w:rsidP="004C58C1">
      <w:pPr>
        <w:widowControl w:val="0"/>
        <w:numPr>
          <w:ilvl w:val="0"/>
          <w:numId w:val="6"/>
        </w:numPr>
        <w:shd w:val="clear" w:color="auto" w:fill="FFFFFF"/>
        <w:tabs>
          <w:tab w:val="left" w:pos="360"/>
          <w:tab w:val="left" w:pos="900"/>
          <w:tab w:val="left" w:pos="1156"/>
        </w:tabs>
        <w:autoSpaceDE w:val="0"/>
        <w:autoSpaceDN w:val="0"/>
        <w:adjustRightInd w:val="0"/>
        <w:spacing w:before="7"/>
        <w:ind w:firstLine="0"/>
        <w:jc w:val="both"/>
        <w:rPr>
          <w:color w:val="000000"/>
          <w:spacing w:val="-10"/>
          <w:sz w:val="28"/>
          <w:szCs w:val="28"/>
        </w:rPr>
      </w:pPr>
      <w:r w:rsidRPr="0017249B">
        <w:rPr>
          <w:color w:val="000000"/>
          <w:spacing w:val="6"/>
          <w:sz w:val="28"/>
          <w:szCs w:val="28"/>
        </w:rPr>
        <w:t>Некротическая ангина</w:t>
      </w:r>
      <w:r>
        <w:rPr>
          <w:color w:val="000000"/>
          <w:spacing w:val="6"/>
          <w:sz w:val="28"/>
          <w:szCs w:val="28"/>
        </w:rPr>
        <w:t>.</w:t>
      </w:r>
    </w:p>
    <w:p w:rsidR="00DB4117" w:rsidRPr="0017249B" w:rsidRDefault="00DB4117" w:rsidP="00DB4117">
      <w:pPr>
        <w:widowControl w:val="0"/>
        <w:shd w:val="clear" w:color="auto" w:fill="FFFFFF"/>
        <w:tabs>
          <w:tab w:val="left" w:pos="360"/>
          <w:tab w:val="left" w:pos="900"/>
          <w:tab w:val="left" w:pos="1156"/>
        </w:tabs>
        <w:autoSpaceDE w:val="0"/>
        <w:autoSpaceDN w:val="0"/>
        <w:adjustRightInd w:val="0"/>
        <w:spacing w:before="7"/>
        <w:jc w:val="both"/>
        <w:rPr>
          <w:color w:val="000000"/>
          <w:spacing w:val="-10"/>
          <w:sz w:val="28"/>
          <w:szCs w:val="28"/>
        </w:rPr>
      </w:pPr>
    </w:p>
    <w:p w:rsidR="00DB4117" w:rsidRPr="0017249B" w:rsidRDefault="00F36FE3"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Pr>
          <w:color w:val="000000"/>
          <w:spacing w:val="6"/>
          <w:sz w:val="28"/>
          <w:szCs w:val="28"/>
        </w:rPr>
        <w:t>27</w:t>
      </w:r>
      <w:r w:rsidR="00DB4117" w:rsidRPr="0017249B">
        <w:rPr>
          <w:color w:val="000000"/>
          <w:spacing w:val="6"/>
          <w:sz w:val="28"/>
          <w:szCs w:val="28"/>
        </w:rPr>
        <w:t>. Мужчина 27 лет обратился по поводу множественных петехиальных кровоизлияний на коже и слизистых оболочках. В анализе крови: Нв</w:t>
      </w:r>
      <w:r w:rsidR="00DB4117">
        <w:rPr>
          <w:color w:val="000000"/>
          <w:spacing w:val="6"/>
          <w:sz w:val="28"/>
          <w:szCs w:val="28"/>
        </w:rPr>
        <w:t xml:space="preserve"> 100 г/л,</w:t>
      </w:r>
      <w:r w:rsidR="00DB4117" w:rsidRPr="0017249B">
        <w:rPr>
          <w:color w:val="000000"/>
          <w:spacing w:val="6"/>
          <w:sz w:val="28"/>
          <w:szCs w:val="28"/>
        </w:rPr>
        <w:t xml:space="preserve"> Эр. 3.</w:t>
      </w:r>
      <w:r w:rsidR="00DB4117" w:rsidRPr="0017249B">
        <w:rPr>
          <w:sz w:val="28"/>
          <w:szCs w:val="28"/>
        </w:rPr>
        <w:t>10</w:t>
      </w:r>
      <w:r w:rsidR="00DB4117" w:rsidRPr="0017249B">
        <w:rPr>
          <w:sz w:val="28"/>
          <w:szCs w:val="28"/>
          <w:vertAlign w:val="superscript"/>
        </w:rPr>
        <w:t>12</w:t>
      </w:r>
      <w:r w:rsidR="00DB4117" w:rsidRPr="0017249B">
        <w:rPr>
          <w:sz w:val="28"/>
          <w:szCs w:val="28"/>
        </w:rPr>
        <w:t>/л</w:t>
      </w:r>
      <w:r w:rsidR="00DB4117" w:rsidRPr="0017249B">
        <w:rPr>
          <w:color w:val="000000"/>
          <w:spacing w:val="6"/>
          <w:sz w:val="28"/>
          <w:szCs w:val="28"/>
        </w:rPr>
        <w:t>, ЦП 1.0, Л. 41.1.</w:t>
      </w:r>
      <w:r w:rsidR="00DB4117" w:rsidRPr="0017249B">
        <w:rPr>
          <w:sz w:val="28"/>
          <w:szCs w:val="28"/>
        </w:rPr>
        <w:t>10</w:t>
      </w:r>
      <w:r w:rsidR="00DB4117" w:rsidRPr="0017249B">
        <w:rPr>
          <w:sz w:val="28"/>
          <w:szCs w:val="28"/>
          <w:vertAlign w:val="superscript"/>
        </w:rPr>
        <w:t>9</w:t>
      </w:r>
      <w:r w:rsidR="00DB4117" w:rsidRPr="0017249B">
        <w:rPr>
          <w:sz w:val="28"/>
          <w:szCs w:val="28"/>
        </w:rPr>
        <w:t>/л</w:t>
      </w:r>
      <w:r w:rsidR="00DB4117" w:rsidRPr="0017249B">
        <w:rPr>
          <w:color w:val="000000"/>
          <w:spacing w:val="6"/>
          <w:sz w:val="28"/>
          <w:szCs w:val="28"/>
        </w:rPr>
        <w:t>, миелобласты 56%, лимф 15%</w:t>
      </w:r>
      <w:r w:rsidR="00DB4117">
        <w:rPr>
          <w:color w:val="000000"/>
          <w:spacing w:val="6"/>
          <w:sz w:val="28"/>
          <w:szCs w:val="28"/>
        </w:rPr>
        <w:t>,</w:t>
      </w:r>
      <w:r w:rsidR="00DB4117" w:rsidRPr="0017249B">
        <w:rPr>
          <w:color w:val="000000"/>
          <w:spacing w:val="6"/>
          <w:sz w:val="28"/>
          <w:szCs w:val="28"/>
        </w:rPr>
        <w:t xml:space="preserve"> тромбоц. 55.</w:t>
      </w:r>
      <w:r w:rsidR="00DB4117" w:rsidRPr="0017249B">
        <w:rPr>
          <w:sz w:val="28"/>
          <w:szCs w:val="28"/>
        </w:rPr>
        <w:t>10</w:t>
      </w:r>
      <w:r w:rsidR="00DB4117" w:rsidRPr="0017249B">
        <w:rPr>
          <w:sz w:val="28"/>
          <w:szCs w:val="28"/>
          <w:vertAlign w:val="superscript"/>
        </w:rPr>
        <w:t>9</w:t>
      </w:r>
      <w:r w:rsidR="00DB4117" w:rsidRPr="0017249B">
        <w:rPr>
          <w:sz w:val="28"/>
          <w:szCs w:val="28"/>
        </w:rPr>
        <w:t>/л</w:t>
      </w:r>
      <w:r w:rsidR="00DB4117">
        <w:rPr>
          <w:color w:val="000000"/>
          <w:spacing w:val="6"/>
          <w:sz w:val="28"/>
          <w:szCs w:val="28"/>
        </w:rPr>
        <w:t>, СОЭ</w:t>
      </w:r>
      <w:r w:rsidR="00DB4117" w:rsidRPr="0017249B">
        <w:rPr>
          <w:color w:val="000000"/>
          <w:spacing w:val="6"/>
          <w:sz w:val="28"/>
          <w:szCs w:val="28"/>
        </w:rPr>
        <w:t xml:space="preserve"> 46 мм/час. Какие изменения в периферической крови могут подтвердить диагноз?</w:t>
      </w:r>
    </w:p>
    <w:p w:rsidR="00DB4117" w:rsidRPr="0017249B" w:rsidRDefault="00DB4117" w:rsidP="00DB4117">
      <w:pPr>
        <w:widowControl w:val="0"/>
        <w:shd w:val="clear" w:color="auto" w:fill="FFFFFF"/>
        <w:tabs>
          <w:tab w:val="left" w:pos="1127"/>
        </w:tabs>
        <w:autoSpaceDE w:val="0"/>
        <w:autoSpaceDN w:val="0"/>
        <w:adjustRightInd w:val="0"/>
        <w:spacing w:before="4"/>
        <w:jc w:val="both"/>
        <w:rPr>
          <w:color w:val="000000"/>
          <w:spacing w:val="6"/>
          <w:sz w:val="28"/>
          <w:szCs w:val="28"/>
        </w:rPr>
      </w:pPr>
      <w:r w:rsidRPr="0017249B">
        <w:rPr>
          <w:color w:val="000000"/>
          <w:spacing w:val="6"/>
          <w:sz w:val="28"/>
          <w:szCs w:val="28"/>
          <w:lang w:val="en-US"/>
        </w:rPr>
        <w:t>A</w:t>
      </w:r>
      <w:r>
        <w:rPr>
          <w:color w:val="000000"/>
          <w:spacing w:val="6"/>
          <w:sz w:val="28"/>
          <w:szCs w:val="28"/>
        </w:rPr>
        <w:t>) Лейкемическое зияние</w:t>
      </w:r>
    </w:p>
    <w:p w:rsidR="00DB4117" w:rsidRPr="0017249B" w:rsidRDefault="00DB4117" w:rsidP="00DB4117">
      <w:pPr>
        <w:widowControl w:val="0"/>
        <w:shd w:val="clear" w:color="auto" w:fill="FFFFFF"/>
        <w:tabs>
          <w:tab w:val="left" w:pos="1127"/>
        </w:tabs>
        <w:autoSpaceDE w:val="0"/>
        <w:autoSpaceDN w:val="0"/>
        <w:adjustRightInd w:val="0"/>
        <w:spacing w:before="4"/>
        <w:jc w:val="both"/>
        <w:rPr>
          <w:color w:val="000000"/>
          <w:spacing w:val="6"/>
          <w:sz w:val="28"/>
          <w:szCs w:val="28"/>
        </w:rPr>
      </w:pPr>
      <w:r w:rsidRPr="0017249B">
        <w:rPr>
          <w:color w:val="000000"/>
          <w:spacing w:val="6"/>
          <w:sz w:val="28"/>
          <w:szCs w:val="28"/>
          <w:lang w:val="en-US"/>
        </w:rPr>
        <w:t>B</w:t>
      </w:r>
      <w:r w:rsidRPr="0017249B">
        <w:rPr>
          <w:color w:val="000000"/>
          <w:spacing w:val="6"/>
          <w:sz w:val="28"/>
          <w:szCs w:val="28"/>
        </w:rPr>
        <w:t>) Ускорение СОЭ</w:t>
      </w:r>
    </w:p>
    <w:p w:rsidR="00DB4117" w:rsidRPr="0017249B" w:rsidRDefault="00DB4117" w:rsidP="00DB4117">
      <w:pPr>
        <w:widowControl w:val="0"/>
        <w:shd w:val="clear" w:color="auto" w:fill="FFFFFF"/>
        <w:tabs>
          <w:tab w:val="left" w:pos="1127"/>
        </w:tabs>
        <w:autoSpaceDE w:val="0"/>
        <w:autoSpaceDN w:val="0"/>
        <w:adjustRightInd w:val="0"/>
        <w:spacing w:before="4"/>
        <w:jc w:val="both"/>
        <w:rPr>
          <w:color w:val="000000"/>
          <w:spacing w:val="6"/>
          <w:sz w:val="28"/>
          <w:szCs w:val="28"/>
        </w:rPr>
      </w:pPr>
      <w:r w:rsidRPr="0017249B">
        <w:rPr>
          <w:color w:val="000000"/>
          <w:spacing w:val="6"/>
          <w:sz w:val="28"/>
          <w:szCs w:val="28"/>
          <w:lang w:val="en-US"/>
        </w:rPr>
        <w:t>C</w:t>
      </w:r>
      <w:r w:rsidRPr="0017249B">
        <w:rPr>
          <w:color w:val="000000"/>
          <w:spacing w:val="6"/>
          <w:sz w:val="28"/>
          <w:szCs w:val="28"/>
        </w:rPr>
        <w:t>) Снижение гемоглобина</w:t>
      </w:r>
    </w:p>
    <w:p w:rsidR="00DB4117" w:rsidRPr="0017249B" w:rsidRDefault="00DB4117" w:rsidP="00DB4117">
      <w:pPr>
        <w:widowControl w:val="0"/>
        <w:shd w:val="clear" w:color="auto" w:fill="FFFFFF"/>
        <w:tabs>
          <w:tab w:val="left" w:pos="1127"/>
        </w:tabs>
        <w:autoSpaceDE w:val="0"/>
        <w:autoSpaceDN w:val="0"/>
        <w:adjustRightInd w:val="0"/>
        <w:spacing w:before="4"/>
        <w:jc w:val="both"/>
        <w:rPr>
          <w:color w:val="000000"/>
          <w:spacing w:val="6"/>
          <w:sz w:val="28"/>
          <w:szCs w:val="28"/>
        </w:rPr>
      </w:pPr>
      <w:r w:rsidRPr="0017249B">
        <w:rPr>
          <w:color w:val="000000"/>
          <w:spacing w:val="6"/>
          <w:sz w:val="28"/>
          <w:szCs w:val="28"/>
          <w:lang w:val="en-US"/>
        </w:rPr>
        <w:t>D</w:t>
      </w:r>
      <w:r w:rsidRPr="0017249B">
        <w:rPr>
          <w:color w:val="000000"/>
          <w:spacing w:val="6"/>
          <w:sz w:val="28"/>
          <w:szCs w:val="28"/>
        </w:rPr>
        <w:t>) Снижение количества тромбоцитов</w:t>
      </w:r>
    </w:p>
    <w:p w:rsidR="00DB4117" w:rsidRPr="0017249B" w:rsidRDefault="00DB4117" w:rsidP="00DB4117">
      <w:pPr>
        <w:widowControl w:val="0"/>
        <w:shd w:val="clear" w:color="auto" w:fill="FFFFFF"/>
        <w:tabs>
          <w:tab w:val="left" w:pos="1127"/>
        </w:tabs>
        <w:autoSpaceDE w:val="0"/>
        <w:autoSpaceDN w:val="0"/>
        <w:adjustRightInd w:val="0"/>
        <w:spacing w:before="4"/>
        <w:jc w:val="both"/>
        <w:rPr>
          <w:color w:val="000000"/>
          <w:spacing w:val="6"/>
          <w:sz w:val="28"/>
          <w:szCs w:val="28"/>
        </w:rPr>
      </w:pPr>
      <w:r w:rsidRPr="0017249B">
        <w:rPr>
          <w:color w:val="000000"/>
          <w:spacing w:val="6"/>
          <w:sz w:val="28"/>
          <w:szCs w:val="28"/>
          <w:lang w:val="en-US"/>
        </w:rPr>
        <w:t>E</w:t>
      </w:r>
      <w:r w:rsidRPr="0017249B">
        <w:rPr>
          <w:color w:val="000000"/>
          <w:spacing w:val="6"/>
          <w:sz w:val="28"/>
          <w:szCs w:val="28"/>
        </w:rPr>
        <w:t>) Гиперлейкоцитоз.</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p>
    <w:p w:rsidR="00DB4117" w:rsidRPr="0017249B" w:rsidRDefault="00F36FE3"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Pr>
          <w:color w:val="000000"/>
          <w:spacing w:val="6"/>
          <w:sz w:val="28"/>
          <w:szCs w:val="28"/>
        </w:rPr>
        <w:t>28</w:t>
      </w:r>
      <w:r w:rsidR="00DB4117" w:rsidRPr="0017249B">
        <w:rPr>
          <w:color w:val="000000"/>
          <w:spacing w:val="6"/>
          <w:sz w:val="28"/>
          <w:szCs w:val="28"/>
        </w:rPr>
        <w:t>.  Мужчина 27 лет обратился по поводу множественных петехиальных кровоизлияний на коже и слизистых оболочках. В анализе крови: Нв 100 г/л, Эр. 3.</w:t>
      </w:r>
      <w:r w:rsidR="00DB4117" w:rsidRPr="0017249B">
        <w:rPr>
          <w:sz w:val="28"/>
          <w:szCs w:val="28"/>
        </w:rPr>
        <w:t>10</w:t>
      </w:r>
      <w:r w:rsidR="00DB4117" w:rsidRPr="0017249B">
        <w:rPr>
          <w:sz w:val="28"/>
          <w:szCs w:val="28"/>
          <w:vertAlign w:val="superscript"/>
        </w:rPr>
        <w:t>9</w:t>
      </w:r>
      <w:r w:rsidR="00DB4117" w:rsidRPr="0017249B">
        <w:rPr>
          <w:sz w:val="28"/>
          <w:szCs w:val="28"/>
        </w:rPr>
        <w:t>/л</w:t>
      </w:r>
      <w:r w:rsidR="00DB4117" w:rsidRPr="0017249B">
        <w:rPr>
          <w:color w:val="000000"/>
          <w:spacing w:val="6"/>
          <w:sz w:val="28"/>
          <w:szCs w:val="28"/>
        </w:rPr>
        <w:t>, ЦП 1.0, Л. 41.</w:t>
      </w:r>
      <w:r w:rsidR="00DB4117" w:rsidRPr="0017249B">
        <w:rPr>
          <w:sz w:val="28"/>
          <w:szCs w:val="28"/>
        </w:rPr>
        <w:t>10</w:t>
      </w:r>
      <w:r w:rsidR="00DB4117" w:rsidRPr="0017249B">
        <w:rPr>
          <w:sz w:val="28"/>
          <w:szCs w:val="28"/>
          <w:vertAlign w:val="superscript"/>
        </w:rPr>
        <w:t>9</w:t>
      </w:r>
      <w:r w:rsidR="00DB4117" w:rsidRPr="0017249B">
        <w:rPr>
          <w:sz w:val="28"/>
          <w:szCs w:val="28"/>
        </w:rPr>
        <w:t>/л</w:t>
      </w:r>
      <w:r w:rsidR="00DB4117" w:rsidRPr="0017249B">
        <w:rPr>
          <w:color w:val="000000"/>
          <w:spacing w:val="6"/>
          <w:sz w:val="28"/>
          <w:szCs w:val="28"/>
        </w:rPr>
        <w:t>, миелобласты 56%, лимф</w:t>
      </w:r>
      <w:r w:rsidR="001A4078">
        <w:rPr>
          <w:color w:val="000000"/>
          <w:spacing w:val="6"/>
          <w:sz w:val="28"/>
          <w:szCs w:val="28"/>
        </w:rPr>
        <w:t>.</w:t>
      </w:r>
      <w:r w:rsidR="00DB4117" w:rsidRPr="0017249B">
        <w:rPr>
          <w:color w:val="000000"/>
          <w:spacing w:val="6"/>
          <w:sz w:val="28"/>
          <w:szCs w:val="28"/>
        </w:rPr>
        <w:t xml:space="preserve"> 15%</w:t>
      </w:r>
      <w:r w:rsidR="00DB4117">
        <w:rPr>
          <w:color w:val="000000"/>
          <w:spacing w:val="6"/>
          <w:sz w:val="28"/>
          <w:szCs w:val="28"/>
        </w:rPr>
        <w:t xml:space="preserve">, </w:t>
      </w:r>
      <w:r w:rsidR="00DB4117" w:rsidRPr="0017249B">
        <w:rPr>
          <w:color w:val="000000"/>
          <w:spacing w:val="6"/>
          <w:sz w:val="28"/>
          <w:szCs w:val="28"/>
        </w:rPr>
        <w:lastRenderedPageBreak/>
        <w:t>тромбоц. 55.</w:t>
      </w:r>
      <w:r w:rsidR="00DB4117" w:rsidRPr="0017249B">
        <w:rPr>
          <w:sz w:val="28"/>
          <w:szCs w:val="28"/>
        </w:rPr>
        <w:t>10</w:t>
      </w:r>
      <w:r w:rsidR="00DB4117" w:rsidRPr="0017249B">
        <w:rPr>
          <w:sz w:val="28"/>
          <w:szCs w:val="28"/>
          <w:vertAlign w:val="superscript"/>
        </w:rPr>
        <w:t>9</w:t>
      </w:r>
      <w:r w:rsidR="00DB4117" w:rsidRPr="0017249B">
        <w:rPr>
          <w:sz w:val="28"/>
          <w:szCs w:val="28"/>
        </w:rPr>
        <w:t>/л</w:t>
      </w:r>
      <w:r w:rsidR="00DB4117" w:rsidRPr="0017249B">
        <w:rPr>
          <w:color w:val="000000"/>
          <w:spacing w:val="6"/>
          <w:sz w:val="28"/>
          <w:szCs w:val="28"/>
        </w:rPr>
        <w:t>, СОЭ - 46 мм/час. Какое лечение Вы назначите?</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sidRPr="0017249B">
        <w:rPr>
          <w:color w:val="000000"/>
          <w:spacing w:val="6"/>
          <w:sz w:val="28"/>
          <w:szCs w:val="28"/>
          <w:lang w:val="en-US"/>
        </w:rPr>
        <w:t>A</w:t>
      </w:r>
      <w:r w:rsidRPr="0017249B">
        <w:rPr>
          <w:color w:val="000000"/>
          <w:spacing w:val="6"/>
          <w:sz w:val="28"/>
          <w:szCs w:val="28"/>
        </w:rPr>
        <w:t>) Преднизолон</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sidRPr="0017249B">
        <w:rPr>
          <w:color w:val="000000"/>
          <w:spacing w:val="6"/>
          <w:sz w:val="28"/>
          <w:szCs w:val="28"/>
          <w:lang w:val="en-US"/>
        </w:rPr>
        <w:t>B</w:t>
      </w:r>
      <w:r>
        <w:rPr>
          <w:color w:val="000000"/>
          <w:spacing w:val="6"/>
          <w:sz w:val="28"/>
          <w:szCs w:val="28"/>
        </w:rPr>
        <w:t>) Полихимиотерапию</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sidRPr="0017249B">
        <w:rPr>
          <w:color w:val="000000"/>
          <w:spacing w:val="6"/>
          <w:sz w:val="28"/>
          <w:szCs w:val="28"/>
          <w:lang w:val="en-US"/>
        </w:rPr>
        <w:t>C</w:t>
      </w:r>
      <w:r w:rsidRPr="0017249B">
        <w:rPr>
          <w:color w:val="000000"/>
          <w:spacing w:val="6"/>
          <w:sz w:val="28"/>
          <w:szCs w:val="28"/>
        </w:rPr>
        <w:t>) Монохимиотерапию</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sidRPr="0017249B">
        <w:rPr>
          <w:color w:val="000000"/>
          <w:spacing w:val="6"/>
          <w:sz w:val="28"/>
          <w:szCs w:val="28"/>
          <w:lang w:val="en-US"/>
        </w:rPr>
        <w:t>D</w:t>
      </w:r>
      <w:r w:rsidRPr="0017249B">
        <w:rPr>
          <w:color w:val="000000"/>
          <w:spacing w:val="6"/>
          <w:sz w:val="28"/>
          <w:szCs w:val="28"/>
        </w:rPr>
        <w:t>) Воздержаться от лечения</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sidRPr="0017249B">
        <w:rPr>
          <w:color w:val="000000"/>
          <w:spacing w:val="6"/>
          <w:sz w:val="28"/>
          <w:szCs w:val="28"/>
          <w:lang w:val="en-US"/>
        </w:rPr>
        <w:t>E</w:t>
      </w:r>
      <w:r w:rsidRPr="0017249B">
        <w:rPr>
          <w:color w:val="000000"/>
          <w:spacing w:val="6"/>
          <w:sz w:val="28"/>
          <w:szCs w:val="28"/>
        </w:rPr>
        <w:t>) Психотерапию.</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ind w:firstLine="540"/>
        <w:jc w:val="both"/>
        <w:rPr>
          <w:color w:val="000000"/>
          <w:spacing w:val="6"/>
          <w:sz w:val="28"/>
          <w:szCs w:val="28"/>
        </w:rPr>
      </w:pPr>
    </w:p>
    <w:p w:rsidR="00DB4117" w:rsidRPr="0017249B" w:rsidRDefault="00F36FE3"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Pr>
          <w:color w:val="000000"/>
          <w:spacing w:val="6"/>
          <w:sz w:val="28"/>
          <w:szCs w:val="28"/>
        </w:rPr>
        <w:t>29</w:t>
      </w:r>
      <w:r w:rsidR="00DB4117" w:rsidRPr="0017249B">
        <w:rPr>
          <w:color w:val="000000"/>
          <w:spacing w:val="6"/>
          <w:sz w:val="28"/>
          <w:szCs w:val="28"/>
        </w:rPr>
        <w:t>. Мужчина 25 лет, жалуется на боли в горле при глотании, кровоточивость десен, слабость потливость,</w:t>
      </w:r>
      <w:r w:rsidR="001A4078">
        <w:rPr>
          <w:color w:val="000000"/>
          <w:spacing w:val="6"/>
          <w:sz w:val="28"/>
          <w:szCs w:val="28"/>
        </w:rPr>
        <w:t xml:space="preserve"> </w:t>
      </w:r>
      <w:r w:rsidR="00DB4117" w:rsidRPr="0017249B">
        <w:rPr>
          <w:color w:val="000000"/>
          <w:spacing w:val="6"/>
          <w:sz w:val="28"/>
          <w:szCs w:val="28"/>
        </w:rPr>
        <w:t>повышение температуры тела до 37.7С. Болен</w:t>
      </w:r>
      <w:r w:rsidR="001A4078">
        <w:rPr>
          <w:color w:val="000000"/>
          <w:spacing w:val="6"/>
          <w:sz w:val="28"/>
          <w:szCs w:val="28"/>
        </w:rPr>
        <w:t xml:space="preserve"> в течение 2 недель. Об-но</w:t>
      </w:r>
      <w:r w:rsidR="00DB4117" w:rsidRPr="0017249B">
        <w:rPr>
          <w:color w:val="000000"/>
          <w:spacing w:val="6"/>
          <w:sz w:val="28"/>
          <w:szCs w:val="28"/>
        </w:rPr>
        <w:t xml:space="preserve"> бледен, пальпируютс</w:t>
      </w:r>
      <w:r w:rsidR="001A4078">
        <w:rPr>
          <w:color w:val="000000"/>
          <w:spacing w:val="6"/>
          <w:sz w:val="28"/>
          <w:szCs w:val="28"/>
        </w:rPr>
        <w:t>я умеренно увеличенные переднее</w:t>
      </w:r>
      <w:r w:rsidR="00DB4117" w:rsidRPr="0017249B">
        <w:rPr>
          <w:color w:val="000000"/>
          <w:spacing w:val="6"/>
          <w:sz w:val="28"/>
          <w:szCs w:val="28"/>
        </w:rPr>
        <w:t>- и заднешейные лимфоузлы. Зев гиперемирован, отмечается язвенно-некротические налеты на миндалинах, десны разрыхлены. Со стороны внутренних органов патологии не выявлено. В анализе крови: Нв 70 г/л,  Л.10.</w:t>
      </w:r>
      <w:r w:rsidR="00DB4117" w:rsidRPr="0017249B">
        <w:rPr>
          <w:sz w:val="28"/>
          <w:szCs w:val="28"/>
        </w:rPr>
        <w:t>10</w:t>
      </w:r>
      <w:r w:rsidR="00DB4117" w:rsidRPr="0017249B">
        <w:rPr>
          <w:sz w:val="28"/>
          <w:szCs w:val="28"/>
          <w:vertAlign w:val="superscript"/>
        </w:rPr>
        <w:t>9</w:t>
      </w:r>
      <w:r w:rsidR="00DB4117" w:rsidRPr="0017249B">
        <w:rPr>
          <w:sz w:val="28"/>
          <w:szCs w:val="28"/>
        </w:rPr>
        <w:t>/л</w:t>
      </w:r>
      <w:r w:rsidR="00DB4117" w:rsidRPr="0017249B">
        <w:rPr>
          <w:color w:val="000000"/>
          <w:spacing w:val="6"/>
          <w:sz w:val="28"/>
          <w:szCs w:val="28"/>
        </w:rPr>
        <w:t xml:space="preserve">, бластные клетки  76%, СОЭ 27 мм/час. </w:t>
      </w:r>
      <w:r w:rsidR="001A4078">
        <w:rPr>
          <w:color w:val="000000"/>
          <w:spacing w:val="6"/>
          <w:sz w:val="28"/>
          <w:szCs w:val="28"/>
        </w:rPr>
        <w:t xml:space="preserve">Каким будет </w:t>
      </w:r>
      <w:r w:rsidR="00DB4117" w:rsidRPr="0017249B">
        <w:rPr>
          <w:color w:val="000000"/>
          <w:spacing w:val="6"/>
          <w:sz w:val="28"/>
          <w:szCs w:val="28"/>
        </w:rPr>
        <w:t>Ваш диагноз</w:t>
      </w:r>
      <w:r w:rsidR="001A4078">
        <w:rPr>
          <w:color w:val="000000"/>
          <w:spacing w:val="6"/>
          <w:sz w:val="28"/>
          <w:szCs w:val="28"/>
        </w:rPr>
        <w:t xml:space="preserve"> в данном случае</w:t>
      </w:r>
      <w:r w:rsidR="00DB4117" w:rsidRPr="0017249B">
        <w:rPr>
          <w:color w:val="000000"/>
          <w:spacing w:val="6"/>
          <w:sz w:val="28"/>
          <w:szCs w:val="28"/>
        </w:rPr>
        <w:t>?</w:t>
      </w:r>
    </w:p>
    <w:p w:rsidR="00DB4117" w:rsidRPr="0017249B" w:rsidRDefault="00DB4117" w:rsidP="004C58C1">
      <w:pPr>
        <w:widowControl w:val="0"/>
        <w:numPr>
          <w:ilvl w:val="0"/>
          <w:numId w:val="7"/>
        </w:numPr>
        <w:shd w:val="clear" w:color="auto" w:fill="FFFFFF"/>
        <w:tabs>
          <w:tab w:val="left" w:pos="900"/>
          <w:tab w:val="left" w:pos="1152"/>
        </w:tabs>
        <w:autoSpaceDE w:val="0"/>
        <w:autoSpaceDN w:val="0"/>
        <w:adjustRightInd w:val="0"/>
        <w:spacing w:before="4"/>
        <w:ind w:left="0" w:firstLine="0"/>
        <w:jc w:val="both"/>
        <w:rPr>
          <w:color w:val="000000"/>
          <w:spacing w:val="-20"/>
          <w:sz w:val="28"/>
          <w:szCs w:val="28"/>
        </w:rPr>
      </w:pPr>
      <w:r w:rsidRPr="0017249B">
        <w:rPr>
          <w:color w:val="000000"/>
          <w:spacing w:val="6"/>
          <w:sz w:val="28"/>
          <w:szCs w:val="28"/>
        </w:rPr>
        <w:t>Гипопластическая анемия</w:t>
      </w:r>
    </w:p>
    <w:p w:rsidR="00DB4117" w:rsidRPr="0017249B" w:rsidRDefault="00DB4117" w:rsidP="004C58C1">
      <w:pPr>
        <w:widowControl w:val="0"/>
        <w:numPr>
          <w:ilvl w:val="0"/>
          <w:numId w:val="7"/>
        </w:numPr>
        <w:shd w:val="clear" w:color="auto" w:fill="FFFFFF"/>
        <w:tabs>
          <w:tab w:val="left" w:pos="900"/>
          <w:tab w:val="left" w:pos="1152"/>
        </w:tabs>
        <w:autoSpaceDE w:val="0"/>
        <w:autoSpaceDN w:val="0"/>
        <w:adjustRightInd w:val="0"/>
        <w:spacing w:before="4"/>
        <w:ind w:left="0" w:firstLine="0"/>
        <w:jc w:val="both"/>
        <w:rPr>
          <w:sz w:val="28"/>
          <w:szCs w:val="28"/>
        </w:rPr>
      </w:pPr>
      <w:r w:rsidRPr="0017249B">
        <w:rPr>
          <w:color w:val="000000"/>
          <w:spacing w:val="4"/>
          <w:sz w:val="28"/>
          <w:szCs w:val="28"/>
        </w:rPr>
        <w:t>Хронический миелолейкоз</w:t>
      </w:r>
    </w:p>
    <w:p w:rsidR="00DB4117" w:rsidRPr="0017249B" w:rsidRDefault="00DB4117" w:rsidP="004C58C1">
      <w:pPr>
        <w:widowControl w:val="0"/>
        <w:numPr>
          <w:ilvl w:val="0"/>
          <w:numId w:val="7"/>
        </w:numPr>
        <w:shd w:val="clear" w:color="auto" w:fill="FFFFFF"/>
        <w:tabs>
          <w:tab w:val="left" w:pos="900"/>
          <w:tab w:val="left" w:pos="1152"/>
        </w:tabs>
        <w:autoSpaceDE w:val="0"/>
        <w:autoSpaceDN w:val="0"/>
        <w:adjustRightInd w:val="0"/>
        <w:spacing w:before="4"/>
        <w:ind w:left="0" w:firstLine="0"/>
        <w:jc w:val="both"/>
        <w:rPr>
          <w:sz w:val="28"/>
          <w:szCs w:val="28"/>
        </w:rPr>
      </w:pPr>
      <w:r w:rsidRPr="0017249B">
        <w:rPr>
          <w:color w:val="000000"/>
          <w:spacing w:val="8"/>
          <w:sz w:val="28"/>
          <w:szCs w:val="28"/>
        </w:rPr>
        <w:t>Острый лейкоз</w:t>
      </w:r>
    </w:p>
    <w:p w:rsidR="00DB4117" w:rsidRPr="0017249B" w:rsidRDefault="00DB4117" w:rsidP="00DB4117">
      <w:pPr>
        <w:widowControl w:val="0"/>
        <w:shd w:val="clear" w:color="auto" w:fill="FFFFFF"/>
        <w:tabs>
          <w:tab w:val="left" w:pos="1156"/>
        </w:tabs>
        <w:autoSpaceDE w:val="0"/>
        <w:autoSpaceDN w:val="0"/>
        <w:adjustRightInd w:val="0"/>
        <w:spacing w:before="14"/>
        <w:jc w:val="both"/>
        <w:rPr>
          <w:color w:val="000000"/>
          <w:spacing w:val="-4"/>
          <w:sz w:val="28"/>
          <w:szCs w:val="28"/>
        </w:rPr>
      </w:pPr>
      <w:r w:rsidRPr="0017249B">
        <w:rPr>
          <w:color w:val="000000"/>
          <w:spacing w:val="5"/>
          <w:sz w:val="28"/>
          <w:szCs w:val="28"/>
          <w:lang w:val="en-US"/>
        </w:rPr>
        <w:t>D</w:t>
      </w:r>
      <w:r w:rsidRPr="0017249B">
        <w:rPr>
          <w:color w:val="000000"/>
          <w:spacing w:val="5"/>
          <w:sz w:val="28"/>
          <w:szCs w:val="28"/>
        </w:rPr>
        <w:t>) Лимфосаркома селезенки</w:t>
      </w:r>
    </w:p>
    <w:p w:rsidR="00DB4117" w:rsidRPr="0017249B" w:rsidRDefault="00DB4117" w:rsidP="00DB4117">
      <w:pPr>
        <w:widowControl w:val="0"/>
        <w:shd w:val="clear" w:color="auto" w:fill="FFFFFF"/>
        <w:tabs>
          <w:tab w:val="left" w:pos="1156"/>
        </w:tabs>
        <w:autoSpaceDE w:val="0"/>
        <w:autoSpaceDN w:val="0"/>
        <w:adjustRightInd w:val="0"/>
        <w:spacing w:before="7"/>
        <w:jc w:val="both"/>
        <w:rPr>
          <w:color w:val="000000"/>
          <w:spacing w:val="-10"/>
          <w:sz w:val="28"/>
          <w:szCs w:val="28"/>
        </w:rPr>
      </w:pPr>
      <w:r w:rsidRPr="0017249B">
        <w:rPr>
          <w:color w:val="000000"/>
          <w:spacing w:val="6"/>
          <w:sz w:val="28"/>
          <w:szCs w:val="28"/>
          <w:lang w:val="en-US"/>
        </w:rPr>
        <w:t>E</w:t>
      </w:r>
      <w:r w:rsidRPr="0017249B">
        <w:rPr>
          <w:color w:val="000000"/>
          <w:spacing w:val="6"/>
          <w:sz w:val="28"/>
          <w:szCs w:val="28"/>
        </w:rPr>
        <w:t>) Некротическая ангина</w:t>
      </w:r>
      <w:r>
        <w:rPr>
          <w:color w:val="000000"/>
          <w:spacing w:val="6"/>
          <w:sz w:val="28"/>
          <w:szCs w:val="28"/>
        </w:rPr>
        <w:t>.</w:t>
      </w:r>
    </w:p>
    <w:p w:rsidR="00DB4117" w:rsidRPr="0017249B" w:rsidRDefault="00DB4117" w:rsidP="00DB4117">
      <w:pPr>
        <w:widowControl w:val="0"/>
        <w:shd w:val="clear" w:color="auto" w:fill="FFFFFF"/>
        <w:tabs>
          <w:tab w:val="left" w:pos="1156"/>
        </w:tabs>
        <w:autoSpaceDE w:val="0"/>
        <w:autoSpaceDN w:val="0"/>
        <w:adjustRightInd w:val="0"/>
        <w:spacing w:before="7"/>
        <w:ind w:firstLine="540"/>
        <w:jc w:val="both"/>
        <w:rPr>
          <w:color w:val="000000"/>
          <w:spacing w:val="-10"/>
          <w:sz w:val="28"/>
          <w:szCs w:val="28"/>
        </w:rPr>
      </w:pPr>
    </w:p>
    <w:p w:rsidR="00DB4117" w:rsidRPr="0017249B" w:rsidRDefault="00F36FE3" w:rsidP="00DB4117">
      <w:pPr>
        <w:widowControl w:val="0"/>
        <w:shd w:val="clear" w:color="auto" w:fill="FFFFFF"/>
        <w:tabs>
          <w:tab w:val="left" w:pos="1127"/>
        </w:tabs>
        <w:autoSpaceDE w:val="0"/>
        <w:autoSpaceDN w:val="0"/>
        <w:adjustRightInd w:val="0"/>
        <w:spacing w:before="4" w:line="306" w:lineRule="exact"/>
        <w:ind w:right="-365"/>
        <w:jc w:val="both"/>
        <w:rPr>
          <w:color w:val="000000"/>
          <w:spacing w:val="6"/>
          <w:sz w:val="28"/>
          <w:szCs w:val="28"/>
        </w:rPr>
      </w:pPr>
      <w:r>
        <w:rPr>
          <w:color w:val="000000"/>
          <w:spacing w:val="6"/>
          <w:sz w:val="28"/>
          <w:szCs w:val="28"/>
        </w:rPr>
        <w:t>30</w:t>
      </w:r>
      <w:r w:rsidR="00DB4117" w:rsidRPr="0017249B">
        <w:rPr>
          <w:color w:val="000000"/>
          <w:spacing w:val="6"/>
          <w:sz w:val="28"/>
          <w:szCs w:val="28"/>
        </w:rPr>
        <w:t>. Мужчина 25 лет, жалуется на боли в горле при глотании, кровоточивость десен, слабость потливость,</w:t>
      </w:r>
      <w:r w:rsidR="001A4078">
        <w:rPr>
          <w:color w:val="000000"/>
          <w:spacing w:val="6"/>
          <w:sz w:val="28"/>
          <w:szCs w:val="28"/>
        </w:rPr>
        <w:t xml:space="preserve"> </w:t>
      </w:r>
      <w:r w:rsidR="00DB4117" w:rsidRPr="0017249B">
        <w:rPr>
          <w:color w:val="000000"/>
          <w:spacing w:val="6"/>
          <w:sz w:val="28"/>
          <w:szCs w:val="28"/>
        </w:rPr>
        <w:t>повышение температуры тела до 37.7С. Б</w:t>
      </w:r>
      <w:r w:rsidR="001A4078">
        <w:rPr>
          <w:color w:val="000000"/>
          <w:spacing w:val="6"/>
          <w:sz w:val="28"/>
          <w:szCs w:val="28"/>
        </w:rPr>
        <w:t>олен в течение 2 недель. Об-но</w:t>
      </w:r>
      <w:r w:rsidR="00DB4117" w:rsidRPr="0017249B">
        <w:rPr>
          <w:color w:val="000000"/>
          <w:spacing w:val="6"/>
          <w:sz w:val="28"/>
          <w:szCs w:val="28"/>
        </w:rPr>
        <w:t xml:space="preserve"> бледен, пальпируются умеренно увеличенные передне- и заднешейные лимфоузлы. Зев гиперемирован, отмечается язвенно-некротические налеты на миндалинах, десны разрыхлены. Со стороны внутренних органов патологии не выявлено. В анализе крови: Нв 70 </w:t>
      </w:r>
      <w:r w:rsidR="00ED5B99">
        <w:rPr>
          <w:color w:val="000000"/>
          <w:spacing w:val="6"/>
          <w:sz w:val="28"/>
          <w:szCs w:val="28"/>
        </w:rPr>
        <w:t>г/л, Л.</w:t>
      </w:r>
      <w:r w:rsidR="00DB4117" w:rsidRPr="0017249B">
        <w:rPr>
          <w:color w:val="000000"/>
          <w:spacing w:val="6"/>
          <w:sz w:val="28"/>
          <w:szCs w:val="28"/>
        </w:rPr>
        <w:t>10.1.</w:t>
      </w:r>
      <w:r w:rsidR="00DB4117" w:rsidRPr="0017249B">
        <w:rPr>
          <w:sz w:val="28"/>
          <w:szCs w:val="28"/>
        </w:rPr>
        <w:t>10</w:t>
      </w:r>
      <w:r w:rsidR="00DB4117" w:rsidRPr="0017249B">
        <w:rPr>
          <w:sz w:val="28"/>
          <w:szCs w:val="28"/>
          <w:vertAlign w:val="superscript"/>
        </w:rPr>
        <w:t>9</w:t>
      </w:r>
      <w:r w:rsidR="00DB4117" w:rsidRPr="0017249B">
        <w:rPr>
          <w:sz w:val="28"/>
          <w:szCs w:val="28"/>
        </w:rPr>
        <w:t>/л</w:t>
      </w:r>
      <w:r w:rsidR="00DB4117" w:rsidRPr="0017249B">
        <w:rPr>
          <w:color w:val="000000"/>
          <w:spacing w:val="6"/>
          <w:sz w:val="28"/>
          <w:szCs w:val="28"/>
        </w:rPr>
        <w:t xml:space="preserve">, бластные клетки 76%, СОЭ 27 мм/час. Какие </w:t>
      </w:r>
      <w:r w:rsidR="00ED5B99">
        <w:rPr>
          <w:color w:val="000000"/>
          <w:spacing w:val="6"/>
          <w:sz w:val="28"/>
          <w:szCs w:val="28"/>
        </w:rPr>
        <w:t>результаты лабораторных исследований</w:t>
      </w:r>
      <w:r w:rsidR="00DB4117" w:rsidRPr="0017249B">
        <w:rPr>
          <w:color w:val="000000"/>
          <w:spacing w:val="6"/>
          <w:sz w:val="28"/>
          <w:szCs w:val="28"/>
        </w:rPr>
        <w:t xml:space="preserve"> могут подтвердить диагноз?</w:t>
      </w:r>
    </w:p>
    <w:p w:rsidR="00DB4117" w:rsidRPr="0017249B" w:rsidRDefault="00DB4117" w:rsidP="00DB4117">
      <w:pPr>
        <w:widowControl w:val="0"/>
        <w:shd w:val="clear" w:color="auto" w:fill="FFFFFF"/>
        <w:tabs>
          <w:tab w:val="left" w:pos="1127"/>
        </w:tabs>
        <w:autoSpaceDE w:val="0"/>
        <w:autoSpaceDN w:val="0"/>
        <w:adjustRightInd w:val="0"/>
        <w:spacing w:before="4"/>
        <w:jc w:val="both"/>
        <w:rPr>
          <w:color w:val="000000"/>
          <w:spacing w:val="6"/>
          <w:sz w:val="28"/>
          <w:szCs w:val="28"/>
        </w:rPr>
      </w:pPr>
      <w:r w:rsidRPr="0017249B">
        <w:rPr>
          <w:color w:val="000000"/>
          <w:spacing w:val="6"/>
          <w:sz w:val="28"/>
          <w:szCs w:val="28"/>
          <w:lang w:val="en-US"/>
        </w:rPr>
        <w:t>A</w:t>
      </w:r>
      <w:r>
        <w:rPr>
          <w:color w:val="000000"/>
          <w:spacing w:val="6"/>
          <w:sz w:val="28"/>
          <w:szCs w:val="28"/>
        </w:rPr>
        <w:t>) Наличие бластов</w:t>
      </w:r>
    </w:p>
    <w:p w:rsidR="00DB4117" w:rsidRPr="0017249B" w:rsidRDefault="00DB4117" w:rsidP="00DB4117">
      <w:pPr>
        <w:widowControl w:val="0"/>
        <w:shd w:val="clear" w:color="auto" w:fill="FFFFFF"/>
        <w:tabs>
          <w:tab w:val="left" w:pos="1127"/>
        </w:tabs>
        <w:autoSpaceDE w:val="0"/>
        <w:autoSpaceDN w:val="0"/>
        <w:adjustRightInd w:val="0"/>
        <w:spacing w:before="4"/>
        <w:jc w:val="both"/>
        <w:rPr>
          <w:color w:val="000000"/>
          <w:spacing w:val="6"/>
          <w:sz w:val="28"/>
          <w:szCs w:val="28"/>
        </w:rPr>
      </w:pPr>
      <w:r w:rsidRPr="0017249B">
        <w:rPr>
          <w:color w:val="000000"/>
          <w:spacing w:val="6"/>
          <w:sz w:val="28"/>
          <w:szCs w:val="28"/>
          <w:lang w:val="en-US"/>
        </w:rPr>
        <w:t>B</w:t>
      </w:r>
      <w:r w:rsidRPr="0017249B">
        <w:rPr>
          <w:color w:val="000000"/>
          <w:spacing w:val="6"/>
          <w:sz w:val="28"/>
          <w:szCs w:val="28"/>
        </w:rPr>
        <w:t>) Ускорение СОЭ</w:t>
      </w:r>
    </w:p>
    <w:p w:rsidR="00DB4117" w:rsidRPr="0017249B" w:rsidRDefault="00DB4117" w:rsidP="00DB4117">
      <w:pPr>
        <w:widowControl w:val="0"/>
        <w:shd w:val="clear" w:color="auto" w:fill="FFFFFF"/>
        <w:tabs>
          <w:tab w:val="left" w:pos="1127"/>
        </w:tabs>
        <w:autoSpaceDE w:val="0"/>
        <w:autoSpaceDN w:val="0"/>
        <w:adjustRightInd w:val="0"/>
        <w:spacing w:before="4"/>
        <w:jc w:val="both"/>
        <w:rPr>
          <w:color w:val="000000"/>
          <w:spacing w:val="6"/>
          <w:sz w:val="28"/>
          <w:szCs w:val="28"/>
        </w:rPr>
      </w:pPr>
      <w:r w:rsidRPr="0017249B">
        <w:rPr>
          <w:color w:val="000000"/>
          <w:spacing w:val="6"/>
          <w:sz w:val="28"/>
          <w:szCs w:val="28"/>
          <w:lang w:val="en-US"/>
        </w:rPr>
        <w:t>C</w:t>
      </w:r>
      <w:r w:rsidRPr="0017249B">
        <w:rPr>
          <w:color w:val="000000"/>
          <w:spacing w:val="6"/>
          <w:sz w:val="28"/>
          <w:szCs w:val="28"/>
        </w:rPr>
        <w:t>) Снижение гемоглобина</w:t>
      </w:r>
    </w:p>
    <w:p w:rsidR="00DB4117" w:rsidRPr="0017249B" w:rsidRDefault="00DB4117" w:rsidP="00DB4117">
      <w:pPr>
        <w:widowControl w:val="0"/>
        <w:shd w:val="clear" w:color="auto" w:fill="FFFFFF"/>
        <w:tabs>
          <w:tab w:val="left" w:pos="1127"/>
        </w:tabs>
        <w:autoSpaceDE w:val="0"/>
        <w:autoSpaceDN w:val="0"/>
        <w:adjustRightInd w:val="0"/>
        <w:spacing w:before="4"/>
        <w:jc w:val="both"/>
        <w:rPr>
          <w:color w:val="000000"/>
          <w:spacing w:val="6"/>
          <w:sz w:val="28"/>
          <w:szCs w:val="28"/>
        </w:rPr>
      </w:pPr>
      <w:r w:rsidRPr="0017249B">
        <w:rPr>
          <w:color w:val="000000"/>
          <w:spacing w:val="6"/>
          <w:sz w:val="28"/>
          <w:szCs w:val="28"/>
          <w:lang w:val="en-US"/>
        </w:rPr>
        <w:t>D</w:t>
      </w:r>
      <w:r w:rsidRPr="0017249B">
        <w:rPr>
          <w:color w:val="000000"/>
          <w:spacing w:val="6"/>
          <w:sz w:val="28"/>
          <w:szCs w:val="28"/>
        </w:rPr>
        <w:t>) Снижение количества тромбоцитов</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sidRPr="0017249B">
        <w:rPr>
          <w:color w:val="000000"/>
          <w:spacing w:val="6"/>
          <w:sz w:val="28"/>
          <w:szCs w:val="28"/>
          <w:lang w:val="en-US"/>
        </w:rPr>
        <w:t>E</w:t>
      </w:r>
      <w:r w:rsidRPr="0017249B">
        <w:rPr>
          <w:color w:val="000000"/>
          <w:spacing w:val="6"/>
          <w:sz w:val="28"/>
          <w:szCs w:val="28"/>
        </w:rPr>
        <w:t>) Гиперлейкоцитоз</w:t>
      </w:r>
      <w:r>
        <w:rPr>
          <w:color w:val="000000"/>
          <w:spacing w:val="6"/>
          <w:sz w:val="28"/>
          <w:szCs w:val="28"/>
        </w:rPr>
        <w:t>.</w:t>
      </w:r>
      <w:r w:rsidRPr="0017249B">
        <w:rPr>
          <w:color w:val="000000"/>
          <w:spacing w:val="6"/>
          <w:sz w:val="28"/>
          <w:szCs w:val="28"/>
        </w:rPr>
        <w:t>.</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ind w:firstLine="540"/>
        <w:jc w:val="both"/>
        <w:rPr>
          <w:color w:val="000000"/>
          <w:spacing w:val="6"/>
          <w:sz w:val="28"/>
          <w:szCs w:val="28"/>
        </w:rPr>
      </w:pPr>
    </w:p>
    <w:p w:rsidR="00DB4117" w:rsidRPr="0017249B" w:rsidRDefault="00F36FE3" w:rsidP="00DB4117">
      <w:pPr>
        <w:jc w:val="both"/>
        <w:rPr>
          <w:color w:val="000000"/>
          <w:spacing w:val="6"/>
          <w:sz w:val="28"/>
          <w:szCs w:val="28"/>
        </w:rPr>
      </w:pPr>
      <w:r>
        <w:rPr>
          <w:color w:val="000000"/>
          <w:spacing w:val="6"/>
          <w:sz w:val="28"/>
          <w:szCs w:val="28"/>
        </w:rPr>
        <w:t>31</w:t>
      </w:r>
      <w:r w:rsidR="00DB4117" w:rsidRPr="0017249B">
        <w:rPr>
          <w:color w:val="000000"/>
          <w:spacing w:val="6"/>
          <w:sz w:val="28"/>
          <w:szCs w:val="28"/>
        </w:rPr>
        <w:t>. Мужчина 25 лет, жалуется на боли в горле при глотании, кровоточивость десен, слабость потливость,</w:t>
      </w:r>
      <w:r w:rsidR="001A4078">
        <w:rPr>
          <w:color w:val="000000"/>
          <w:spacing w:val="6"/>
          <w:sz w:val="28"/>
          <w:szCs w:val="28"/>
        </w:rPr>
        <w:t xml:space="preserve"> </w:t>
      </w:r>
      <w:r w:rsidR="00DB4117" w:rsidRPr="0017249B">
        <w:rPr>
          <w:color w:val="000000"/>
          <w:spacing w:val="6"/>
          <w:sz w:val="28"/>
          <w:szCs w:val="28"/>
        </w:rPr>
        <w:t>повышение температуры тела до 37.7С. Болен</w:t>
      </w:r>
      <w:r w:rsidR="001A4078">
        <w:rPr>
          <w:color w:val="000000"/>
          <w:spacing w:val="6"/>
          <w:sz w:val="28"/>
          <w:szCs w:val="28"/>
        </w:rPr>
        <w:t xml:space="preserve"> в течение 2 недель. Об-но</w:t>
      </w:r>
      <w:r w:rsidR="00DB4117" w:rsidRPr="0017249B">
        <w:rPr>
          <w:color w:val="000000"/>
          <w:spacing w:val="6"/>
          <w:sz w:val="28"/>
          <w:szCs w:val="28"/>
        </w:rPr>
        <w:t xml:space="preserve"> бледен, пальпируют</w:t>
      </w:r>
      <w:r w:rsidR="001A4078">
        <w:rPr>
          <w:color w:val="000000"/>
          <w:spacing w:val="6"/>
          <w:sz w:val="28"/>
          <w:szCs w:val="28"/>
        </w:rPr>
        <w:t>ся умеренно увеличенные передне</w:t>
      </w:r>
      <w:r w:rsidR="00DB4117" w:rsidRPr="0017249B">
        <w:rPr>
          <w:color w:val="000000"/>
          <w:spacing w:val="6"/>
          <w:sz w:val="28"/>
          <w:szCs w:val="28"/>
        </w:rPr>
        <w:t>- и заднешейные лимфоузлы. Зев гиперемирован, отмечается язвенно-некротические налеты на миндалинах, десны разрыхлены. Со стороны внутренних органов патологии не выявлено. В анализе крови: Нв 70 г/л, Л. 10.1.</w:t>
      </w:r>
      <w:r w:rsidR="00DB4117" w:rsidRPr="0017249B">
        <w:rPr>
          <w:sz w:val="28"/>
          <w:szCs w:val="28"/>
        </w:rPr>
        <w:t>10</w:t>
      </w:r>
      <w:r w:rsidR="00DB4117" w:rsidRPr="0017249B">
        <w:rPr>
          <w:sz w:val="28"/>
          <w:szCs w:val="28"/>
          <w:vertAlign w:val="superscript"/>
        </w:rPr>
        <w:t>9</w:t>
      </w:r>
      <w:r w:rsidR="00DB4117" w:rsidRPr="0017249B">
        <w:rPr>
          <w:sz w:val="28"/>
          <w:szCs w:val="28"/>
        </w:rPr>
        <w:t>/л</w:t>
      </w:r>
      <w:r w:rsidR="00DB4117" w:rsidRPr="0017249B">
        <w:rPr>
          <w:color w:val="000000"/>
          <w:spacing w:val="6"/>
          <w:sz w:val="28"/>
          <w:szCs w:val="28"/>
        </w:rPr>
        <w:t>, бластные клетки  76%, СОЭ 27 мм/час. Какое лечение Вы назначите?</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sidRPr="0017249B">
        <w:rPr>
          <w:color w:val="000000"/>
          <w:spacing w:val="6"/>
          <w:sz w:val="28"/>
          <w:szCs w:val="28"/>
          <w:lang w:val="en-US"/>
        </w:rPr>
        <w:t>A</w:t>
      </w:r>
      <w:r w:rsidRPr="0017249B">
        <w:rPr>
          <w:color w:val="000000"/>
          <w:spacing w:val="6"/>
          <w:sz w:val="28"/>
          <w:szCs w:val="28"/>
        </w:rPr>
        <w:t>) Преднизолон</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sidRPr="0017249B">
        <w:rPr>
          <w:color w:val="000000"/>
          <w:spacing w:val="6"/>
          <w:sz w:val="28"/>
          <w:szCs w:val="28"/>
          <w:lang w:val="en-US"/>
        </w:rPr>
        <w:t>B</w:t>
      </w:r>
      <w:r>
        <w:rPr>
          <w:color w:val="000000"/>
          <w:spacing w:val="6"/>
          <w:sz w:val="28"/>
          <w:szCs w:val="28"/>
        </w:rPr>
        <w:t>) Полихимиотерапию</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sidRPr="0017249B">
        <w:rPr>
          <w:color w:val="000000"/>
          <w:spacing w:val="6"/>
          <w:sz w:val="28"/>
          <w:szCs w:val="28"/>
          <w:lang w:val="en-US"/>
        </w:rPr>
        <w:t>C</w:t>
      </w:r>
      <w:r w:rsidRPr="0017249B">
        <w:rPr>
          <w:color w:val="000000"/>
          <w:spacing w:val="6"/>
          <w:sz w:val="28"/>
          <w:szCs w:val="28"/>
        </w:rPr>
        <w:t>) Монохимиотерапию</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sidRPr="0017249B">
        <w:rPr>
          <w:color w:val="000000"/>
          <w:spacing w:val="6"/>
          <w:sz w:val="28"/>
          <w:szCs w:val="28"/>
          <w:lang w:val="en-US"/>
        </w:rPr>
        <w:lastRenderedPageBreak/>
        <w:t>D</w:t>
      </w:r>
      <w:r w:rsidRPr="0017249B">
        <w:rPr>
          <w:color w:val="000000"/>
          <w:spacing w:val="6"/>
          <w:sz w:val="28"/>
          <w:szCs w:val="28"/>
        </w:rPr>
        <w:t>) Воздержаться от лечения</w:t>
      </w:r>
    </w:p>
    <w:p w:rsidR="00DB4117" w:rsidRPr="0017249B" w:rsidRDefault="00DB4117" w:rsidP="00DB4117">
      <w:pPr>
        <w:widowControl w:val="0"/>
        <w:shd w:val="clear" w:color="auto" w:fill="FFFFFF"/>
        <w:tabs>
          <w:tab w:val="left" w:pos="1127"/>
        </w:tabs>
        <w:autoSpaceDE w:val="0"/>
        <w:autoSpaceDN w:val="0"/>
        <w:adjustRightInd w:val="0"/>
        <w:spacing w:before="4" w:line="306" w:lineRule="exact"/>
        <w:jc w:val="both"/>
        <w:rPr>
          <w:color w:val="000000"/>
          <w:spacing w:val="6"/>
          <w:sz w:val="28"/>
          <w:szCs w:val="28"/>
        </w:rPr>
      </w:pPr>
      <w:r w:rsidRPr="0017249B">
        <w:rPr>
          <w:color w:val="000000"/>
          <w:spacing w:val="6"/>
          <w:sz w:val="28"/>
          <w:szCs w:val="28"/>
          <w:lang w:val="en-US"/>
        </w:rPr>
        <w:t>E</w:t>
      </w:r>
      <w:r w:rsidRPr="0017249B">
        <w:rPr>
          <w:color w:val="000000"/>
          <w:spacing w:val="6"/>
          <w:sz w:val="28"/>
          <w:szCs w:val="28"/>
        </w:rPr>
        <w:t>) Психотерапию.</w:t>
      </w:r>
    </w:p>
    <w:p w:rsidR="00F36FE3" w:rsidRDefault="00F36FE3" w:rsidP="00F36FE3">
      <w:pPr>
        <w:tabs>
          <w:tab w:val="left" w:pos="360"/>
          <w:tab w:val="left" w:pos="540"/>
        </w:tabs>
        <w:jc w:val="both"/>
        <w:rPr>
          <w:sz w:val="28"/>
          <w:szCs w:val="28"/>
        </w:rPr>
      </w:pPr>
    </w:p>
    <w:p w:rsidR="00DB4117" w:rsidRPr="0017249B" w:rsidRDefault="00F36FE3" w:rsidP="00F36FE3">
      <w:pPr>
        <w:tabs>
          <w:tab w:val="left" w:pos="360"/>
          <w:tab w:val="left" w:pos="540"/>
        </w:tabs>
        <w:jc w:val="both"/>
        <w:rPr>
          <w:sz w:val="28"/>
          <w:szCs w:val="28"/>
        </w:rPr>
      </w:pPr>
      <w:r>
        <w:rPr>
          <w:sz w:val="28"/>
          <w:szCs w:val="28"/>
        </w:rPr>
        <w:t>32.</w:t>
      </w:r>
      <w:r w:rsidR="00DB4117" w:rsidRPr="0017249B">
        <w:rPr>
          <w:sz w:val="28"/>
          <w:szCs w:val="28"/>
        </w:rPr>
        <w:t xml:space="preserve"> Какая картина крови соответствует хроническому миелолейкозу?</w:t>
      </w:r>
    </w:p>
    <w:p w:rsidR="00DB4117" w:rsidRPr="0017249B" w:rsidRDefault="00DB4117" w:rsidP="00DB4117">
      <w:pPr>
        <w:jc w:val="both"/>
        <w:rPr>
          <w:sz w:val="28"/>
          <w:szCs w:val="28"/>
        </w:rPr>
      </w:pPr>
      <w:r w:rsidRPr="0017249B">
        <w:rPr>
          <w:sz w:val="28"/>
          <w:szCs w:val="28"/>
        </w:rPr>
        <w:t>А) Лейкоцитоз с бластозом, лейкемическим провалом</w:t>
      </w:r>
    </w:p>
    <w:p w:rsidR="00DB4117" w:rsidRPr="0017249B" w:rsidRDefault="00DB4117" w:rsidP="00DB4117">
      <w:pPr>
        <w:jc w:val="both"/>
        <w:rPr>
          <w:sz w:val="28"/>
          <w:szCs w:val="28"/>
        </w:rPr>
      </w:pPr>
      <w:r w:rsidRPr="0017249B">
        <w:rPr>
          <w:sz w:val="28"/>
          <w:szCs w:val="28"/>
        </w:rPr>
        <w:t>В) Лейкоцитоз с абсолютным лимфоцитозом</w:t>
      </w:r>
    </w:p>
    <w:p w:rsidR="00DB4117" w:rsidRPr="0017249B" w:rsidRDefault="00DB4117" w:rsidP="00DB4117">
      <w:pPr>
        <w:jc w:val="both"/>
        <w:rPr>
          <w:sz w:val="28"/>
          <w:szCs w:val="28"/>
        </w:rPr>
      </w:pPr>
      <w:r w:rsidRPr="0017249B">
        <w:rPr>
          <w:sz w:val="28"/>
          <w:szCs w:val="28"/>
        </w:rPr>
        <w:t xml:space="preserve">С) Гиперлейкоцитоз с </w:t>
      </w:r>
      <w:r>
        <w:rPr>
          <w:sz w:val="28"/>
          <w:szCs w:val="28"/>
        </w:rPr>
        <w:t>развернутой формулой до бластов</w:t>
      </w:r>
    </w:p>
    <w:p w:rsidR="00DB4117" w:rsidRPr="0017249B" w:rsidRDefault="00DB4117" w:rsidP="00DB4117">
      <w:pPr>
        <w:jc w:val="both"/>
        <w:rPr>
          <w:sz w:val="28"/>
          <w:szCs w:val="28"/>
        </w:rPr>
      </w:pPr>
      <w:r w:rsidRPr="0017249B">
        <w:rPr>
          <w:sz w:val="28"/>
          <w:szCs w:val="28"/>
          <w:lang w:val="en-US"/>
        </w:rPr>
        <w:t>D</w:t>
      </w:r>
      <w:r w:rsidRPr="0017249B">
        <w:rPr>
          <w:sz w:val="28"/>
          <w:szCs w:val="28"/>
        </w:rPr>
        <w:t>) Панцитоз</w:t>
      </w:r>
    </w:p>
    <w:p w:rsidR="00DB4117" w:rsidRPr="0017249B" w:rsidRDefault="00DB4117" w:rsidP="00DB4117">
      <w:pPr>
        <w:jc w:val="both"/>
        <w:rPr>
          <w:sz w:val="28"/>
          <w:szCs w:val="28"/>
        </w:rPr>
      </w:pPr>
      <w:r w:rsidRPr="0017249B">
        <w:rPr>
          <w:sz w:val="28"/>
          <w:szCs w:val="28"/>
        </w:rPr>
        <w:t>Е) Панциопения</w:t>
      </w:r>
      <w:r>
        <w:rPr>
          <w:sz w:val="28"/>
          <w:szCs w:val="28"/>
        </w:rPr>
        <w:t>.</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3</w:t>
      </w:r>
      <w:r w:rsidR="00DB4117" w:rsidRPr="0017249B">
        <w:rPr>
          <w:sz w:val="28"/>
          <w:szCs w:val="28"/>
        </w:rPr>
        <w:t>3. Какие клинические признаки характерны для хронического миелолейкоза?</w:t>
      </w:r>
    </w:p>
    <w:p w:rsidR="00DB4117" w:rsidRPr="0017249B" w:rsidRDefault="00DB4117" w:rsidP="00DB4117">
      <w:pPr>
        <w:jc w:val="both"/>
        <w:rPr>
          <w:sz w:val="28"/>
          <w:szCs w:val="28"/>
        </w:rPr>
      </w:pPr>
      <w:r w:rsidRPr="0017249B">
        <w:rPr>
          <w:sz w:val="28"/>
          <w:szCs w:val="28"/>
        </w:rPr>
        <w:t>А) Гинекомастия</w:t>
      </w:r>
    </w:p>
    <w:p w:rsidR="00DB4117" w:rsidRPr="0017249B" w:rsidRDefault="00DB4117" w:rsidP="00DB4117">
      <w:pPr>
        <w:jc w:val="both"/>
        <w:rPr>
          <w:sz w:val="28"/>
          <w:szCs w:val="28"/>
        </w:rPr>
      </w:pPr>
      <w:r w:rsidRPr="0017249B">
        <w:rPr>
          <w:sz w:val="28"/>
          <w:szCs w:val="28"/>
        </w:rPr>
        <w:t>В) Истощение</w:t>
      </w:r>
    </w:p>
    <w:p w:rsidR="00DB4117" w:rsidRPr="0017249B" w:rsidRDefault="00DB4117" w:rsidP="00DB4117">
      <w:pPr>
        <w:jc w:val="both"/>
        <w:rPr>
          <w:sz w:val="28"/>
          <w:szCs w:val="28"/>
        </w:rPr>
      </w:pPr>
      <w:r>
        <w:rPr>
          <w:sz w:val="28"/>
          <w:szCs w:val="28"/>
        </w:rPr>
        <w:t>С) Спленомегалия</w:t>
      </w:r>
    </w:p>
    <w:p w:rsidR="00DB4117" w:rsidRPr="0017249B" w:rsidRDefault="00DB4117" w:rsidP="00DB4117">
      <w:pPr>
        <w:jc w:val="both"/>
        <w:rPr>
          <w:sz w:val="28"/>
          <w:szCs w:val="28"/>
        </w:rPr>
      </w:pPr>
      <w:r w:rsidRPr="0017249B">
        <w:rPr>
          <w:sz w:val="28"/>
          <w:szCs w:val="28"/>
          <w:lang w:val="en-US"/>
        </w:rPr>
        <w:t>D</w:t>
      </w:r>
      <w:r w:rsidRPr="0017249B">
        <w:rPr>
          <w:sz w:val="28"/>
          <w:szCs w:val="28"/>
        </w:rPr>
        <w:t>) Увеличение лимфатических узлов в 1 - 2 областях</w:t>
      </w:r>
    </w:p>
    <w:p w:rsidR="00DB4117" w:rsidRPr="0017249B" w:rsidRDefault="00DB4117" w:rsidP="00DB4117">
      <w:pPr>
        <w:jc w:val="both"/>
        <w:rPr>
          <w:sz w:val="28"/>
          <w:szCs w:val="28"/>
        </w:rPr>
      </w:pPr>
      <w:r w:rsidRPr="0017249B">
        <w:rPr>
          <w:sz w:val="28"/>
          <w:szCs w:val="28"/>
        </w:rPr>
        <w:t>Е)  Полинейропатия.</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3</w:t>
      </w:r>
      <w:r w:rsidR="00DB4117" w:rsidRPr="0017249B">
        <w:rPr>
          <w:sz w:val="28"/>
          <w:szCs w:val="28"/>
        </w:rPr>
        <w:t>4. Что из перечисленного соответствует диагнозу хронический лимфолейкоз?</w:t>
      </w:r>
    </w:p>
    <w:p w:rsidR="00DB4117" w:rsidRPr="0017249B" w:rsidRDefault="00DB4117" w:rsidP="00DB4117">
      <w:pPr>
        <w:jc w:val="both"/>
        <w:rPr>
          <w:sz w:val="28"/>
          <w:szCs w:val="28"/>
        </w:rPr>
      </w:pPr>
      <w:r w:rsidRPr="0017249B">
        <w:rPr>
          <w:sz w:val="28"/>
          <w:szCs w:val="28"/>
        </w:rPr>
        <w:t>А) Обнаружение Филадельфийской хромасомы</w:t>
      </w:r>
    </w:p>
    <w:p w:rsidR="00DB4117" w:rsidRPr="0017249B" w:rsidRDefault="00DB4117" w:rsidP="00DB4117">
      <w:pPr>
        <w:jc w:val="both"/>
        <w:rPr>
          <w:sz w:val="28"/>
          <w:szCs w:val="28"/>
        </w:rPr>
      </w:pPr>
      <w:r w:rsidRPr="0017249B">
        <w:rPr>
          <w:sz w:val="28"/>
          <w:szCs w:val="28"/>
        </w:rPr>
        <w:t>В) Панцитопения</w:t>
      </w:r>
    </w:p>
    <w:p w:rsidR="00DB4117" w:rsidRPr="0017249B" w:rsidRDefault="00DB4117" w:rsidP="00DB4117">
      <w:pPr>
        <w:jc w:val="both"/>
        <w:rPr>
          <w:sz w:val="28"/>
          <w:szCs w:val="28"/>
        </w:rPr>
      </w:pPr>
      <w:r w:rsidRPr="0017249B">
        <w:rPr>
          <w:sz w:val="28"/>
          <w:szCs w:val="28"/>
        </w:rPr>
        <w:t>С) Заболевание чаще всего наблюдается в молодом возрасте</w:t>
      </w:r>
    </w:p>
    <w:p w:rsidR="00DB4117" w:rsidRPr="0017249B" w:rsidRDefault="00DB4117" w:rsidP="00DB4117">
      <w:pPr>
        <w:jc w:val="both"/>
        <w:rPr>
          <w:sz w:val="28"/>
          <w:szCs w:val="28"/>
        </w:rPr>
      </w:pPr>
      <w:r w:rsidRPr="0017249B">
        <w:rPr>
          <w:sz w:val="28"/>
          <w:szCs w:val="28"/>
          <w:lang w:val="en-US"/>
        </w:rPr>
        <w:t>D</w:t>
      </w:r>
      <w:r w:rsidRPr="0017249B">
        <w:rPr>
          <w:sz w:val="28"/>
          <w:szCs w:val="28"/>
        </w:rPr>
        <w:t>) Редки инфекционные осложнения</w:t>
      </w:r>
    </w:p>
    <w:p w:rsidR="00DB4117" w:rsidRPr="0017249B" w:rsidRDefault="00DB4117" w:rsidP="00DB4117">
      <w:pPr>
        <w:jc w:val="both"/>
        <w:rPr>
          <w:sz w:val="28"/>
          <w:szCs w:val="28"/>
        </w:rPr>
      </w:pPr>
      <w:r>
        <w:rPr>
          <w:sz w:val="28"/>
          <w:szCs w:val="28"/>
        </w:rPr>
        <w:t>Е) «Тени» Боткина – Гумбрехта.</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35</w:t>
      </w:r>
      <w:r w:rsidR="00DB4117" w:rsidRPr="0017249B">
        <w:rPr>
          <w:sz w:val="28"/>
          <w:szCs w:val="28"/>
        </w:rPr>
        <w:t>.  Мужчина 62 лет жалуется на одышку, слабость, утомляемость. Об-но бледен, желтушность склер, увеличенные лимфоузлы, мягкие, не спаянные, безболезненные. Пальпируется большая печень и селезенка. В крови: Эр. 2.7.10</w:t>
      </w:r>
      <w:r w:rsidR="00DB4117" w:rsidRPr="0017249B">
        <w:rPr>
          <w:sz w:val="28"/>
          <w:szCs w:val="28"/>
          <w:vertAlign w:val="superscript"/>
        </w:rPr>
        <w:t>12</w:t>
      </w:r>
      <w:r w:rsidR="00DB4117" w:rsidRPr="0017249B">
        <w:rPr>
          <w:sz w:val="28"/>
          <w:szCs w:val="28"/>
        </w:rPr>
        <w:t>/л, Нв 87 г/л, Л. 67.10</w:t>
      </w:r>
      <w:r w:rsidR="00DB4117" w:rsidRPr="0017249B">
        <w:rPr>
          <w:sz w:val="28"/>
          <w:szCs w:val="28"/>
          <w:vertAlign w:val="superscript"/>
        </w:rPr>
        <w:t>9</w:t>
      </w:r>
      <w:r w:rsidR="00DB4117" w:rsidRPr="0017249B">
        <w:rPr>
          <w:sz w:val="28"/>
          <w:szCs w:val="28"/>
        </w:rPr>
        <w:t xml:space="preserve">/л, в мазках «тени» Боткина - Гумбрехта. </w:t>
      </w:r>
      <w:r w:rsidR="001A4078">
        <w:rPr>
          <w:sz w:val="28"/>
          <w:szCs w:val="28"/>
        </w:rPr>
        <w:t xml:space="preserve">Каким будет </w:t>
      </w:r>
      <w:r w:rsidR="00DB4117" w:rsidRPr="0017249B">
        <w:rPr>
          <w:sz w:val="28"/>
          <w:szCs w:val="28"/>
        </w:rPr>
        <w:t>Ваш диагноз?</w:t>
      </w:r>
    </w:p>
    <w:p w:rsidR="00DB4117" w:rsidRPr="0017249B" w:rsidRDefault="00DB4117" w:rsidP="00DB4117">
      <w:pPr>
        <w:jc w:val="both"/>
        <w:rPr>
          <w:sz w:val="28"/>
          <w:szCs w:val="28"/>
        </w:rPr>
      </w:pPr>
      <w:r w:rsidRPr="0017249B">
        <w:rPr>
          <w:sz w:val="28"/>
          <w:szCs w:val="28"/>
        </w:rPr>
        <w:t>А) Хронический миелоидный лейкоз</w:t>
      </w:r>
    </w:p>
    <w:p w:rsidR="00DB4117" w:rsidRPr="0017249B" w:rsidRDefault="00DB4117" w:rsidP="00DB4117">
      <w:pPr>
        <w:jc w:val="both"/>
        <w:rPr>
          <w:sz w:val="28"/>
          <w:szCs w:val="28"/>
        </w:rPr>
      </w:pPr>
      <w:r w:rsidRPr="0017249B">
        <w:rPr>
          <w:sz w:val="28"/>
          <w:szCs w:val="28"/>
        </w:rPr>
        <w:t>В) Цирроз печени</w:t>
      </w:r>
    </w:p>
    <w:p w:rsidR="00DB4117" w:rsidRPr="0017249B" w:rsidRDefault="00DB4117" w:rsidP="00DB4117">
      <w:pPr>
        <w:jc w:val="both"/>
        <w:rPr>
          <w:sz w:val="28"/>
          <w:szCs w:val="28"/>
        </w:rPr>
      </w:pPr>
      <w:r w:rsidRPr="0017249B">
        <w:rPr>
          <w:sz w:val="28"/>
          <w:szCs w:val="28"/>
        </w:rPr>
        <w:t>С) Лимфогрануломатоз</w:t>
      </w:r>
    </w:p>
    <w:p w:rsidR="00DB4117" w:rsidRPr="0017249B" w:rsidRDefault="00DB4117" w:rsidP="00DB4117">
      <w:pPr>
        <w:jc w:val="both"/>
        <w:rPr>
          <w:sz w:val="28"/>
          <w:szCs w:val="28"/>
        </w:rPr>
      </w:pPr>
      <w:r w:rsidRPr="0017249B">
        <w:rPr>
          <w:sz w:val="28"/>
          <w:szCs w:val="28"/>
          <w:lang w:val="en-US"/>
        </w:rPr>
        <w:t>D</w:t>
      </w:r>
      <w:r>
        <w:rPr>
          <w:sz w:val="28"/>
          <w:szCs w:val="28"/>
        </w:rPr>
        <w:t>) Хронический лимфолейкоз</w:t>
      </w:r>
    </w:p>
    <w:p w:rsidR="00DB4117" w:rsidRPr="0017249B" w:rsidRDefault="00DB4117" w:rsidP="00DB4117">
      <w:pPr>
        <w:jc w:val="both"/>
        <w:rPr>
          <w:sz w:val="28"/>
          <w:szCs w:val="28"/>
        </w:rPr>
      </w:pPr>
      <w:r w:rsidRPr="0017249B">
        <w:rPr>
          <w:sz w:val="28"/>
          <w:szCs w:val="28"/>
        </w:rPr>
        <w:t>Е)  Туберкулез.</w:t>
      </w:r>
    </w:p>
    <w:p w:rsidR="00F36FE3" w:rsidRDefault="00F36FE3" w:rsidP="00F36FE3">
      <w:pPr>
        <w:tabs>
          <w:tab w:val="left" w:pos="360"/>
        </w:tabs>
        <w:jc w:val="both"/>
        <w:rPr>
          <w:sz w:val="28"/>
          <w:szCs w:val="28"/>
        </w:rPr>
      </w:pPr>
    </w:p>
    <w:p w:rsidR="00DB4117" w:rsidRPr="0017249B" w:rsidRDefault="00F36FE3" w:rsidP="00F36FE3">
      <w:pPr>
        <w:jc w:val="both"/>
        <w:rPr>
          <w:sz w:val="28"/>
          <w:szCs w:val="28"/>
        </w:rPr>
      </w:pPr>
      <w:r>
        <w:rPr>
          <w:sz w:val="28"/>
          <w:szCs w:val="28"/>
        </w:rPr>
        <w:t>36.</w:t>
      </w:r>
      <w:r w:rsidR="00DB4117" w:rsidRPr="0017249B">
        <w:rPr>
          <w:sz w:val="28"/>
          <w:szCs w:val="28"/>
        </w:rPr>
        <w:t xml:space="preserve"> Какая хромосома обнаруживается у больных с хроническим миелолейкозом?</w:t>
      </w:r>
    </w:p>
    <w:p w:rsidR="00DB4117" w:rsidRPr="0017249B" w:rsidRDefault="00DB4117" w:rsidP="00DB4117">
      <w:pPr>
        <w:jc w:val="both"/>
        <w:rPr>
          <w:sz w:val="28"/>
          <w:szCs w:val="28"/>
        </w:rPr>
      </w:pPr>
      <w:r>
        <w:rPr>
          <w:sz w:val="28"/>
          <w:szCs w:val="28"/>
        </w:rPr>
        <w:t>А) Филадельфийская</w:t>
      </w:r>
    </w:p>
    <w:p w:rsidR="00DB4117" w:rsidRPr="0017249B" w:rsidRDefault="00DB4117" w:rsidP="00DB4117">
      <w:pPr>
        <w:jc w:val="both"/>
        <w:rPr>
          <w:sz w:val="28"/>
          <w:szCs w:val="28"/>
        </w:rPr>
      </w:pPr>
      <w:r w:rsidRPr="0017249B">
        <w:rPr>
          <w:sz w:val="28"/>
          <w:szCs w:val="28"/>
        </w:rPr>
        <w:t>В) Английская</w:t>
      </w:r>
    </w:p>
    <w:p w:rsidR="00DB4117" w:rsidRPr="0017249B" w:rsidRDefault="00DB4117" w:rsidP="00DB4117">
      <w:pPr>
        <w:jc w:val="both"/>
        <w:rPr>
          <w:sz w:val="28"/>
          <w:szCs w:val="28"/>
        </w:rPr>
      </w:pPr>
      <w:r w:rsidRPr="0017249B">
        <w:rPr>
          <w:sz w:val="28"/>
          <w:szCs w:val="28"/>
        </w:rPr>
        <w:t>С) Французская</w:t>
      </w:r>
    </w:p>
    <w:p w:rsidR="00DB4117" w:rsidRPr="0017249B" w:rsidRDefault="00DB4117" w:rsidP="00DB4117">
      <w:pPr>
        <w:jc w:val="both"/>
        <w:rPr>
          <w:sz w:val="28"/>
          <w:szCs w:val="28"/>
        </w:rPr>
      </w:pPr>
      <w:r w:rsidRPr="0017249B">
        <w:rPr>
          <w:sz w:val="28"/>
          <w:szCs w:val="28"/>
          <w:lang w:val="en-US"/>
        </w:rPr>
        <w:t>D</w:t>
      </w:r>
      <w:r w:rsidRPr="0017249B">
        <w:rPr>
          <w:sz w:val="28"/>
          <w:szCs w:val="28"/>
        </w:rPr>
        <w:t>) Амстердамская</w:t>
      </w:r>
    </w:p>
    <w:p w:rsidR="00DB4117" w:rsidRPr="0017249B" w:rsidRDefault="00DB4117" w:rsidP="00DB4117">
      <w:pPr>
        <w:jc w:val="both"/>
        <w:rPr>
          <w:sz w:val="28"/>
          <w:szCs w:val="28"/>
        </w:rPr>
      </w:pPr>
      <w:r w:rsidRPr="0017249B">
        <w:rPr>
          <w:sz w:val="28"/>
          <w:szCs w:val="28"/>
        </w:rPr>
        <w:t>Е)  Казахстанская</w:t>
      </w:r>
      <w:r>
        <w:rPr>
          <w:sz w:val="28"/>
          <w:szCs w:val="28"/>
        </w:rPr>
        <w:t>.</w:t>
      </w:r>
    </w:p>
    <w:p w:rsidR="00DB4117" w:rsidRPr="0017249B" w:rsidRDefault="00DB4117" w:rsidP="00DB4117">
      <w:pPr>
        <w:jc w:val="both"/>
        <w:rPr>
          <w:sz w:val="28"/>
          <w:szCs w:val="28"/>
        </w:rPr>
      </w:pPr>
    </w:p>
    <w:p w:rsidR="00DB4117" w:rsidRPr="0017249B" w:rsidRDefault="00DB4117" w:rsidP="004C58C1">
      <w:pPr>
        <w:numPr>
          <w:ilvl w:val="0"/>
          <w:numId w:val="16"/>
        </w:numPr>
        <w:tabs>
          <w:tab w:val="clear" w:pos="720"/>
          <w:tab w:val="num" w:pos="0"/>
          <w:tab w:val="left" w:pos="360"/>
        </w:tabs>
        <w:ind w:left="0" w:firstLine="0"/>
        <w:jc w:val="both"/>
        <w:rPr>
          <w:sz w:val="28"/>
          <w:szCs w:val="28"/>
        </w:rPr>
      </w:pPr>
      <w:r w:rsidRPr="0017249B">
        <w:rPr>
          <w:sz w:val="28"/>
          <w:szCs w:val="28"/>
        </w:rPr>
        <w:lastRenderedPageBreak/>
        <w:t xml:space="preserve"> Какие изменения соответствуют гематологическому синдрому при хроническим миелолейкозе в хронической фазе?</w:t>
      </w:r>
    </w:p>
    <w:p w:rsidR="00DB4117" w:rsidRPr="0017249B" w:rsidRDefault="00DB4117" w:rsidP="00DB4117">
      <w:pPr>
        <w:jc w:val="both"/>
        <w:rPr>
          <w:sz w:val="28"/>
          <w:szCs w:val="28"/>
        </w:rPr>
      </w:pPr>
      <w:r w:rsidRPr="0017249B">
        <w:rPr>
          <w:sz w:val="28"/>
          <w:szCs w:val="28"/>
        </w:rPr>
        <w:t>А) Нейтрофильный лейкоцитоз с резким сдви</w:t>
      </w:r>
      <w:r>
        <w:rPr>
          <w:sz w:val="28"/>
          <w:szCs w:val="28"/>
        </w:rPr>
        <w:t>гом лейкоцитарной формулы влево</w:t>
      </w:r>
    </w:p>
    <w:p w:rsidR="00DB4117" w:rsidRPr="0017249B" w:rsidRDefault="00DB4117" w:rsidP="00DB4117">
      <w:pPr>
        <w:jc w:val="both"/>
        <w:rPr>
          <w:sz w:val="28"/>
          <w:szCs w:val="28"/>
        </w:rPr>
      </w:pPr>
      <w:r w:rsidRPr="0017249B">
        <w:rPr>
          <w:sz w:val="28"/>
          <w:szCs w:val="28"/>
        </w:rPr>
        <w:t>В) Анемия</w:t>
      </w:r>
    </w:p>
    <w:p w:rsidR="00DB4117" w:rsidRPr="0017249B" w:rsidRDefault="00DB4117" w:rsidP="00DB4117">
      <w:pPr>
        <w:jc w:val="both"/>
        <w:rPr>
          <w:sz w:val="28"/>
          <w:szCs w:val="28"/>
        </w:rPr>
      </w:pPr>
      <w:r w:rsidRPr="0017249B">
        <w:rPr>
          <w:sz w:val="28"/>
          <w:szCs w:val="28"/>
        </w:rPr>
        <w:t>С) Ускорение СОЭ</w:t>
      </w:r>
    </w:p>
    <w:p w:rsidR="00DB4117" w:rsidRPr="0017249B" w:rsidRDefault="00DB4117" w:rsidP="00DB4117">
      <w:pPr>
        <w:jc w:val="both"/>
        <w:rPr>
          <w:sz w:val="28"/>
          <w:szCs w:val="28"/>
        </w:rPr>
      </w:pPr>
      <w:r w:rsidRPr="0017249B">
        <w:rPr>
          <w:sz w:val="28"/>
          <w:szCs w:val="28"/>
          <w:lang w:val="en-US"/>
        </w:rPr>
        <w:t>D</w:t>
      </w:r>
      <w:r w:rsidRPr="0017249B">
        <w:rPr>
          <w:sz w:val="28"/>
          <w:szCs w:val="28"/>
        </w:rPr>
        <w:t>) Лимфоцитоз</w:t>
      </w:r>
    </w:p>
    <w:p w:rsidR="00DB4117" w:rsidRPr="0017249B" w:rsidRDefault="00DB4117" w:rsidP="00DB4117">
      <w:pPr>
        <w:jc w:val="both"/>
        <w:rPr>
          <w:sz w:val="28"/>
          <w:szCs w:val="28"/>
        </w:rPr>
      </w:pPr>
      <w:r w:rsidRPr="0017249B">
        <w:rPr>
          <w:sz w:val="28"/>
          <w:szCs w:val="28"/>
        </w:rPr>
        <w:t>Е) Увеличение цветного показателя</w:t>
      </w:r>
      <w:r>
        <w:rPr>
          <w:sz w:val="28"/>
          <w:szCs w:val="28"/>
        </w:rPr>
        <w:t>.</w:t>
      </w:r>
    </w:p>
    <w:p w:rsidR="00F36FE3" w:rsidRDefault="00F36FE3" w:rsidP="00F36FE3">
      <w:pPr>
        <w:tabs>
          <w:tab w:val="left" w:pos="360"/>
        </w:tabs>
        <w:jc w:val="both"/>
        <w:rPr>
          <w:sz w:val="28"/>
          <w:szCs w:val="28"/>
        </w:rPr>
      </w:pPr>
    </w:p>
    <w:p w:rsidR="00DB4117" w:rsidRPr="0017249B" w:rsidRDefault="00F36FE3" w:rsidP="00F36FE3">
      <w:pPr>
        <w:jc w:val="both"/>
        <w:rPr>
          <w:sz w:val="28"/>
          <w:szCs w:val="28"/>
        </w:rPr>
      </w:pPr>
      <w:r>
        <w:rPr>
          <w:sz w:val="28"/>
          <w:szCs w:val="28"/>
        </w:rPr>
        <w:t>38.</w:t>
      </w:r>
      <w:r w:rsidR="00DB4117" w:rsidRPr="0017249B">
        <w:rPr>
          <w:sz w:val="28"/>
          <w:szCs w:val="28"/>
        </w:rPr>
        <w:t xml:space="preserve"> Какие изменения соответствуют гематологическому синдрому при хроническом миелолейкозе в  фазе акселерации?</w:t>
      </w:r>
    </w:p>
    <w:p w:rsidR="00DB4117" w:rsidRPr="0017249B" w:rsidRDefault="00DB4117" w:rsidP="00DB4117">
      <w:pPr>
        <w:jc w:val="both"/>
        <w:rPr>
          <w:sz w:val="28"/>
          <w:szCs w:val="28"/>
        </w:rPr>
      </w:pPr>
      <w:r w:rsidRPr="0017249B">
        <w:rPr>
          <w:sz w:val="28"/>
          <w:szCs w:val="28"/>
        </w:rPr>
        <w:t>А) Ускорение СОЭ</w:t>
      </w:r>
    </w:p>
    <w:p w:rsidR="00DB4117" w:rsidRPr="0017249B" w:rsidRDefault="00DB4117" w:rsidP="00DB4117">
      <w:pPr>
        <w:jc w:val="both"/>
        <w:rPr>
          <w:sz w:val="28"/>
          <w:szCs w:val="28"/>
        </w:rPr>
      </w:pPr>
      <w:r w:rsidRPr="0017249B">
        <w:rPr>
          <w:sz w:val="28"/>
          <w:szCs w:val="28"/>
        </w:rPr>
        <w:t>В) Лейкоцитоз до бластов</w:t>
      </w:r>
    </w:p>
    <w:p w:rsidR="00DB4117" w:rsidRPr="0017249B" w:rsidRDefault="00DB4117" w:rsidP="00DB4117">
      <w:pPr>
        <w:jc w:val="both"/>
        <w:rPr>
          <w:sz w:val="28"/>
          <w:szCs w:val="28"/>
        </w:rPr>
      </w:pPr>
      <w:r>
        <w:rPr>
          <w:sz w:val="28"/>
          <w:szCs w:val="28"/>
        </w:rPr>
        <w:t>С) Повышение уровня базофилов</w:t>
      </w:r>
    </w:p>
    <w:p w:rsidR="00DB4117" w:rsidRPr="0017249B" w:rsidRDefault="00DB4117" w:rsidP="00DB4117">
      <w:pPr>
        <w:jc w:val="both"/>
        <w:rPr>
          <w:sz w:val="28"/>
          <w:szCs w:val="28"/>
        </w:rPr>
      </w:pPr>
      <w:r w:rsidRPr="0017249B">
        <w:rPr>
          <w:sz w:val="28"/>
          <w:szCs w:val="28"/>
          <w:lang w:val="en-US"/>
        </w:rPr>
        <w:t>D</w:t>
      </w:r>
      <w:r w:rsidRPr="0017249B">
        <w:rPr>
          <w:sz w:val="28"/>
          <w:szCs w:val="28"/>
        </w:rPr>
        <w:t>) Гиперлимфоцитоз</w:t>
      </w:r>
    </w:p>
    <w:p w:rsidR="00DB4117" w:rsidRPr="0017249B" w:rsidRDefault="00DB4117" w:rsidP="00DB4117">
      <w:pPr>
        <w:jc w:val="both"/>
        <w:rPr>
          <w:sz w:val="28"/>
          <w:szCs w:val="28"/>
        </w:rPr>
      </w:pPr>
      <w:r w:rsidRPr="0017249B">
        <w:rPr>
          <w:sz w:val="28"/>
          <w:szCs w:val="28"/>
        </w:rPr>
        <w:t>Е) Увеличение цветного показателя</w:t>
      </w:r>
      <w:r>
        <w:rPr>
          <w:sz w:val="28"/>
          <w:szCs w:val="28"/>
        </w:rPr>
        <w:t>.</w:t>
      </w:r>
    </w:p>
    <w:p w:rsidR="00DB4117" w:rsidRPr="0017249B" w:rsidRDefault="00DB4117" w:rsidP="00DB4117">
      <w:pPr>
        <w:jc w:val="both"/>
        <w:rPr>
          <w:sz w:val="28"/>
          <w:szCs w:val="28"/>
        </w:rPr>
      </w:pPr>
      <w:r w:rsidRPr="0017249B">
        <w:rPr>
          <w:sz w:val="28"/>
          <w:szCs w:val="28"/>
        </w:rPr>
        <w:t xml:space="preserve"> </w:t>
      </w:r>
    </w:p>
    <w:p w:rsidR="00DB4117" w:rsidRPr="0017249B" w:rsidRDefault="00660E87" w:rsidP="00DB4117">
      <w:pPr>
        <w:jc w:val="both"/>
        <w:rPr>
          <w:sz w:val="28"/>
          <w:szCs w:val="28"/>
        </w:rPr>
      </w:pPr>
      <w:r>
        <w:rPr>
          <w:sz w:val="28"/>
          <w:szCs w:val="28"/>
        </w:rPr>
        <w:t>39</w:t>
      </w:r>
      <w:r w:rsidR="00DB4117" w:rsidRPr="0017249B">
        <w:rPr>
          <w:sz w:val="28"/>
          <w:szCs w:val="28"/>
        </w:rPr>
        <w:t>. В каком возрасте чаще встречается хронический лимфолейкоз?</w:t>
      </w:r>
    </w:p>
    <w:p w:rsidR="00DB4117" w:rsidRPr="0017249B" w:rsidRDefault="00DB4117" w:rsidP="00DB4117">
      <w:pPr>
        <w:jc w:val="both"/>
        <w:rPr>
          <w:sz w:val="28"/>
          <w:szCs w:val="28"/>
        </w:rPr>
      </w:pPr>
      <w:r>
        <w:rPr>
          <w:sz w:val="28"/>
          <w:szCs w:val="28"/>
        </w:rPr>
        <w:t>А)</w:t>
      </w:r>
      <w:r w:rsidRPr="0017249B">
        <w:rPr>
          <w:sz w:val="28"/>
          <w:szCs w:val="28"/>
        </w:rPr>
        <w:t xml:space="preserve"> Детский</w:t>
      </w:r>
    </w:p>
    <w:p w:rsidR="00DB4117" w:rsidRPr="0017249B" w:rsidRDefault="00DB4117" w:rsidP="00DB4117">
      <w:pPr>
        <w:jc w:val="both"/>
        <w:rPr>
          <w:sz w:val="28"/>
          <w:szCs w:val="28"/>
        </w:rPr>
      </w:pPr>
      <w:r>
        <w:rPr>
          <w:sz w:val="28"/>
          <w:szCs w:val="28"/>
        </w:rPr>
        <w:t>В)</w:t>
      </w:r>
      <w:r w:rsidRPr="0017249B">
        <w:rPr>
          <w:sz w:val="28"/>
          <w:szCs w:val="28"/>
        </w:rPr>
        <w:t xml:space="preserve"> Пожилой</w:t>
      </w:r>
    </w:p>
    <w:p w:rsidR="00DB4117" w:rsidRPr="0017249B" w:rsidRDefault="00DB4117" w:rsidP="00DB4117">
      <w:pPr>
        <w:jc w:val="both"/>
        <w:rPr>
          <w:sz w:val="28"/>
          <w:szCs w:val="28"/>
        </w:rPr>
      </w:pPr>
      <w:r>
        <w:rPr>
          <w:sz w:val="28"/>
          <w:szCs w:val="28"/>
        </w:rPr>
        <w:t>С)</w:t>
      </w:r>
      <w:r w:rsidRPr="0017249B">
        <w:rPr>
          <w:sz w:val="28"/>
          <w:szCs w:val="28"/>
        </w:rPr>
        <w:t xml:space="preserve"> Молодой</w:t>
      </w:r>
    </w:p>
    <w:p w:rsidR="00DB4117" w:rsidRPr="0017249B" w:rsidRDefault="00DB4117" w:rsidP="00DB4117">
      <w:pPr>
        <w:jc w:val="both"/>
        <w:rPr>
          <w:sz w:val="28"/>
          <w:szCs w:val="28"/>
        </w:rPr>
      </w:pPr>
      <w:r w:rsidRPr="0017249B">
        <w:rPr>
          <w:sz w:val="28"/>
          <w:szCs w:val="28"/>
          <w:lang w:val="en-US"/>
        </w:rPr>
        <w:t>D</w:t>
      </w:r>
      <w:r>
        <w:rPr>
          <w:sz w:val="28"/>
          <w:szCs w:val="28"/>
        </w:rPr>
        <w:t>)</w:t>
      </w:r>
      <w:r w:rsidRPr="0017249B">
        <w:rPr>
          <w:sz w:val="28"/>
          <w:szCs w:val="28"/>
        </w:rPr>
        <w:t xml:space="preserve"> Одинаково в любом возрасте</w:t>
      </w:r>
    </w:p>
    <w:p w:rsidR="00DB4117" w:rsidRPr="0017249B" w:rsidRDefault="00DB4117" w:rsidP="00DB4117">
      <w:pPr>
        <w:jc w:val="both"/>
        <w:rPr>
          <w:sz w:val="28"/>
          <w:szCs w:val="28"/>
        </w:rPr>
      </w:pPr>
      <w:r>
        <w:rPr>
          <w:sz w:val="28"/>
          <w:szCs w:val="28"/>
        </w:rPr>
        <w:t>Е)</w:t>
      </w:r>
      <w:r w:rsidRPr="0017249B">
        <w:rPr>
          <w:sz w:val="28"/>
          <w:szCs w:val="28"/>
        </w:rPr>
        <w:t xml:space="preserve"> Средний.</w:t>
      </w:r>
    </w:p>
    <w:p w:rsidR="00F36FE3" w:rsidRDefault="00F36FE3" w:rsidP="00F36FE3">
      <w:pPr>
        <w:tabs>
          <w:tab w:val="left" w:pos="360"/>
        </w:tabs>
        <w:jc w:val="both"/>
        <w:rPr>
          <w:sz w:val="28"/>
          <w:szCs w:val="28"/>
        </w:rPr>
      </w:pPr>
    </w:p>
    <w:p w:rsidR="00DB4117" w:rsidRPr="0017249B" w:rsidRDefault="00660E87" w:rsidP="00F36FE3">
      <w:pPr>
        <w:jc w:val="both"/>
        <w:rPr>
          <w:sz w:val="28"/>
          <w:szCs w:val="28"/>
        </w:rPr>
      </w:pPr>
      <w:r>
        <w:rPr>
          <w:sz w:val="28"/>
          <w:szCs w:val="28"/>
        </w:rPr>
        <w:t>40</w:t>
      </w:r>
      <w:r w:rsidR="00F36FE3">
        <w:rPr>
          <w:sz w:val="28"/>
          <w:szCs w:val="28"/>
        </w:rPr>
        <w:t>.</w:t>
      </w:r>
      <w:r w:rsidR="00DB4117" w:rsidRPr="0017249B">
        <w:rPr>
          <w:sz w:val="28"/>
          <w:szCs w:val="28"/>
        </w:rPr>
        <w:t xml:space="preserve"> Критерии диагноза хронического лимфолейкоза:</w:t>
      </w:r>
    </w:p>
    <w:p w:rsidR="00DB4117" w:rsidRPr="0017249B" w:rsidRDefault="00DB4117" w:rsidP="00DB4117">
      <w:pPr>
        <w:jc w:val="both"/>
        <w:rPr>
          <w:sz w:val="28"/>
          <w:szCs w:val="28"/>
        </w:rPr>
      </w:pPr>
      <w:r w:rsidRPr="0017249B">
        <w:rPr>
          <w:sz w:val="28"/>
          <w:szCs w:val="28"/>
        </w:rPr>
        <w:t>А) Тельца Жолли</w:t>
      </w:r>
    </w:p>
    <w:p w:rsidR="00DB4117" w:rsidRPr="0017249B" w:rsidRDefault="00DB4117" w:rsidP="00DB4117">
      <w:pPr>
        <w:jc w:val="both"/>
        <w:rPr>
          <w:sz w:val="28"/>
          <w:szCs w:val="28"/>
        </w:rPr>
      </w:pPr>
      <w:r w:rsidRPr="0017249B">
        <w:rPr>
          <w:sz w:val="28"/>
          <w:szCs w:val="28"/>
        </w:rPr>
        <w:t>В) Кольца Кебота</w:t>
      </w:r>
    </w:p>
    <w:p w:rsidR="00DB4117" w:rsidRPr="0017249B" w:rsidRDefault="00DB4117" w:rsidP="00DB4117">
      <w:pPr>
        <w:jc w:val="both"/>
        <w:rPr>
          <w:sz w:val="28"/>
          <w:szCs w:val="28"/>
        </w:rPr>
      </w:pPr>
      <w:r w:rsidRPr="0017249B">
        <w:rPr>
          <w:sz w:val="28"/>
          <w:szCs w:val="28"/>
        </w:rPr>
        <w:t>С) Панцитопения</w:t>
      </w:r>
    </w:p>
    <w:p w:rsidR="00DB4117" w:rsidRPr="0017249B" w:rsidRDefault="00DB4117" w:rsidP="00DB4117">
      <w:pPr>
        <w:jc w:val="both"/>
        <w:rPr>
          <w:sz w:val="28"/>
          <w:szCs w:val="28"/>
        </w:rPr>
      </w:pPr>
      <w:r w:rsidRPr="0017249B">
        <w:rPr>
          <w:sz w:val="28"/>
          <w:szCs w:val="28"/>
          <w:lang w:val="en-US"/>
        </w:rPr>
        <w:t>D</w:t>
      </w:r>
      <w:r>
        <w:rPr>
          <w:sz w:val="28"/>
          <w:szCs w:val="28"/>
        </w:rPr>
        <w:t>) «Тени» Боткина-Гумбрехта</w:t>
      </w:r>
    </w:p>
    <w:p w:rsidR="00DB4117" w:rsidRPr="0017249B" w:rsidRDefault="00DB4117" w:rsidP="00DB4117">
      <w:pPr>
        <w:jc w:val="both"/>
        <w:rPr>
          <w:sz w:val="28"/>
          <w:szCs w:val="28"/>
        </w:rPr>
      </w:pPr>
      <w:r w:rsidRPr="0017249B">
        <w:rPr>
          <w:sz w:val="28"/>
          <w:szCs w:val="28"/>
        </w:rPr>
        <w:t>Е) Нейтрофильный лейкоцитоз со сдвигом лейкоцитарной формулы влево.</w:t>
      </w:r>
    </w:p>
    <w:p w:rsidR="00DB4117" w:rsidRPr="0017249B" w:rsidRDefault="00DB4117" w:rsidP="00DB4117">
      <w:pPr>
        <w:jc w:val="both"/>
        <w:rPr>
          <w:sz w:val="28"/>
          <w:szCs w:val="28"/>
        </w:rPr>
      </w:pPr>
    </w:p>
    <w:p w:rsidR="00DB4117" w:rsidRPr="0017249B" w:rsidRDefault="00F36FE3" w:rsidP="00DB4117">
      <w:pPr>
        <w:jc w:val="both"/>
        <w:rPr>
          <w:sz w:val="28"/>
          <w:szCs w:val="28"/>
        </w:rPr>
      </w:pPr>
      <w:r>
        <w:rPr>
          <w:sz w:val="28"/>
          <w:szCs w:val="28"/>
        </w:rPr>
        <w:t>4</w:t>
      </w:r>
      <w:r w:rsidR="00660E87">
        <w:rPr>
          <w:sz w:val="28"/>
          <w:szCs w:val="28"/>
        </w:rPr>
        <w:t>1</w:t>
      </w:r>
      <w:r w:rsidR="00DB4117" w:rsidRPr="0017249B">
        <w:rPr>
          <w:sz w:val="28"/>
          <w:szCs w:val="28"/>
        </w:rPr>
        <w:t>. В клинической картине эритремии наблюдается:</w:t>
      </w:r>
    </w:p>
    <w:p w:rsidR="00DB4117" w:rsidRPr="0017249B" w:rsidRDefault="00DB4117" w:rsidP="00DB4117">
      <w:pPr>
        <w:jc w:val="both"/>
        <w:rPr>
          <w:sz w:val="28"/>
          <w:szCs w:val="28"/>
        </w:rPr>
      </w:pPr>
      <w:r>
        <w:rPr>
          <w:sz w:val="28"/>
          <w:szCs w:val="28"/>
        </w:rPr>
        <w:t>А) Плеторический синдром</w:t>
      </w:r>
    </w:p>
    <w:p w:rsidR="00DB4117" w:rsidRPr="0017249B" w:rsidRDefault="00DB4117" w:rsidP="00DB4117">
      <w:pPr>
        <w:jc w:val="both"/>
        <w:rPr>
          <w:sz w:val="28"/>
          <w:szCs w:val="28"/>
        </w:rPr>
      </w:pPr>
      <w:r w:rsidRPr="0017249B">
        <w:rPr>
          <w:sz w:val="28"/>
          <w:szCs w:val="28"/>
        </w:rPr>
        <w:t>В) Увеличение лимфоузлов</w:t>
      </w:r>
    </w:p>
    <w:p w:rsidR="00DB4117" w:rsidRPr="0017249B" w:rsidRDefault="00DB4117" w:rsidP="00DB4117">
      <w:pPr>
        <w:jc w:val="both"/>
        <w:rPr>
          <w:sz w:val="28"/>
          <w:szCs w:val="28"/>
        </w:rPr>
      </w:pPr>
      <w:r w:rsidRPr="0017249B">
        <w:rPr>
          <w:sz w:val="28"/>
          <w:szCs w:val="28"/>
        </w:rPr>
        <w:t>С) Артериальная гипотония</w:t>
      </w:r>
    </w:p>
    <w:p w:rsidR="00DB4117" w:rsidRPr="0017249B" w:rsidRDefault="00DB4117" w:rsidP="00DB4117">
      <w:pPr>
        <w:jc w:val="both"/>
        <w:rPr>
          <w:sz w:val="28"/>
          <w:szCs w:val="28"/>
        </w:rPr>
      </w:pPr>
      <w:r w:rsidRPr="0017249B">
        <w:rPr>
          <w:sz w:val="28"/>
          <w:szCs w:val="28"/>
          <w:lang w:val="en-US"/>
        </w:rPr>
        <w:t>D</w:t>
      </w:r>
      <w:r w:rsidRPr="0017249B">
        <w:rPr>
          <w:sz w:val="28"/>
          <w:szCs w:val="28"/>
        </w:rPr>
        <w:t>) Повышение массы тела</w:t>
      </w:r>
    </w:p>
    <w:p w:rsidR="00DB4117" w:rsidRPr="0017249B" w:rsidRDefault="00DB4117" w:rsidP="00DB4117">
      <w:pPr>
        <w:jc w:val="both"/>
        <w:rPr>
          <w:sz w:val="28"/>
          <w:szCs w:val="28"/>
        </w:rPr>
      </w:pPr>
      <w:r w:rsidRPr="0017249B">
        <w:rPr>
          <w:sz w:val="28"/>
          <w:szCs w:val="28"/>
        </w:rPr>
        <w:t>Е) Диарея</w:t>
      </w:r>
      <w:r>
        <w:rPr>
          <w:sz w:val="28"/>
          <w:szCs w:val="28"/>
        </w:rPr>
        <w:t>.</w:t>
      </w:r>
    </w:p>
    <w:p w:rsidR="00DB4117" w:rsidRPr="0017249B" w:rsidRDefault="00DB4117" w:rsidP="00DB4117">
      <w:pPr>
        <w:jc w:val="both"/>
        <w:rPr>
          <w:sz w:val="28"/>
          <w:szCs w:val="28"/>
        </w:rPr>
      </w:pPr>
    </w:p>
    <w:p w:rsidR="00DB4117" w:rsidRPr="0017249B" w:rsidRDefault="00660E87" w:rsidP="00660E87">
      <w:pPr>
        <w:ind w:left="360" w:hanging="360"/>
        <w:jc w:val="both"/>
        <w:rPr>
          <w:sz w:val="28"/>
          <w:szCs w:val="28"/>
        </w:rPr>
      </w:pPr>
      <w:r>
        <w:rPr>
          <w:sz w:val="28"/>
          <w:szCs w:val="28"/>
        </w:rPr>
        <w:t>42.</w:t>
      </w:r>
      <w:r w:rsidR="00DB4117" w:rsidRPr="0017249B">
        <w:rPr>
          <w:sz w:val="28"/>
          <w:szCs w:val="28"/>
        </w:rPr>
        <w:t xml:space="preserve"> В современных условиях лечение эритремии проводится:</w:t>
      </w:r>
    </w:p>
    <w:p w:rsidR="00DB4117" w:rsidRPr="0017249B" w:rsidRDefault="00DB4117" w:rsidP="00DB4117">
      <w:pPr>
        <w:jc w:val="both"/>
        <w:rPr>
          <w:sz w:val="28"/>
          <w:szCs w:val="28"/>
        </w:rPr>
      </w:pPr>
      <w:r w:rsidRPr="0017249B">
        <w:rPr>
          <w:sz w:val="28"/>
          <w:szCs w:val="28"/>
        </w:rPr>
        <w:t>А) Кровопусканием</w:t>
      </w:r>
    </w:p>
    <w:p w:rsidR="00DB4117" w:rsidRPr="0017249B" w:rsidRDefault="00DB4117" w:rsidP="00DB4117">
      <w:pPr>
        <w:jc w:val="both"/>
        <w:rPr>
          <w:sz w:val="28"/>
          <w:szCs w:val="28"/>
        </w:rPr>
      </w:pPr>
      <w:r w:rsidRPr="0017249B">
        <w:rPr>
          <w:sz w:val="28"/>
          <w:szCs w:val="28"/>
        </w:rPr>
        <w:t>В) Фосфором 32</w:t>
      </w:r>
    </w:p>
    <w:p w:rsidR="00DB4117" w:rsidRPr="0017249B" w:rsidRDefault="00DB4117" w:rsidP="00DB4117">
      <w:pPr>
        <w:jc w:val="both"/>
        <w:rPr>
          <w:sz w:val="28"/>
          <w:szCs w:val="28"/>
        </w:rPr>
      </w:pPr>
      <w:r w:rsidRPr="0017249B">
        <w:rPr>
          <w:sz w:val="28"/>
          <w:szCs w:val="28"/>
        </w:rPr>
        <w:t>С) Миелосаном</w:t>
      </w:r>
    </w:p>
    <w:p w:rsidR="00DB4117" w:rsidRPr="0017249B" w:rsidRDefault="00DB4117" w:rsidP="00DB4117">
      <w:pPr>
        <w:jc w:val="both"/>
        <w:rPr>
          <w:sz w:val="28"/>
          <w:szCs w:val="28"/>
        </w:rPr>
      </w:pPr>
      <w:r w:rsidRPr="0017249B">
        <w:rPr>
          <w:sz w:val="28"/>
          <w:szCs w:val="28"/>
          <w:lang w:val="en-US"/>
        </w:rPr>
        <w:t>D</w:t>
      </w:r>
      <w:r w:rsidRPr="0017249B">
        <w:rPr>
          <w:sz w:val="28"/>
          <w:szCs w:val="28"/>
        </w:rPr>
        <w:t>) Викасолом</w:t>
      </w:r>
    </w:p>
    <w:p w:rsidR="00DB4117" w:rsidRPr="0017249B" w:rsidRDefault="00DB4117" w:rsidP="00DB4117">
      <w:pPr>
        <w:jc w:val="both"/>
        <w:rPr>
          <w:sz w:val="28"/>
          <w:szCs w:val="28"/>
        </w:rPr>
      </w:pPr>
      <w:r>
        <w:rPr>
          <w:sz w:val="28"/>
          <w:szCs w:val="28"/>
        </w:rPr>
        <w:t>Е) Гидреа.</w:t>
      </w:r>
    </w:p>
    <w:p w:rsidR="00DB4117" w:rsidRPr="00F844AB" w:rsidRDefault="00DB4117" w:rsidP="00DB4117">
      <w:pPr>
        <w:jc w:val="both"/>
        <w:rPr>
          <w:sz w:val="28"/>
          <w:szCs w:val="28"/>
        </w:rPr>
      </w:pPr>
    </w:p>
    <w:p w:rsidR="00DB4117" w:rsidRPr="0017249B" w:rsidRDefault="00660E87" w:rsidP="00DB4117">
      <w:pPr>
        <w:jc w:val="both"/>
        <w:rPr>
          <w:sz w:val="28"/>
          <w:szCs w:val="28"/>
        </w:rPr>
      </w:pPr>
      <w:r>
        <w:rPr>
          <w:sz w:val="28"/>
          <w:szCs w:val="28"/>
        </w:rPr>
        <w:lastRenderedPageBreak/>
        <w:t>43</w:t>
      </w:r>
      <w:r w:rsidR="00DB4117" w:rsidRPr="0017249B">
        <w:rPr>
          <w:sz w:val="28"/>
          <w:szCs w:val="28"/>
        </w:rPr>
        <w:t>.  Панцитоз в гемограмме характерен для:</w:t>
      </w:r>
    </w:p>
    <w:p w:rsidR="00DB4117" w:rsidRPr="0017249B" w:rsidRDefault="00DB4117" w:rsidP="00DB4117">
      <w:pPr>
        <w:tabs>
          <w:tab w:val="left" w:pos="180"/>
          <w:tab w:val="num" w:pos="360"/>
        </w:tabs>
        <w:ind w:left="720" w:hanging="720"/>
        <w:jc w:val="both"/>
        <w:rPr>
          <w:sz w:val="28"/>
          <w:szCs w:val="28"/>
        </w:rPr>
      </w:pPr>
      <w:r w:rsidRPr="0017249B">
        <w:rPr>
          <w:sz w:val="28"/>
          <w:szCs w:val="28"/>
          <w:lang w:val="en-US"/>
        </w:rPr>
        <w:t>A</w:t>
      </w:r>
      <w:r w:rsidRPr="0017249B">
        <w:rPr>
          <w:sz w:val="28"/>
          <w:szCs w:val="28"/>
        </w:rPr>
        <w:t>) Острого лейкоза</w:t>
      </w:r>
    </w:p>
    <w:p w:rsidR="00DB4117" w:rsidRPr="0017249B" w:rsidRDefault="00DB4117" w:rsidP="00DB4117">
      <w:pPr>
        <w:tabs>
          <w:tab w:val="left" w:pos="180"/>
          <w:tab w:val="num" w:pos="360"/>
        </w:tabs>
        <w:ind w:left="720" w:hanging="720"/>
        <w:jc w:val="both"/>
        <w:rPr>
          <w:sz w:val="28"/>
          <w:szCs w:val="28"/>
        </w:rPr>
      </w:pPr>
      <w:r w:rsidRPr="0017249B">
        <w:rPr>
          <w:sz w:val="28"/>
          <w:szCs w:val="28"/>
          <w:lang w:val="en-US"/>
        </w:rPr>
        <w:t>B</w:t>
      </w:r>
      <w:r w:rsidRPr="0017249B">
        <w:rPr>
          <w:sz w:val="28"/>
          <w:szCs w:val="28"/>
        </w:rPr>
        <w:t>) Хронического миелолейкоза</w:t>
      </w:r>
    </w:p>
    <w:p w:rsidR="00DB4117" w:rsidRPr="0017249B" w:rsidRDefault="00DB4117" w:rsidP="00DB4117">
      <w:pPr>
        <w:tabs>
          <w:tab w:val="left" w:pos="180"/>
          <w:tab w:val="num" w:pos="360"/>
        </w:tabs>
        <w:ind w:left="720" w:hanging="720"/>
        <w:jc w:val="both"/>
        <w:rPr>
          <w:sz w:val="28"/>
          <w:szCs w:val="28"/>
        </w:rPr>
      </w:pPr>
      <w:r w:rsidRPr="0017249B">
        <w:rPr>
          <w:sz w:val="28"/>
          <w:szCs w:val="28"/>
          <w:lang w:val="en-US"/>
        </w:rPr>
        <w:t>C</w:t>
      </w:r>
      <w:r>
        <w:rPr>
          <w:sz w:val="28"/>
          <w:szCs w:val="28"/>
        </w:rPr>
        <w:t>)</w:t>
      </w:r>
      <w:r w:rsidRPr="0017249B">
        <w:rPr>
          <w:sz w:val="28"/>
          <w:szCs w:val="28"/>
        </w:rPr>
        <w:t xml:space="preserve"> Эритремии</w:t>
      </w:r>
    </w:p>
    <w:p w:rsidR="00DB4117" w:rsidRPr="0017249B" w:rsidRDefault="00DB4117" w:rsidP="00DB4117">
      <w:pPr>
        <w:tabs>
          <w:tab w:val="left" w:pos="180"/>
          <w:tab w:val="num" w:pos="360"/>
        </w:tabs>
        <w:ind w:left="720" w:hanging="720"/>
        <w:jc w:val="both"/>
        <w:rPr>
          <w:sz w:val="28"/>
          <w:szCs w:val="28"/>
        </w:rPr>
      </w:pPr>
      <w:r w:rsidRPr="0017249B">
        <w:rPr>
          <w:sz w:val="28"/>
          <w:szCs w:val="28"/>
          <w:lang w:val="en-US"/>
        </w:rPr>
        <w:t>D</w:t>
      </w:r>
      <w:r w:rsidRPr="0017249B">
        <w:rPr>
          <w:sz w:val="28"/>
          <w:szCs w:val="28"/>
        </w:rPr>
        <w:t>) Лимфогранулематоза</w:t>
      </w:r>
    </w:p>
    <w:p w:rsidR="00DB4117" w:rsidRPr="0017249B" w:rsidRDefault="00DB4117" w:rsidP="00DB4117">
      <w:pPr>
        <w:tabs>
          <w:tab w:val="left" w:pos="180"/>
          <w:tab w:val="num" w:pos="360"/>
        </w:tabs>
        <w:ind w:left="720" w:hanging="720"/>
        <w:jc w:val="both"/>
        <w:rPr>
          <w:sz w:val="28"/>
          <w:szCs w:val="28"/>
        </w:rPr>
      </w:pPr>
      <w:r w:rsidRPr="0017249B">
        <w:rPr>
          <w:sz w:val="28"/>
          <w:szCs w:val="28"/>
          <w:lang w:val="en-US"/>
        </w:rPr>
        <w:t>E</w:t>
      </w:r>
      <w:r w:rsidRPr="0017249B">
        <w:rPr>
          <w:sz w:val="28"/>
          <w:szCs w:val="28"/>
        </w:rPr>
        <w:t>) Миеломной болезни</w:t>
      </w:r>
      <w:r>
        <w:rPr>
          <w:sz w:val="28"/>
          <w:szCs w:val="28"/>
        </w:rPr>
        <w:t>.</w:t>
      </w:r>
    </w:p>
    <w:p w:rsidR="00DB4117" w:rsidRPr="0017249B" w:rsidRDefault="00DB4117" w:rsidP="00DB4117">
      <w:pPr>
        <w:tabs>
          <w:tab w:val="left" w:pos="180"/>
          <w:tab w:val="num" w:pos="360"/>
        </w:tabs>
        <w:ind w:left="720" w:hanging="720"/>
        <w:jc w:val="both"/>
        <w:rPr>
          <w:sz w:val="28"/>
          <w:szCs w:val="28"/>
        </w:rPr>
      </w:pPr>
    </w:p>
    <w:p w:rsidR="00DB4117" w:rsidRPr="0017249B" w:rsidRDefault="00660E87" w:rsidP="00F36FE3">
      <w:pPr>
        <w:ind w:left="360" w:hanging="360"/>
        <w:jc w:val="both"/>
        <w:rPr>
          <w:sz w:val="28"/>
          <w:szCs w:val="28"/>
        </w:rPr>
      </w:pPr>
      <w:r>
        <w:rPr>
          <w:sz w:val="28"/>
          <w:szCs w:val="28"/>
        </w:rPr>
        <w:t>44</w:t>
      </w:r>
      <w:r w:rsidR="00F36FE3">
        <w:rPr>
          <w:sz w:val="28"/>
          <w:szCs w:val="28"/>
        </w:rPr>
        <w:t>.</w:t>
      </w:r>
      <w:r w:rsidR="00DB4117">
        <w:rPr>
          <w:sz w:val="28"/>
          <w:szCs w:val="28"/>
        </w:rPr>
        <w:t xml:space="preserve"> </w:t>
      </w:r>
      <w:r w:rsidR="00DB4117" w:rsidRPr="0017249B">
        <w:rPr>
          <w:sz w:val="28"/>
          <w:szCs w:val="28"/>
        </w:rPr>
        <w:t>Какой синдром является специфичным для эритремии</w:t>
      </w:r>
      <w:r w:rsidR="00DB4117">
        <w:rPr>
          <w:sz w:val="28"/>
          <w:szCs w:val="28"/>
        </w:rPr>
        <w:t>?</w:t>
      </w:r>
    </w:p>
    <w:p w:rsidR="00DB4117" w:rsidRPr="0017249B" w:rsidRDefault="00DB4117" w:rsidP="00DB4117">
      <w:pPr>
        <w:jc w:val="both"/>
        <w:rPr>
          <w:sz w:val="28"/>
          <w:szCs w:val="28"/>
        </w:rPr>
      </w:pPr>
      <w:r w:rsidRPr="0017249B">
        <w:rPr>
          <w:sz w:val="28"/>
          <w:szCs w:val="28"/>
          <w:lang w:val="en-US"/>
        </w:rPr>
        <w:t>A</w:t>
      </w:r>
      <w:r w:rsidRPr="0017249B">
        <w:rPr>
          <w:sz w:val="28"/>
          <w:szCs w:val="28"/>
        </w:rPr>
        <w:t>)</w:t>
      </w:r>
      <w:r>
        <w:rPr>
          <w:sz w:val="28"/>
          <w:szCs w:val="28"/>
        </w:rPr>
        <w:t xml:space="preserve"> Ж</w:t>
      </w:r>
      <w:r w:rsidRPr="0017249B">
        <w:rPr>
          <w:sz w:val="28"/>
          <w:szCs w:val="28"/>
        </w:rPr>
        <w:t>елтуха</w:t>
      </w:r>
    </w:p>
    <w:p w:rsidR="00DB4117" w:rsidRPr="0017249B" w:rsidRDefault="00DB4117" w:rsidP="00DB4117">
      <w:pPr>
        <w:jc w:val="both"/>
        <w:rPr>
          <w:sz w:val="28"/>
          <w:szCs w:val="28"/>
        </w:rPr>
      </w:pPr>
      <w:r w:rsidRPr="0017249B">
        <w:rPr>
          <w:sz w:val="28"/>
          <w:szCs w:val="28"/>
          <w:lang w:val="en-US"/>
        </w:rPr>
        <w:t>B</w:t>
      </w:r>
      <w:r w:rsidRPr="0017249B">
        <w:rPr>
          <w:sz w:val="28"/>
          <w:szCs w:val="28"/>
        </w:rPr>
        <w:t>)</w:t>
      </w:r>
      <w:r>
        <w:rPr>
          <w:sz w:val="28"/>
          <w:szCs w:val="28"/>
        </w:rPr>
        <w:t xml:space="preserve"> Л</w:t>
      </w:r>
      <w:r w:rsidRPr="0017249B">
        <w:rPr>
          <w:sz w:val="28"/>
          <w:szCs w:val="28"/>
        </w:rPr>
        <w:t>имфопролиферативный синдром</w:t>
      </w:r>
    </w:p>
    <w:p w:rsidR="00DB4117" w:rsidRPr="0017249B" w:rsidRDefault="00DB4117" w:rsidP="00DB4117">
      <w:pPr>
        <w:jc w:val="both"/>
        <w:rPr>
          <w:sz w:val="28"/>
          <w:szCs w:val="28"/>
        </w:rPr>
      </w:pPr>
      <w:r w:rsidRPr="0017249B">
        <w:rPr>
          <w:sz w:val="28"/>
          <w:szCs w:val="28"/>
          <w:lang w:val="en-US"/>
        </w:rPr>
        <w:t>C</w:t>
      </w:r>
      <w:r w:rsidRPr="0017249B">
        <w:rPr>
          <w:sz w:val="28"/>
          <w:szCs w:val="28"/>
        </w:rPr>
        <w:t>)</w:t>
      </w:r>
      <w:r>
        <w:rPr>
          <w:sz w:val="28"/>
          <w:szCs w:val="28"/>
        </w:rPr>
        <w:t xml:space="preserve"> С</w:t>
      </w:r>
      <w:r w:rsidRPr="0017249B">
        <w:rPr>
          <w:sz w:val="28"/>
          <w:szCs w:val="28"/>
        </w:rPr>
        <w:t>индром иммунных нарушений</w:t>
      </w:r>
    </w:p>
    <w:p w:rsidR="00DB4117" w:rsidRPr="0017249B" w:rsidRDefault="00DB4117" w:rsidP="00DB4117">
      <w:pPr>
        <w:tabs>
          <w:tab w:val="num" w:pos="360"/>
        </w:tabs>
        <w:jc w:val="both"/>
        <w:rPr>
          <w:sz w:val="28"/>
          <w:szCs w:val="28"/>
        </w:rPr>
      </w:pPr>
      <w:r w:rsidRPr="0017249B">
        <w:rPr>
          <w:sz w:val="28"/>
          <w:szCs w:val="28"/>
          <w:lang w:val="en-US"/>
        </w:rPr>
        <w:t>D</w:t>
      </w:r>
      <w:r w:rsidRPr="0017249B">
        <w:rPr>
          <w:sz w:val="28"/>
          <w:szCs w:val="28"/>
        </w:rPr>
        <w:t>)</w:t>
      </w:r>
      <w:r>
        <w:rPr>
          <w:sz w:val="28"/>
          <w:szCs w:val="28"/>
        </w:rPr>
        <w:t xml:space="preserve"> П</w:t>
      </w:r>
      <w:r w:rsidRPr="0017249B">
        <w:rPr>
          <w:sz w:val="28"/>
          <w:szCs w:val="28"/>
        </w:rPr>
        <w:t>леторический синдром</w:t>
      </w:r>
    </w:p>
    <w:p w:rsidR="00DB4117" w:rsidRPr="0017249B" w:rsidRDefault="00DB4117" w:rsidP="00DB4117">
      <w:pPr>
        <w:tabs>
          <w:tab w:val="num" w:pos="360"/>
        </w:tabs>
        <w:jc w:val="both"/>
        <w:rPr>
          <w:sz w:val="28"/>
          <w:szCs w:val="28"/>
        </w:rPr>
      </w:pPr>
      <w:r w:rsidRPr="0017249B">
        <w:rPr>
          <w:sz w:val="28"/>
          <w:szCs w:val="28"/>
          <w:lang w:val="en-US"/>
        </w:rPr>
        <w:t>E</w:t>
      </w:r>
      <w:r w:rsidRPr="0017249B">
        <w:rPr>
          <w:sz w:val="28"/>
          <w:szCs w:val="28"/>
        </w:rPr>
        <w:t>)</w:t>
      </w:r>
      <w:r>
        <w:rPr>
          <w:sz w:val="28"/>
          <w:szCs w:val="28"/>
        </w:rPr>
        <w:t xml:space="preserve">  Г</w:t>
      </w:r>
      <w:r w:rsidRPr="0017249B">
        <w:rPr>
          <w:sz w:val="28"/>
          <w:szCs w:val="28"/>
        </w:rPr>
        <w:t>еморрагический синдром</w:t>
      </w:r>
      <w:r>
        <w:rPr>
          <w:sz w:val="28"/>
          <w:szCs w:val="28"/>
        </w:rPr>
        <w:t>.</w:t>
      </w:r>
    </w:p>
    <w:p w:rsidR="00DB4117" w:rsidRPr="0017249B" w:rsidRDefault="00DB4117" w:rsidP="00DB4117">
      <w:pPr>
        <w:tabs>
          <w:tab w:val="num" w:pos="360"/>
        </w:tabs>
        <w:ind w:firstLine="1080"/>
        <w:jc w:val="both"/>
        <w:rPr>
          <w:sz w:val="28"/>
          <w:szCs w:val="28"/>
        </w:rPr>
      </w:pPr>
    </w:p>
    <w:p w:rsidR="00DB4117" w:rsidRPr="0017249B" w:rsidRDefault="00F36FE3" w:rsidP="00F36FE3">
      <w:pPr>
        <w:tabs>
          <w:tab w:val="left" w:pos="0"/>
          <w:tab w:val="left" w:pos="1260"/>
        </w:tabs>
        <w:ind w:hanging="360"/>
        <w:jc w:val="both"/>
        <w:rPr>
          <w:sz w:val="28"/>
          <w:szCs w:val="28"/>
        </w:rPr>
      </w:pPr>
      <w:r>
        <w:rPr>
          <w:sz w:val="28"/>
          <w:szCs w:val="28"/>
        </w:rPr>
        <w:t xml:space="preserve">    </w:t>
      </w:r>
      <w:r w:rsidR="00660E87">
        <w:rPr>
          <w:sz w:val="28"/>
          <w:szCs w:val="28"/>
        </w:rPr>
        <w:t>45</w:t>
      </w:r>
      <w:r>
        <w:rPr>
          <w:sz w:val="28"/>
          <w:szCs w:val="28"/>
        </w:rPr>
        <w:t>.</w:t>
      </w:r>
      <w:r w:rsidR="00DB4117">
        <w:rPr>
          <w:sz w:val="28"/>
          <w:szCs w:val="28"/>
        </w:rPr>
        <w:t xml:space="preserve"> </w:t>
      </w:r>
      <w:r w:rsidR="00DB4117" w:rsidRPr="0017249B">
        <w:rPr>
          <w:sz w:val="28"/>
          <w:szCs w:val="28"/>
        </w:rPr>
        <w:t>Какой препарат является препаратом выбора при лечении хронического миелолейкоза?</w:t>
      </w:r>
    </w:p>
    <w:p w:rsidR="00DB4117" w:rsidRPr="0017249B" w:rsidRDefault="00DB4117" w:rsidP="00DB4117">
      <w:pPr>
        <w:tabs>
          <w:tab w:val="num" w:pos="360"/>
        </w:tabs>
        <w:jc w:val="both"/>
        <w:rPr>
          <w:sz w:val="28"/>
          <w:szCs w:val="28"/>
        </w:rPr>
      </w:pPr>
      <w:r w:rsidRPr="0017249B">
        <w:rPr>
          <w:sz w:val="28"/>
          <w:szCs w:val="28"/>
          <w:lang w:val="en-US"/>
        </w:rPr>
        <w:t>A</w:t>
      </w:r>
      <w:r>
        <w:rPr>
          <w:sz w:val="28"/>
          <w:szCs w:val="28"/>
        </w:rPr>
        <w:t>).</w:t>
      </w:r>
      <w:r w:rsidRPr="0017249B">
        <w:rPr>
          <w:sz w:val="28"/>
          <w:szCs w:val="28"/>
        </w:rPr>
        <w:t xml:space="preserve"> Гливек</w:t>
      </w:r>
    </w:p>
    <w:p w:rsidR="00DB4117" w:rsidRPr="0017249B" w:rsidRDefault="00DB4117" w:rsidP="00DB4117">
      <w:pPr>
        <w:tabs>
          <w:tab w:val="num" w:pos="360"/>
        </w:tabs>
        <w:jc w:val="both"/>
        <w:rPr>
          <w:sz w:val="28"/>
          <w:szCs w:val="28"/>
        </w:rPr>
      </w:pPr>
      <w:r w:rsidRPr="0017249B">
        <w:rPr>
          <w:sz w:val="28"/>
          <w:szCs w:val="28"/>
          <w:lang w:val="en-US"/>
        </w:rPr>
        <w:t>B</w:t>
      </w:r>
      <w:r w:rsidRPr="0017249B">
        <w:rPr>
          <w:sz w:val="28"/>
          <w:szCs w:val="28"/>
        </w:rPr>
        <w:t>) Имифос</w:t>
      </w:r>
    </w:p>
    <w:p w:rsidR="00DB4117" w:rsidRPr="0017249B" w:rsidRDefault="00DB4117" w:rsidP="00DB4117">
      <w:pPr>
        <w:tabs>
          <w:tab w:val="num" w:pos="360"/>
        </w:tabs>
        <w:jc w:val="both"/>
        <w:rPr>
          <w:sz w:val="28"/>
          <w:szCs w:val="28"/>
        </w:rPr>
      </w:pPr>
      <w:r w:rsidRPr="0017249B">
        <w:rPr>
          <w:sz w:val="28"/>
          <w:szCs w:val="28"/>
        </w:rPr>
        <w:t>С)  Метотрексат</w:t>
      </w:r>
    </w:p>
    <w:p w:rsidR="00DB4117" w:rsidRPr="0017249B" w:rsidRDefault="00DB4117" w:rsidP="00DB4117">
      <w:pPr>
        <w:tabs>
          <w:tab w:val="num" w:pos="360"/>
        </w:tabs>
        <w:jc w:val="both"/>
        <w:rPr>
          <w:sz w:val="28"/>
          <w:szCs w:val="28"/>
        </w:rPr>
      </w:pPr>
      <w:r w:rsidRPr="0017249B">
        <w:rPr>
          <w:sz w:val="28"/>
          <w:szCs w:val="28"/>
          <w:lang w:val="en-US"/>
        </w:rPr>
        <w:t>D</w:t>
      </w:r>
      <w:r w:rsidRPr="0017249B">
        <w:rPr>
          <w:sz w:val="28"/>
          <w:szCs w:val="28"/>
        </w:rPr>
        <w:t>)  6-меркаптопурин</w:t>
      </w:r>
    </w:p>
    <w:p w:rsidR="00DB4117" w:rsidRPr="0017249B" w:rsidRDefault="00DB4117" w:rsidP="00DB4117">
      <w:pPr>
        <w:tabs>
          <w:tab w:val="num" w:pos="360"/>
        </w:tabs>
        <w:jc w:val="both"/>
        <w:rPr>
          <w:sz w:val="28"/>
          <w:szCs w:val="28"/>
        </w:rPr>
      </w:pPr>
      <w:r w:rsidRPr="0017249B">
        <w:rPr>
          <w:sz w:val="28"/>
          <w:szCs w:val="28"/>
          <w:lang w:val="en-US"/>
        </w:rPr>
        <w:t>E</w:t>
      </w:r>
      <w:r w:rsidRPr="0017249B">
        <w:rPr>
          <w:sz w:val="28"/>
          <w:szCs w:val="28"/>
        </w:rPr>
        <w:t>)  Циклофосфан</w:t>
      </w:r>
      <w:r>
        <w:rPr>
          <w:sz w:val="28"/>
          <w:szCs w:val="28"/>
        </w:rPr>
        <w:t>.</w:t>
      </w:r>
    </w:p>
    <w:p w:rsidR="00DB4117" w:rsidRPr="0017249B" w:rsidRDefault="00DB4117" w:rsidP="00DB4117">
      <w:pPr>
        <w:tabs>
          <w:tab w:val="num" w:pos="360"/>
        </w:tabs>
        <w:ind w:firstLine="1080"/>
        <w:jc w:val="both"/>
        <w:rPr>
          <w:sz w:val="28"/>
          <w:szCs w:val="28"/>
        </w:rPr>
      </w:pPr>
    </w:p>
    <w:p w:rsidR="00DB4117" w:rsidRPr="0017249B" w:rsidRDefault="00660E87" w:rsidP="00F36FE3">
      <w:pPr>
        <w:tabs>
          <w:tab w:val="left" w:pos="0"/>
        </w:tabs>
        <w:jc w:val="both"/>
        <w:rPr>
          <w:sz w:val="28"/>
          <w:szCs w:val="28"/>
        </w:rPr>
      </w:pPr>
      <w:r>
        <w:rPr>
          <w:sz w:val="28"/>
          <w:szCs w:val="28"/>
        </w:rPr>
        <w:t>46</w:t>
      </w:r>
      <w:r w:rsidR="00F36FE3">
        <w:rPr>
          <w:sz w:val="28"/>
          <w:szCs w:val="28"/>
        </w:rPr>
        <w:t>.</w:t>
      </w:r>
      <w:r w:rsidR="00DB4117" w:rsidRPr="0017249B">
        <w:rPr>
          <w:sz w:val="28"/>
          <w:szCs w:val="28"/>
        </w:rPr>
        <w:t xml:space="preserve"> При каком заболевании крови выявляется базофильно-эозинофильная ассоциация в лейкоформуле?</w:t>
      </w:r>
    </w:p>
    <w:p w:rsidR="00DB4117" w:rsidRPr="0017249B" w:rsidRDefault="00DB4117" w:rsidP="00DB4117">
      <w:pPr>
        <w:jc w:val="both"/>
        <w:rPr>
          <w:sz w:val="28"/>
          <w:szCs w:val="28"/>
        </w:rPr>
      </w:pPr>
      <w:r w:rsidRPr="0017249B">
        <w:rPr>
          <w:sz w:val="28"/>
          <w:szCs w:val="28"/>
          <w:lang w:val="en-US"/>
        </w:rPr>
        <w:t>A</w:t>
      </w:r>
      <w:r w:rsidRPr="0017249B">
        <w:rPr>
          <w:sz w:val="28"/>
          <w:szCs w:val="28"/>
        </w:rPr>
        <w:t>). Хронический лимфолейкоз</w:t>
      </w:r>
    </w:p>
    <w:p w:rsidR="00DB4117" w:rsidRPr="0017249B" w:rsidRDefault="00DB4117" w:rsidP="00DB4117">
      <w:pPr>
        <w:tabs>
          <w:tab w:val="num" w:pos="360"/>
        </w:tabs>
        <w:jc w:val="both"/>
        <w:rPr>
          <w:sz w:val="28"/>
          <w:szCs w:val="28"/>
        </w:rPr>
      </w:pPr>
      <w:r w:rsidRPr="0017249B">
        <w:rPr>
          <w:sz w:val="28"/>
          <w:szCs w:val="28"/>
          <w:lang w:val="en-US"/>
        </w:rPr>
        <w:t>B</w:t>
      </w:r>
      <w:r>
        <w:rPr>
          <w:sz w:val="28"/>
          <w:szCs w:val="28"/>
        </w:rPr>
        <w:t>)</w:t>
      </w:r>
      <w:r w:rsidRPr="0017249B">
        <w:rPr>
          <w:sz w:val="28"/>
          <w:szCs w:val="28"/>
        </w:rPr>
        <w:t xml:space="preserve"> Хронический миелолейкоз</w:t>
      </w:r>
    </w:p>
    <w:p w:rsidR="00DB4117" w:rsidRPr="0017249B" w:rsidRDefault="00DB4117" w:rsidP="00DB4117">
      <w:pPr>
        <w:tabs>
          <w:tab w:val="num" w:pos="360"/>
        </w:tabs>
        <w:jc w:val="both"/>
        <w:rPr>
          <w:sz w:val="28"/>
          <w:szCs w:val="28"/>
        </w:rPr>
      </w:pPr>
      <w:r w:rsidRPr="0017249B">
        <w:rPr>
          <w:sz w:val="28"/>
          <w:szCs w:val="28"/>
          <w:lang w:val="en-US"/>
        </w:rPr>
        <w:t>C</w:t>
      </w:r>
      <w:r w:rsidRPr="0017249B">
        <w:rPr>
          <w:sz w:val="28"/>
          <w:szCs w:val="28"/>
        </w:rPr>
        <w:t>) Острый лимфобластный лейкоз</w:t>
      </w:r>
    </w:p>
    <w:p w:rsidR="00DB4117" w:rsidRPr="0017249B" w:rsidRDefault="00DB4117" w:rsidP="00DB4117">
      <w:pPr>
        <w:tabs>
          <w:tab w:val="num" w:pos="360"/>
        </w:tabs>
        <w:jc w:val="both"/>
        <w:rPr>
          <w:sz w:val="28"/>
          <w:szCs w:val="28"/>
        </w:rPr>
      </w:pPr>
      <w:r w:rsidRPr="0017249B">
        <w:rPr>
          <w:sz w:val="28"/>
          <w:szCs w:val="28"/>
          <w:lang w:val="en-US"/>
        </w:rPr>
        <w:t>D</w:t>
      </w:r>
      <w:r w:rsidRPr="0017249B">
        <w:rPr>
          <w:sz w:val="28"/>
          <w:szCs w:val="28"/>
        </w:rPr>
        <w:t>) Лимфогранулематоз</w:t>
      </w:r>
    </w:p>
    <w:p w:rsidR="00DB4117" w:rsidRPr="0017249B" w:rsidRDefault="00DB4117" w:rsidP="00DB4117">
      <w:pPr>
        <w:jc w:val="both"/>
        <w:rPr>
          <w:sz w:val="28"/>
          <w:szCs w:val="28"/>
        </w:rPr>
      </w:pPr>
      <w:r w:rsidRPr="0017249B">
        <w:rPr>
          <w:sz w:val="28"/>
          <w:szCs w:val="28"/>
          <w:lang w:val="en-US"/>
        </w:rPr>
        <w:t>T</w:t>
      </w:r>
      <w:r w:rsidRPr="00F36FE3">
        <w:rPr>
          <w:sz w:val="28"/>
          <w:szCs w:val="28"/>
        </w:rPr>
        <w:t>)</w:t>
      </w:r>
      <w:r w:rsidRPr="0017249B">
        <w:rPr>
          <w:sz w:val="28"/>
          <w:szCs w:val="28"/>
        </w:rPr>
        <w:t xml:space="preserve"> Эритремия</w:t>
      </w:r>
      <w:r>
        <w:rPr>
          <w:sz w:val="28"/>
          <w:szCs w:val="28"/>
        </w:rPr>
        <w:t>.</w:t>
      </w:r>
    </w:p>
    <w:p w:rsidR="00DB4117" w:rsidRPr="0017249B" w:rsidRDefault="00DB4117" w:rsidP="00DB4117">
      <w:pPr>
        <w:tabs>
          <w:tab w:val="num" w:pos="360"/>
        </w:tabs>
        <w:jc w:val="both"/>
        <w:rPr>
          <w:sz w:val="28"/>
          <w:szCs w:val="28"/>
        </w:rPr>
      </w:pPr>
    </w:p>
    <w:p w:rsidR="00DB4117" w:rsidRPr="0017249B" w:rsidRDefault="00660E87" w:rsidP="00F36FE3">
      <w:pPr>
        <w:ind w:left="360" w:hanging="360"/>
        <w:jc w:val="both"/>
        <w:rPr>
          <w:sz w:val="28"/>
          <w:szCs w:val="28"/>
        </w:rPr>
      </w:pPr>
      <w:r>
        <w:rPr>
          <w:sz w:val="28"/>
          <w:szCs w:val="28"/>
        </w:rPr>
        <w:t>47</w:t>
      </w:r>
      <w:r w:rsidR="00F36FE3">
        <w:rPr>
          <w:sz w:val="28"/>
          <w:szCs w:val="28"/>
        </w:rPr>
        <w:t>.</w:t>
      </w:r>
      <w:r w:rsidR="00DB4117">
        <w:rPr>
          <w:sz w:val="28"/>
          <w:szCs w:val="28"/>
        </w:rPr>
        <w:t xml:space="preserve"> </w:t>
      </w:r>
      <w:r w:rsidR="001A4078">
        <w:rPr>
          <w:sz w:val="28"/>
          <w:szCs w:val="28"/>
        </w:rPr>
        <w:t>Что собой представляют</w:t>
      </w:r>
      <w:r w:rsidR="00DB4117" w:rsidRPr="0017249B">
        <w:rPr>
          <w:sz w:val="28"/>
          <w:szCs w:val="28"/>
        </w:rPr>
        <w:t xml:space="preserve"> тени Боткина-Гумпрехта?</w:t>
      </w:r>
    </w:p>
    <w:p w:rsidR="00DB4117" w:rsidRPr="0017249B" w:rsidRDefault="00DB4117" w:rsidP="00DB4117">
      <w:pPr>
        <w:tabs>
          <w:tab w:val="num" w:pos="360"/>
        </w:tabs>
        <w:ind w:left="1440" w:hanging="1440"/>
        <w:jc w:val="both"/>
        <w:rPr>
          <w:sz w:val="28"/>
          <w:szCs w:val="28"/>
        </w:rPr>
      </w:pPr>
      <w:r w:rsidRPr="0017249B">
        <w:rPr>
          <w:sz w:val="28"/>
          <w:szCs w:val="28"/>
          <w:lang w:val="en-US"/>
        </w:rPr>
        <w:t>A</w:t>
      </w:r>
      <w:r>
        <w:rPr>
          <w:sz w:val="28"/>
          <w:szCs w:val="28"/>
        </w:rPr>
        <w:t>)</w:t>
      </w:r>
      <w:r w:rsidRPr="0017249B">
        <w:rPr>
          <w:sz w:val="28"/>
          <w:szCs w:val="28"/>
        </w:rPr>
        <w:t xml:space="preserve"> Раздавленные при приготовлении мазка неполноценные лимфоциты</w:t>
      </w:r>
    </w:p>
    <w:p w:rsidR="00DB4117" w:rsidRPr="0017249B" w:rsidRDefault="00DB4117" w:rsidP="00DB4117">
      <w:pPr>
        <w:tabs>
          <w:tab w:val="num" w:pos="360"/>
        </w:tabs>
        <w:jc w:val="both"/>
        <w:rPr>
          <w:sz w:val="28"/>
          <w:szCs w:val="28"/>
        </w:rPr>
      </w:pPr>
      <w:r w:rsidRPr="0017249B">
        <w:rPr>
          <w:sz w:val="28"/>
          <w:szCs w:val="28"/>
          <w:lang w:val="en-US"/>
        </w:rPr>
        <w:t>B</w:t>
      </w:r>
      <w:r w:rsidRPr="0017249B">
        <w:rPr>
          <w:sz w:val="28"/>
          <w:szCs w:val="28"/>
        </w:rPr>
        <w:t xml:space="preserve">) Гигантские безъядерные эритроциты </w:t>
      </w:r>
    </w:p>
    <w:p w:rsidR="00DB4117" w:rsidRPr="0017249B" w:rsidRDefault="00DB4117" w:rsidP="00DB4117">
      <w:pPr>
        <w:tabs>
          <w:tab w:val="num" w:pos="360"/>
        </w:tabs>
        <w:jc w:val="both"/>
        <w:rPr>
          <w:sz w:val="28"/>
          <w:szCs w:val="28"/>
        </w:rPr>
      </w:pPr>
      <w:r w:rsidRPr="0017249B">
        <w:rPr>
          <w:sz w:val="28"/>
          <w:szCs w:val="28"/>
          <w:lang w:val="en-US"/>
        </w:rPr>
        <w:t>C</w:t>
      </w:r>
      <w:r w:rsidRPr="0017249B">
        <w:rPr>
          <w:sz w:val="28"/>
          <w:szCs w:val="28"/>
        </w:rPr>
        <w:t>) Мишеневидные эритроциты</w:t>
      </w:r>
    </w:p>
    <w:p w:rsidR="00DB4117" w:rsidRPr="0017249B" w:rsidRDefault="00DB4117" w:rsidP="00DB4117">
      <w:pPr>
        <w:tabs>
          <w:tab w:val="num" w:pos="360"/>
        </w:tabs>
        <w:jc w:val="both"/>
        <w:rPr>
          <w:sz w:val="28"/>
          <w:szCs w:val="28"/>
        </w:rPr>
      </w:pPr>
      <w:r w:rsidRPr="0017249B">
        <w:rPr>
          <w:sz w:val="28"/>
          <w:szCs w:val="28"/>
          <w:lang w:val="en-US"/>
        </w:rPr>
        <w:t>D</w:t>
      </w:r>
      <w:r w:rsidRPr="0017249B">
        <w:rPr>
          <w:sz w:val="28"/>
          <w:szCs w:val="28"/>
        </w:rPr>
        <w:t>) Микросфероциты</w:t>
      </w:r>
    </w:p>
    <w:p w:rsidR="00DB4117" w:rsidRPr="0017249B" w:rsidRDefault="00DB4117" w:rsidP="00DB4117">
      <w:pPr>
        <w:tabs>
          <w:tab w:val="num" w:pos="360"/>
        </w:tabs>
        <w:jc w:val="both"/>
        <w:rPr>
          <w:sz w:val="28"/>
          <w:szCs w:val="28"/>
        </w:rPr>
      </w:pPr>
      <w:r w:rsidRPr="0017249B">
        <w:rPr>
          <w:sz w:val="28"/>
          <w:szCs w:val="28"/>
          <w:lang w:val="en-US"/>
        </w:rPr>
        <w:t>E</w:t>
      </w:r>
      <w:r w:rsidRPr="0017249B">
        <w:rPr>
          <w:sz w:val="28"/>
          <w:szCs w:val="28"/>
        </w:rPr>
        <w:t>) Тромбоциты с пониженным содержанием гликопротеида</w:t>
      </w:r>
      <w:r>
        <w:rPr>
          <w:sz w:val="28"/>
          <w:szCs w:val="28"/>
        </w:rPr>
        <w:t>.</w:t>
      </w:r>
    </w:p>
    <w:p w:rsidR="00F36FE3" w:rsidRDefault="00F36FE3" w:rsidP="00F36FE3">
      <w:pPr>
        <w:pStyle w:val="a8"/>
        <w:tabs>
          <w:tab w:val="left" w:pos="360"/>
          <w:tab w:val="left" w:pos="1080"/>
        </w:tabs>
        <w:rPr>
          <w:szCs w:val="28"/>
        </w:rPr>
      </w:pPr>
    </w:p>
    <w:p w:rsidR="00DB4117" w:rsidRPr="0017249B" w:rsidRDefault="00660E87" w:rsidP="00F36FE3">
      <w:pPr>
        <w:pStyle w:val="a8"/>
        <w:tabs>
          <w:tab w:val="left" w:pos="1080"/>
        </w:tabs>
        <w:rPr>
          <w:szCs w:val="28"/>
        </w:rPr>
      </w:pPr>
      <w:r>
        <w:rPr>
          <w:szCs w:val="28"/>
        </w:rPr>
        <w:t>48</w:t>
      </w:r>
      <w:r w:rsidR="00F36FE3">
        <w:rPr>
          <w:b/>
          <w:szCs w:val="28"/>
        </w:rPr>
        <w:t xml:space="preserve">. </w:t>
      </w:r>
      <w:r w:rsidR="00DB4117" w:rsidRPr="0017249B">
        <w:rPr>
          <w:szCs w:val="28"/>
        </w:rPr>
        <w:t>Для какого заболевания характерны бластные кризы?</w:t>
      </w:r>
    </w:p>
    <w:p w:rsidR="00DB4117" w:rsidRPr="0017249B" w:rsidRDefault="00DB4117" w:rsidP="004C58C1">
      <w:pPr>
        <w:pStyle w:val="a8"/>
        <w:numPr>
          <w:ilvl w:val="0"/>
          <w:numId w:val="8"/>
        </w:numPr>
        <w:tabs>
          <w:tab w:val="left" w:pos="360"/>
          <w:tab w:val="left" w:pos="540"/>
        </w:tabs>
        <w:ind w:hanging="1440"/>
        <w:rPr>
          <w:szCs w:val="28"/>
        </w:rPr>
      </w:pPr>
      <w:r>
        <w:rPr>
          <w:szCs w:val="28"/>
        </w:rPr>
        <w:t>Хронического миелолейкоза</w:t>
      </w:r>
    </w:p>
    <w:p w:rsidR="00DB4117" w:rsidRPr="0017249B" w:rsidRDefault="00DB4117" w:rsidP="004C58C1">
      <w:pPr>
        <w:pStyle w:val="a8"/>
        <w:numPr>
          <w:ilvl w:val="0"/>
          <w:numId w:val="8"/>
        </w:numPr>
        <w:tabs>
          <w:tab w:val="left" w:pos="360"/>
          <w:tab w:val="left" w:pos="540"/>
        </w:tabs>
        <w:ind w:hanging="1440"/>
        <w:rPr>
          <w:szCs w:val="28"/>
        </w:rPr>
      </w:pPr>
      <w:r w:rsidRPr="0017249B">
        <w:rPr>
          <w:szCs w:val="28"/>
        </w:rPr>
        <w:t xml:space="preserve"> Эритремии</w:t>
      </w:r>
    </w:p>
    <w:p w:rsidR="00DB4117" w:rsidRPr="0017249B" w:rsidRDefault="00DB4117" w:rsidP="004C58C1">
      <w:pPr>
        <w:pStyle w:val="a8"/>
        <w:numPr>
          <w:ilvl w:val="0"/>
          <w:numId w:val="8"/>
        </w:numPr>
        <w:tabs>
          <w:tab w:val="left" w:pos="360"/>
          <w:tab w:val="left" w:pos="540"/>
        </w:tabs>
        <w:ind w:hanging="1440"/>
        <w:rPr>
          <w:szCs w:val="28"/>
        </w:rPr>
      </w:pPr>
      <w:r w:rsidRPr="0017249B">
        <w:rPr>
          <w:szCs w:val="28"/>
        </w:rPr>
        <w:t xml:space="preserve"> Хронического лимфолейкоза</w:t>
      </w:r>
    </w:p>
    <w:p w:rsidR="00DB4117" w:rsidRPr="0017249B" w:rsidRDefault="00DB4117" w:rsidP="004C58C1">
      <w:pPr>
        <w:pStyle w:val="a8"/>
        <w:numPr>
          <w:ilvl w:val="0"/>
          <w:numId w:val="8"/>
        </w:numPr>
        <w:tabs>
          <w:tab w:val="left" w:pos="360"/>
          <w:tab w:val="left" w:pos="540"/>
        </w:tabs>
        <w:ind w:hanging="1440"/>
        <w:rPr>
          <w:szCs w:val="28"/>
        </w:rPr>
      </w:pPr>
      <w:r w:rsidRPr="0017249B">
        <w:rPr>
          <w:szCs w:val="28"/>
        </w:rPr>
        <w:t xml:space="preserve"> Миеломной болезни</w:t>
      </w:r>
    </w:p>
    <w:p w:rsidR="00DB4117" w:rsidRPr="0017249B" w:rsidRDefault="00DB4117" w:rsidP="004C58C1">
      <w:pPr>
        <w:pStyle w:val="a8"/>
        <w:numPr>
          <w:ilvl w:val="0"/>
          <w:numId w:val="8"/>
        </w:numPr>
        <w:tabs>
          <w:tab w:val="left" w:pos="360"/>
          <w:tab w:val="left" w:pos="540"/>
        </w:tabs>
        <w:ind w:hanging="1440"/>
        <w:rPr>
          <w:szCs w:val="28"/>
        </w:rPr>
      </w:pPr>
      <w:r w:rsidRPr="0017249B">
        <w:rPr>
          <w:szCs w:val="28"/>
        </w:rPr>
        <w:t xml:space="preserve"> Апластической анемии.</w:t>
      </w:r>
    </w:p>
    <w:p w:rsidR="00DB4117" w:rsidRPr="0017249B" w:rsidRDefault="00DB4117" w:rsidP="00DB4117">
      <w:pPr>
        <w:pStyle w:val="a8"/>
        <w:tabs>
          <w:tab w:val="left" w:pos="360"/>
          <w:tab w:val="left" w:pos="540"/>
          <w:tab w:val="left" w:pos="900"/>
          <w:tab w:val="left" w:pos="1080"/>
        </w:tabs>
        <w:ind w:hanging="1440"/>
        <w:rPr>
          <w:szCs w:val="28"/>
        </w:rPr>
      </w:pPr>
      <w:r w:rsidRPr="0017249B">
        <w:rPr>
          <w:szCs w:val="28"/>
        </w:rPr>
        <w:t>.</w:t>
      </w:r>
    </w:p>
    <w:p w:rsidR="00DB4117" w:rsidRPr="0017249B" w:rsidRDefault="00660E87" w:rsidP="00660E87">
      <w:pPr>
        <w:pStyle w:val="a8"/>
        <w:tabs>
          <w:tab w:val="left" w:pos="540"/>
          <w:tab w:val="left" w:pos="900"/>
        </w:tabs>
        <w:ind w:left="360" w:hanging="360"/>
        <w:rPr>
          <w:szCs w:val="28"/>
        </w:rPr>
      </w:pPr>
      <w:r>
        <w:rPr>
          <w:szCs w:val="28"/>
        </w:rPr>
        <w:t>49.</w:t>
      </w:r>
      <w:r w:rsidR="00DB4117">
        <w:rPr>
          <w:szCs w:val="28"/>
        </w:rPr>
        <w:t xml:space="preserve"> </w:t>
      </w:r>
      <w:r w:rsidR="00DB4117" w:rsidRPr="0017249B">
        <w:rPr>
          <w:szCs w:val="28"/>
        </w:rPr>
        <w:t>Когда встречается вторичная эритремия?</w:t>
      </w:r>
    </w:p>
    <w:p w:rsidR="00DB4117" w:rsidRPr="0017249B" w:rsidRDefault="00DB4117" w:rsidP="004C58C1">
      <w:pPr>
        <w:pStyle w:val="a8"/>
        <w:numPr>
          <w:ilvl w:val="1"/>
          <w:numId w:val="9"/>
        </w:numPr>
        <w:tabs>
          <w:tab w:val="left" w:pos="360"/>
          <w:tab w:val="left" w:pos="900"/>
          <w:tab w:val="left" w:pos="1080"/>
        </w:tabs>
        <w:ind w:hanging="1800"/>
        <w:rPr>
          <w:szCs w:val="28"/>
        </w:rPr>
      </w:pPr>
      <w:r w:rsidRPr="0017249B">
        <w:rPr>
          <w:szCs w:val="28"/>
        </w:rPr>
        <w:lastRenderedPageBreak/>
        <w:t>Острые лейкозы</w:t>
      </w:r>
    </w:p>
    <w:p w:rsidR="00DB4117" w:rsidRPr="0017249B" w:rsidRDefault="00DB4117" w:rsidP="004C58C1">
      <w:pPr>
        <w:pStyle w:val="a8"/>
        <w:numPr>
          <w:ilvl w:val="1"/>
          <w:numId w:val="9"/>
        </w:numPr>
        <w:tabs>
          <w:tab w:val="left" w:pos="360"/>
          <w:tab w:val="left" w:pos="900"/>
          <w:tab w:val="left" w:pos="1080"/>
        </w:tabs>
        <w:ind w:hanging="1800"/>
        <w:rPr>
          <w:szCs w:val="28"/>
        </w:rPr>
      </w:pPr>
      <w:r w:rsidRPr="0017249B">
        <w:rPr>
          <w:szCs w:val="28"/>
        </w:rPr>
        <w:t xml:space="preserve"> Хронический миелолейкоз </w:t>
      </w:r>
    </w:p>
    <w:p w:rsidR="00DB4117" w:rsidRPr="0017249B" w:rsidRDefault="00DB4117" w:rsidP="004C58C1">
      <w:pPr>
        <w:pStyle w:val="a8"/>
        <w:numPr>
          <w:ilvl w:val="1"/>
          <w:numId w:val="9"/>
        </w:numPr>
        <w:tabs>
          <w:tab w:val="left" w:pos="360"/>
          <w:tab w:val="left" w:pos="900"/>
          <w:tab w:val="left" w:pos="1080"/>
        </w:tabs>
        <w:ind w:hanging="1800"/>
        <w:rPr>
          <w:szCs w:val="28"/>
        </w:rPr>
      </w:pPr>
      <w:r w:rsidRPr="0017249B">
        <w:rPr>
          <w:szCs w:val="28"/>
        </w:rPr>
        <w:t xml:space="preserve"> Хронический лимфолейкоз</w:t>
      </w:r>
    </w:p>
    <w:p w:rsidR="00DB4117" w:rsidRPr="0017249B" w:rsidRDefault="00DB4117" w:rsidP="004C58C1">
      <w:pPr>
        <w:pStyle w:val="a8"/>
        <w:numPr>
          <w:ilvl w:val="1"/>
          <w:numId w:val="9"/>
        </w:numPr>
        <w:tabs>
          <w:tab w:val="left" w:pos="360"/>
          <w:tab w:val="left" w:pos="900"/>
          <w:tab w:val="left" w:pos="1080"/>
        </w:tabs>
        <w:ind w:hanging="1800"/>
        <w:rPr>
          <w:szCs w:val="28"/>
        </w:rPr>
      </w:pPr>
      <w:r w:rsidRPr="0017249B">
        <w:rPr>
          <w:szCs w:val="28"/>
        </w:rPr>
        <w:t xml:space="preserve"> Заболева</w:t>
      </w:r>
      <w:r>
        <w:rPr>
          <w:szCs w:val="28"/>
        </w:rPr>
        <w:t>ния, сопровождающиеся гипоксией</w:t>
      </w:r>
      <w:r w:rsidRPr="0017249B">
        <w:rPr>
          <w:szCs w:val="28"/>
        </w:rPr>
        <w:t xml:space="preserve"> </w:t>
      </w:r>
    </w:p>
    <w:p w:rsidR="00DB4117" w:rsidRPr="0017249B" w:rsidRDefault="00DB4117" w:rsidP="004C58C1">
      <w:pPr>
        <w:pStyle w:val="a8"/>
        <w:numPr>
          <w:ilvl w:val="1"/>
          <w:numId w:val="9"/>
        </w:numPr>
        <w:tabs>
          <w:tab w:val="left" w:pos="360"/>
          <w:tab w:val="left" w:pos="900"/>
          <w:tab w:val="left" w:pos="1080"/>
        </w:tabs>
        <w:ind w:hanging="1800"/>
        <w:rPr>
          <w:szCs w:val="28"/>
        </w:rPr>
      </w:pPr>
      <w:r w:rsidRPr="0017249B">
        <w:rPr>
          <w:szCs w:val="28"/>
        </w:rPr>
        <w:t xml:space="preserve"> Анемический синдром.</w:t>
      </w: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pPr>
    </w:p>
    <w:p w:rsidR="00DB4117" w:rsidRDefault="00DB4117" w:rsidP="00DB4117">
      <w:pPr>
        <w:jc w:val="both"/>
        <w:rPr>
          <w:lang w:val="en-US"/>
        </w:rPr>
      </w:pPr>
    </w:p>
    <w:p w:rsidR="00DB4117" w:rsidRDefault="00DB4117" w:rsidP="00DB4117">
      <w:pPr>
        <w:jc w:val="both"/>
      </w:pPr>
    </w:p>
    <w:p w:rsidR="00660E87" w:rsidRDefault="00660E87" w:rsidP="00DB4117">
      <w:pPr>
        <w:jc w:val="both"/>
      </w:pPr>
    </w:p>
    <w:p w:rsidR="00660E87" w:rsidRDefault="00660E87" w:rsidP="00DB4117">
      <w:pPr>
        <w:jc w:val="both"/>
      </w:pPr>
    </w:p>
    <w:p w:rsidR="00660E87" w:rsidRDefault="00660E87" w:rsidP="00DB4117">
      <w:pPr>
        <w:jc w:val="both"/>
      </w:pPr>
    </w:p>
    <w:p w:rsidR="00660E87" w:rsidRDefault="00660E87" w:rsidP="00DB4117">
      <w:pPr>
        <w:jc w:val="both"/>
      </w:pPr>
    </w:p>
    <w:p w:rsidR="00660E87" w:rsidRDefault="00660E87" w:rsidP="00DB4117">
      <w:pPr>
        <w:jc w:val="both"/>
      </w:pPr>
    </w:p>
    <w:p w:rsidR="00660E87" w:rsidRDefault="00660E87" w:rsidP="00DB4117">
      <w:pPr>
        <w:jc w:val="both"/>
      </w:pPr>
    </w:p>
    <w:p w:rsidR="00660E87" w:rsidRDefault="00660E87" w:rsidP="00DB4117">
      <w:pPr>
        <w:jc w:val="both"/>
      </w:pPr>
    </w:p>
    <w:p w:rsidR="00660E87" w:rsidRDefault="00660E87" w:rsidP="00DB4117">
      <w:pPr>
        <w:jc w:val="both"/>
      </w:pPr>
    </w:p>
    <w:p w:rsidR="00660E87" w:rsidRDefault="00660E87" w:rsidP="00DB4117">
      <w:pPr>
        <w:jc w:val="both"/>
      </w:pPr>
    </w:p>
    <w:p w:rsidR="00660E87" w:rsidRDefault="00660E87" w:rsidP="00DB4117">
      <w:pPr>
        <w:jc w:val="both"/>
      </w:pPr>
    </w:p>
    <w:p w:rsidR="00660E87" w:rsidRDefault="00660E87" w:rsidP="00DB4117">
      <w:pPr>
        <w:jc w:val="both"/>
      </w:pPr>
    </w:p>
    <w:p w:rsidR="00660E87" w:rsidRDefault="00660E87" w:rsidP="00DB4117">
      <w:pPr>
        <w:jc w:val="both"/>
      </w:pPr>
    </w:p>
    <w:p w:rsidR="00660E87" w:rsidRDefault="00660E87" w:rsidP="00DB4117">
      <w:pPr>
        <w:jc w:val="both"/>
      </w:pPr>
    </w:p>
    <w:p w:rsidR="00660E87" w:rsidRDefault="00660E87" w:rsidP="00DB4117">
      <w:pPr>
        <w:jc w:val="both"/>
      </w:pPr>
    </w:p>
    <w:p w:rsidR="00660E87" w:rsidRPr="00660E87" w:rsidRDefault="00660E87" w:rsidP="00DB4117">
      <w:pPr>
        <w:jc w:val="both"/>
      </w:pPr>
    </w:p>
    <w:p w:rsidR="00DB4117" w:rsidRPr="00667127" w:rsidRDefault="00DB4117" w:rsidP="00DB4117">
      <w:pPr>
        <w:jc w:val="both"/>
        <w:rPr>
          <w:lang w:val="en-US"/>
        </w:rPr>
      </w:pPr>
    </w:p>
    <w:p w:rsidR="00DB4117" w:rsidRDefault="00DB4117" w:rsidP="00DB4117">
      <w:pPr>
        <w:jc w:val="both"/>
      </w:pPr>
    </w:p>
    <w:p w:rsidR="00DB4117" w:rsidRDefault="00DB4117" w:rsidP="00DB4117">
      <w:pPr>
        <w:jc w:val="both"/>
      </w:pPr>
    </w:p>
    <w:p w:rsidR="00DB4117" w:rsidRPr="00067BCD" w:rsidRDefault="00DB4117" w:rsidP="00660E87">
      <w:pPr>
        <w:jc w:val="center"/>
        <w:rPr>
          <w:b/>
          <w:sz w:val="28"/>
          <w:szCs w:val="28"/>
        </w:rPr>
      </w:pPr>
      <w:r w:rsidRPr="00067BCD">
        <w:rPr>
          <w:b/>
          <w:sz w:val="28"/>
          <w:szCs w:val="28"/>
        </w:rPr>
        <w:t>Эталоны</w:t>
      </w:r>
    </w:p>
    <w:p w:rsidR="00B06F40" w:rsidRPr="007E6A3C" w:rsidRDefault="001A4078" w:rsidP="00660E87">
      <w:pPr>
        <w:jc w:val="center"/>
      </w:pPr>
      <w:r>
        <w:rPr>
          <w:b/>
          <w:sz w:val="28"/>
          <w:szCs w:val="28"/>
        </w:rPr>
        <w:t>ответов на тестовые задания</w:t>
      </w:r>
      <w:r w:rsidR="00DB4117" w:rsidRPr="00067BCD">
        <w:rPr>
          <w:b/>
          <w:sz w:val="28"/>
          <w:szCs w:val="28"/>
        </w:rPr>
        <w:t xml:space="preserve"> по теме: </w:t>
      </w:r>
      <w:r w:rsidR="00B06F40" w:rsidRPr="004C169E">
        <w:rPr>
          <w:bCs/>
          <w:sz w:val="28"/>
          <w:szCs w:val="28"/>
        </w:rPr>
        <w:t>«</w:t>
      </w:r>
      <w:r w:rsidR="00B06F40" w:rsidRPr="004C169E">
        <w:rPr>
          <w:sz w:val="28"/>
          <w:szCs w:val="28"/>
        </w:rPr>
        <w:t xml:space="preserve">Гемобластозы. </w:t>
      </w:r>
      <w:r w:rsidR="00B06F40" w:rsidRPr="004C169E">
        <w:rPr>
          <w:bCs/>
          <w:sz w:val="28"/>
          <w:szCs w:val="28"/>
        </w:rPr>
        <w:t xml:space="preserve">(Острые и хронические лейкозы). </w:t>
      </w:r>
      <w:r w:rsidR="00B06F40" w:rsidRPr="004C169E">
        <w:rPr>
          <w:sz w:val="28"/>
          <w:szCs w:val="28"/>
        </w:rPr>
        <w:t>Эпидемиология, этиология, патогенез, клиника, диагностика, лечение</w:t>
      </w:r>
      <w:r w:rsidR="00B06F40" w:rsidRPr="007E6A3C">
        <w:t>.</w:t>
      </w:r>
    </w:p>
    <w:p w:rsidR="00B06F40" w:rsidRPr="007E6A3C" w:rsidRDefault="00B06F40" w:rsidP="00B06F40">
      <w:pPr>
        <w:jc w:val="both"/>
      </w:pPr>
    </w:p>
    <w:p w:rsidR="00DB4117" w:rsidRPr="0017249B" w:rsidRDefault="00DB4117" w:rsidP="00DB4117">
      <w:pPr>
        <w:jc w:val="both"/>
        <w:rPr>
          <w:sz w:val="28"/>
          <w:szCs w:val="28"/>
        </w:rPr>
      </w:pPr>
    </w:p>
    <w:p w:rsidR="00DB4117" w:rsidRDefault="00DB4117" w:rsidP="00DB4117">
      <w:pPr>
        <w:jc w:val="both"/>
        <w:rPr>
          <w:b/>
          <w:bCs/>
          <w:color w:val="3A3A3A"/>
          <w:spacing w:val="2"/>
          <w:sz w:val="28"/>
          <w:szCs w:val="28"/>
        </w:rPr>
      </w:pPr>
    </w:p>
    <w:p w:rsidR="00DB4117" w:rsidRPr="00346DB1" w:rsidRDefault="00DB4117" w:rsidP="00DB4117">
      <w:pPr>
        <w:jc w:val="both"/>
        <w:rPr>
          <w:sz w:val="28"/>
          <w:szCs w:val="28"/>
          <w:lang w:val="en-US"/>
        </w:rPr>
      </w:pPr>
      <w:r w:rsidRPr="00346DB1">
        <w:rPr>
          <w:sz w:val="28"/>
          <w:szCs w:val="28"/>
          <w:lang w:val="en-US"/>
        </w:rPr>
        <w:t xml:space="preserve">1. </w:t>
      </w:r>
      <w:r w:rsidR="00346DB1">
        <w:rPr>
          <w:sz w:val="28"/>
          <w:szCs w:val="28"/>
          <w:lang w:val="en-US"/>
        </w:rPr>
        <w:t>D</w:t>
      </w:r>
      <w:r w:rsidRPr="00346DB1">
        <w:rPr>
          <w:sz w:val="28"/>
          <w:szCs w:val="28"/>
          <w:lang w:val="en-US"/>
        </w:rPr>
        <w:t xml:space="preserve">                                                   </w:t>
      </w:r>
      <w:r w:rsidR="00346DB1" w:rsidRPr="00346DB1">
        <w:rPr>
          <w:sz w:val="28"/>
          <w:szCs w:val="28"/>
          <w:lang w:val="en-US"/>
        </w:rPr>
        <w:t xml:space="preserve">    </w:t>
      </w:r>
      <w:smartTag w:uri="urn:schemas-microsoft-com:office:smarttags" w:element="metricconverter">
        <w:smartTagPr>
          <w:attr w:name="ProductID" w:val="26. C"/>
        </w:smartTagPr>
        <w:r w:rsidR="00DE7221">
          <w:rPr>
            <w:sz w:val="28"/>
            <w:szCs w:val="28"/>
          </w:rPr>
          <w:t>26</w:t>
        </w:r>
        <w:r w:rsidRPr="00346DB1">
          <w:rPr>
            <w:sz w:val="28"/>
            <w:szCs w:val="28"/>
            <w:lang w:val="en-US"/>
          </w:rPr>
          <w:t xml:space="preserve">. </w:t>
        </w:r>
        <w:r>
          <w:rPr>
            <w:sz w:val="28"/>
            <w:szCs w:val="28"/>
            <w:lang w:val="en-US"/>
          </w:rPr>
          <w:t>C</w:t>
        </w:r>
      </w:smartTag>
    </w:p>
    <w:p w:rsidR="00DB4117" w:rsidRPr="00F844AB" w:rsidRDefault="00DB4117" w:rsidP="00DB4117">
      <w:pPr>
        <w:jc w:val="both"/>
        <w:rPr>
          <w:sz w:val="28"/>
          <w:szCs w:val="28"/>
          <w:lang w:val="en-US"/>
        </w:rPr>
      </w:pPr>
      <w:smartTag w:uri="urn:schemas-microsoft-com:office:smarttags" w:element="metricconverter">
        <w:smartTagPr>
          <w:attr w:name="ProductID" w:val="2. A"/>
        </w:smartTagPr>
        <w:r w:rsidRPr="00346DB1">
          <w:rPr>
            <w:sz w:val="28"/>
            <w:szCs w:val="28"/>
            <w:lang w:val="en-US"/>
          </w:rPr>
          <w:t xml:space="preserve">2. </w:t>
        </w:r>
        <w:r w:rsidR="00346DB1">
          <w:rPr>
            <w:sz w:val="28"/>
            <w:szCs w:val="28"/>
            <w:lang w:val="en-US"/>
          </w:rPr>
          <w:t>A</w:t>
        </w:r>
      </w:smartTag>
      <w:r w:rsidRPr="00346DB1">
        <w:rPr>
          <w:sz w:val="28"/>
          <w:szCs w:val="28"/>
          <w:lang w:val="en-US"/>
        </w:rPr>
        <w:t xml:space="preserve">                                                   </w:t>
      </w:r>
      <w:r w:rsidR="00DB054D">
        <w:rPr>
          <w:sz w:val="28"/>
          <w:szCs w:val="28"/>
        </w:rPr>
        <w:t xml:space="preserve">    </w:t>
      </w:r>
      <w:smartTag w:uri="urn:schemas-microsoft-com:office:smarttags" w:element="metricconverter">
        <w:smartTagPr>
          <w:attr w:name="ProductID" w:val="27. A"/>
        </w:smartTagPr>
        <w:r w:rsidR="00DE7221">
          <w:rPr>
            <w:sz w:val="28"/>
            <w:szCs w:val="28"/>
          </w:rPr>
          <w:t>27</w:t>
        </w:r>
        <w:r w:rsidRPr="00346DB1">
          <w:rPr>
            <w:sz w:val="28"/>
            <w:szCs w:val="28"/>
            <w:lang w:val="en-US"/>
          </w:rPr>
          <w:t xml:space="preserve">. </w:t>
        </w:r>
        <w:r>
          <w:rPr>
            <w:sz w:val="28"/>
            <w:szCs w:val="28"/>
            <w:lang w:val="en-US"/>
          </w:rPr>
          <w:t>A</w:t>
        </w:r>
      </w:smartTag>
    </w:p>
    <w:p w:rsidR="00DB4117" w:rsidRPr="00E661EE" w:rsidRDefault="00DB4117" w:rsidP="00DB4117">
      <w:pPr>
        <w:jc w:val="both"/>
        <w:rPr>
          <w:sz w:val="28"/>
          <w:szCs w:val="28"/>
          <w:lang w:val="en-US"/>
        </w:rPr>
      </w:pPr>
      <w:smartTag w:uri="urn:schemas-microsoft-com:office:smarttags" w:element="metricconverter">
        <w:smartTagPr>
          <w:attr w:name="ProductID" w:val="3. A"/>
        </w:smartTagPr>
        <w:r w:rsidRPr="00F844AB">
          <w:rPr>
            <w:sz w:val="28"/>
            <w:szCs w:val="28"/>
            <w:lang w:val="en-US"/>
          </w:rPr>
          <w:t xml:space="preserve">3. </w:t>
        </w:r>
        <w:r w:rsidR="00346DB1" w:rsidRPr="00067BCD">
          <w:rPr>
            <w:sz w:val="28"/>
            <w:szCs w:val="28"/>
            <w:lang w:val="en-US"/>
          </w:rPr>
          <w:t>A</w:t>
        </w:r>
      </w:smartTag>
      <w:r w:rsidRPr="00F844AB">
        <w:rPr>
          <w:sz w:val="28"/>
          <w:szCs w:val="28"/>
          <w:lang w:val="en-US"/>
        </w:rPr>
        <w:t xml:space="preserve">                                                   </w:t>
      </w:r>
      <w:r w:rsidR="00DB054D">
        <w:rPr>
          <w:sz w:val="28"/>
          <w:szCs w:val="28"/>
        </w:rPr>
        <w:t xml:space="preserve">    </w:t>
      </w:r>
      <w:r w:rsidR="00DE7221">
        <w:rPr>
          <w:sz w:val="28"/>
          <w:szCs w:val="28"/>
        </w:rPr>
        <w:t>28</w:t>
      </w:r>
      <w:r w:rsidRPr="00F844AB">
        <w:rPr>
          <w:sz w:val="28"/>
          <w:szCs w:val="28"/>
          <w:lang w:val="en-US"/>
        </w:rPr>
        <w:t xml:space="preserve">. </w:t>
      </w:r>
      <w:r>
        <w:rPr>
          <w:sz w:val="28"/>
          <w:szCs w:val="28"/>
          <w:lang w:val="en-US"/>
        </w:rPr>
        <w:t>B</w:t>
      </w:r>
    </w:p>
    <w:p w:rsidR="00DB4117" w:rsidRPr="00E661EE" w:rsidRDefault="00DB4117" w:rsidP="00DB4117">
      <w:pPr>
        <w:jc w:val="both"/>
        <w:rPr>
          <w:sz w:val="28"/>
          <w:szCs w:val="28"/>
          <w:lang w:val="en-US"/>
        </w:rPr>
      </w:pPr>
      <w:r w:rsidRPr="00E661EE">
        <w:rPr>
          <w:sz w:val="28"/>
          <w:szCs w:val="28"/>
          <w:lang w:val="en-US"/>
        </w:rPr>
        <w:t xml:space="preserve">4. </w:t>
      </w:r>
      <w:r w:rsidR="00346DB1">
        <w:rPr>
          <w:sz w:val="28"/>
          <w:szCs w:val="28"/>
          <w:lang w:val="en-US"/>
        </w:rPr>
        <w:t>E</w:t>
      </w:r>
      <w:r w:rsidRPr="00E661EE">
        <w:rPr>
          <w:sz w:val="28"/>
          <w:szCs w:val="28"/>
          <w:lang w:val="en-US"/>
        </w:rPr>
        <w:t xml:space="preserve">                                                   </w:t>
      </w:r>
      <w:r w:rsidR="00DE7221">
        <w:rPr>
          <w:sz w:val="28"/>
          <w:szCs w:val="28"/>
        </w:rPr>
        <w:t xml:space="preserve">    </w:t>
      </w:r>
      <w:smartTag w:uri="urn:schemas-microsoft-com:office:smarttags" w:element="metricconverter">
        <w:smartTagPr>
          <w:attr w:name="ProductID" w:val="29. C"/>
        </w:smartTagPr>
        <w:r w:rsidR="00DE7221">
          <w:rPr>
            <w:sz w:val="28"/>
            <w:szCs w:val="28"/>
          </w:rPr>
          <w:t>29</w:t>
        </w:r>
        <w:r w:rsidRPr="00E661EE">
          <w:rPr>
            <w:sz w:val="28"/>
            <w:szCs w:val="28"/>
            <w:lang w:val="en-US"/>
          </w:rPr>
          <w:t xml:space="preserve">. </w:t>
        </w:r>
        <w:r>
          <w:rPr>
            <w:sz w:val="28"/>
            <w:szCs w:val="28"/>
            <w:lang w:val="en-US"/>
          </w:rPr>
          <w:t>C</w:t>
        </w:r>
      </w:smartTag>
    </w:p>
    <w:p w:rsidR="00DB4117" w:rsidRPr="00E661EE" w:rsidRDefault="00DB4117" w:rsidP="00DB4117">
      <w:pPr>
        <w:jc w:val="both"/>
        <w:rPr>
          <w:sz w:val="28"/>
          <w:szCs w:val="28"/>
          <w:lang w:val="en-US"/>
        </w:rPr>
      </w:pPr>
      <w:r w:rsidRPr="00E661EE">
        <w:rPr>
          <w:sz w:val="28"/>
          <w:szCs w:val="28"/>
          <w:lang w:val="en-US"/>
        </w:rPr>
        <w:t xml:space="preserve">5. </w:t>
      </w:r>
      <w:r w:rsidR="00346DB1">
        <w:rPr>
          <w:sz w:val="28"/>
          <w:szCs w:val="28"/>
          <w:lang w:val="en-US"/>
        </w:rPr>
        <w:t>E</w:t>
      </w:r>
      <w:r w:rsidRPr="00E661EE">
        <w:rPr>
          <w:sz w:val="28"/>
          <w:szCs w:val="28"/>
          <w:lang w:val="en-US"/>
        </w:rPr>
        <w:t xml:space="preserve">                                                   </w:t>
      </w:r>
      <w:r w:rsidR="00DB054D">
        <w:rPr>
          <w:sz w:val="28"/>
          <w:szCs w:val="28"/>
        </w:rPr>
        <w:t xml:space="preserve">    </w:t>
      </w:r>
      <w:smartTag w:uri="urn:schemas-microsoft-com:office:smarttags" w:element="metricconverter">
        <w:smartTagPr>
          <w:attr w:name="ProductID" w:val="30. A"/>
        </w:smartTagPr>
        <w:r w:rsidRPr="00E661EE">
          <w:rPr>
            <w:sz w:val="28"/>
            <w:szCs w:val="28"/>
            <w:lang w:val="en-US"/>
          </w:rPr>
          <w:t>3</w:t>
        </w:r>
        <w:r w:rsidR="00DE7221">
          <w:rPr>
            <w:sz w:val="28"/>
            <w:szCs w:val="28"/>
          </w:rPr>
          <w:t>0</w:t>
        </w:r>
        <w:r w:rsidRPr="00E661EE">
          <w:rPr>
            <w:sz w:val="28"/>
            <w:szCs w:val="28"/>
            <w:lang w:val="en-US"/>
          </w:rPr>
          <w:t xml:space="preserve">. </w:t>
        </w:r>
        <w:r>
          <w:rPr>
            <w:sz w:val="28"/>
            <w:szCs w:val="28"/>
            <w:lang w:val="en-US"/>
          </w:rPr>
          <w:t>A</w:t>
        </w:r>
      </w:smartTag>
    </w:p>
    <w:p w:rsidR="00DB4117" w:rsidRPr="00E661EE" w:rsidRDefault="00DB4117" w:rsidP="00DB054D">
      <w:pPr>
        <w:tabs>
          <w:tab w:val="left" w:pos="4500"/>
        </w:tabs>
        <w:jc w:val="both"/>
        <w:rPr>
          <w:sz w:val="28"/>
          <w:szCs w:val="28"/>
          <w:lang w:val="en-US"/>
        </w:rPr>
      </w:pPr>
      <w:r w:rsidRPr="00E661EE">
        <w:rPr>
          <w:sz w:val="28"/>
          <w:szCs w:val="28"/>
          <w:lang w:val="en-US"/>
        </w:rPr>
        <w:t xml:space="preserve">6. </w:t>
      </w:r>
      <w:r w:rsidR="00346DB1">
        <w:rPr>
          <w:sz w:val="28"/>
          <w:szCs w:val="28"/>
          <w:lang w:val="en-US"/>
        </w:rPr>
        <w:t>D</w:t>
      </w:r>
      <w:r w:rsidR="00346DB1" w:rsidRPr="00346DB1">
        <w:rPr>
          <w:sz w:val="28"/>
          <w:szCs w:val="28"/>
          <w:lang w:val="en-US"/>
        </w:rPr>
        <w:t xml:space="preserve">   </w:t>
      </w:r>
      <w:r w:rsidRPr="00E661EE">
        <w:rPr>
          <w:sz w:val="28"/>
          <w:szCs w:val="28"/>
          <w:lang w:val="en-US"/>
        </w:rPr>
        <w:t xml:space="preserve">                    </w:t>
      </w:r>
      <w:r w:rsidR="00DB054D">
        <w:rPr>
          <w:sz w:val="28"/>
          <w:szCs w:val="28"/>
          <w:lang w:val="en-US"/>
        </w:rPr>
        <w:t xml:space="preserve">                               </w:t>
      </w:r>
      <w:r w:rsidR="00DB054D">
        <w:rPr>
          <w:sz w:val="28"/>
          <w:szCs w:val="28"/>
        </w:rPr>
        <w:t xml:space="preserve"> </w:t>
      </w:r>
      <w:r w:rsidR="00DE7221">
        <w:rPr>
          <w:sz w:val="28"/>
          <w:szCs w:val="28"/>
          <w:lang w:val="en-US"/>
        </w:rPr>
        <w:t>3</w:t>
      </w:r>
      <w:r w:rsidR="00DE7221">
        <w:rPr>
          <w:sz w:val="28"/>
          <w:szCs w:val="28"/>
        </w:rPr>
        <w:t>1</w:t>
      </w:r>
      <w:r w:rsidRPr="00E661EE">
        <w:rPr>
          <w:sz w:val="28"/>
          <w:szCs w:val="28"/>
          <w:lang w:val="en-US"/>
        </w:rPr>
        <w:t xml:space="preserve">. </w:t>
      </w:r>
      <w:r>
        <w:rPr>
          <w:sz w:val="28"/>
          <w:szCs w:val="28"/>
          <w:lang w:val="en-US"/>
        </w:rPr>
        <w:t>B</w:t>
      </w:r>
    </w:p>
    <w:p w:rsidR="00DB4117" w:rsidRPr="00346DB1" w:rsidRDefault="00DB4117" w:rsidP="00DB4117">
      <w:pPr>
        <w:jc w:val="both"/>
        <w:rPr>
          <w:sz w:val="28"/>
          <w:szCs w:val="28"/>
          <w:lang w:val="en-US"/>
        </w:rPr>
      </w:pPr>
      <w:smartTag w:uri="urn:schemas-microsoft-com:office:smarttags" w:element="metricconverter">
        <w:smartTagPr>
          <w:attr w:name="ProductID" w:val="7. A"/>
        </w:smartTagPr>
        <w:r w:rsidRPr="00E661EE">
          <w:rPr>
            <w:sz w:val="28"/>
            <w:szCs w:val="28"/>
            <w:lang w:val="en-US"/>
          </w:rPr>
          <w:t xml:space="preserve">7. </w:t>
        </w:r>
        <w:r w:rsidR="00346DB1" w:rsidRPr="00067BCD">
          <w:rPr>
            <w:sz w:val="28"/>
            <w:szCs w:val="28"/>
            <w:lang w:val="en-US"/>
          </w:rPr>
          <w:t>A</w:t>
        </w:r>
      </w:smartTag>
      <w:r w:rsidR="00346DB1" w:rsidRPr="00346DB1">
        <w:rPr>
          <w:sz w:val="28"/>
          <w:szCs w:val="28"/>
          <w:lang w:val="en-US"/>
        </w:rPr>
        <w:t xml:space="preserve">  </w:t>
      </w:r>
      <w:r w:rsidRPr="00E661EE">
        <w:rPr>
          <w:sz w:val="28"/>
          <w:szCs w:val="28"/>
          <w:lang w:val="en-US"/>
        </w:rPr>
        <w:t xml:space="preserve">                                                    </w:t>
      </w:r>
      <w:r w:rsidR="00DE7221" w:rsidRPr="00DB054D">
        <w:rPr>
          <w:sz w:val="28"/>
          <w:szCs w:val="28"/>
          <w:lang w:val="en-US"/>
        </w:rPr>
        <w:t xml:space="preserve"> </w:t>
      </w:r>
      <w:smartTag w:uri="urn:schemas-microsoft-com:office:smarttags" w:element="metricconverter">
        <w:smartTagPr>
          <w:attr w:name="ProductID" w:val="32. C"/>
        </w:smartTagPr>
        <w:r w:rsidR="00DE7221" w:rsidRPr="00DB054D">
          <w:rPr>
            <w:sz w:val="28"/>
            <w:szCs w:val="28"/>
            <w:lang w:val="en-US"/>
          </w:rPr>
          <w:t>32</w:t>
        </w:r>
        <w:r w:rsidRPr="00E661EE">
          <w:rPr>
            <w:sz w:val="28"/>
            <w:szCs w:val="28"/>
            <w:lang w:val="en-US"/>
          </w:rPr>
          <w:t xml:space="preserve">. </w:t>
        </w:r>
        <w:r w:rsidR="00DE7221">
          <w:rPr>
            <w:sz w:val="28"/>
            <w:szCs w:val="28"/>
            <w:lang w:val="en-US"/>
          </w:rPr>
          <w:t>C</w:t>
        </w:r>
      </w:smartTag>
    </w:p>
    <w:p w:rsidR="00DB4117" w:rsidRPr="00DB054D" w:rsidRDefault="00DB4117" w:rsidP="00DB4117">
      <w:pPr>
        <w:jc w:val="both"/>
        <w:rPr>
          <w:sz w:val="28"/>
          <w:szCs w:val="28"/>
          <w:lang w:val="en-US"/>
        </w:rPr>
      </w:pPr>
      <w:smartTag w:uri="urn:schemas-microsoft-com:office:smarttags" w:element="metricconverter">
        <w:smartTagPr>
          <w:attr w:name="ProductID" w:val="8. C"/>
        </w:smartTagPr>
        <w:r w:rsidRPr="00EB2613">
          <w:rPr>
            <w:sz w:val="28"/>
            <w:szCs w:val="28"/>
            <w:lang w:val="en-US"/>
          </w:rPr>
          <w:t xml:space="preserve">8. </w:t>
        </w:r>
        <w:r w:rsidR="00346DB1">
          <w:rPr>
            <w:sz w:val="28"/>
            <w:szCs w:val="28"/>
            <w:lang w:val="en-US"/>
          </w:rPr>
          <w:t>C</w:t>
        </w:r>
      </w:smartTag>
      <w:r w:rsidR="00346DB1" w:rsidRPr="00667127">
        <w:rPr>
          <w:sz w:val="28"/>
          <w:szCs w:val="28"/>
          <w:lang w:val="en-US"/>
        </w:rPr>
        <w:t xml:space="preserve">  </w:t>
      </w:r>
      <w:r w:rsidRPr="00EB2613">
        <w:rPr>
          <w:sz w:val="28"/>
          <w:szCs w:val="28"/>
          <w:lang w:val="en-US"/>
        </w:rPr>
        <w:t xml:space="preserve">                                                   </w:t>
      </w:r>
      <w:r w:rsidR="00DE7221" w:rsidRPr="00DB054D">
        <w:rPr>
          <w:sz w:val="28"/>
          <w:szCs w:val="28"/>
          <w:lang w:val="en-US"/>
        </w:rPr>
        <w:t xml:space="preserve">  33</w:t>
      </w:r>
      <w:r w:rsidRPr="00EB2613">
        <w:rPr>
          <w:sz w:val="28"/>
          <w:szCs w:val="28"/>
          <w:lang w:val="en-US"/>
        </w:rPr>
        <w:t xml:space="preserve">. </w:t>
      </w:r>
      <w:r w:rsidR="00DE7221">
        <w:rPr>
          <w:sz w:val="28"/>
          <w:szCs w:val="28"/>
        </w:rPr>
        <w:t>С</w:t>
      </w:r>
    </w:p>
    <w:p w:rsidR="00DB4117" w:rsidRPr="00667127" w:rsidRDefault="00DB4117" w:rsidP="00DB4117">
      <w:pPr>
        <w:jc w:val="both"/>
        <w:rPr>
          <w:sz w:val="28"/>
          <w:szCs w:val="28"/>
          <w:lang w:val="en-US"/>
        </w:rPr>
      </w:pPr>
      <w:smartTag w:uri="urn:schemas-microsoft-com:office:smarttags" w:element="metricconverter">
        <w:smartTagPr>
          <w:attr w:name="ProductID" w:val="9. A"/>
        </w:smartTagPr>
        <w:r w:rsidRPr="00667127">
          <w:rPr>
            <w:sz w:val="28"/>
            <w:szCs w:val="28"/>
            <w:lang w:val="en-US"/>
          </w:rPr>
          <w:t>9.</w:t>
        </w:r>
        <w:r w:rsidR="00346DB1" w:rsidRPr="00346DB1">
          <w:rPr>
            <w:sz w:val="28"/>
            <w:szCs w:val="28"/>
            <w:lang w:val="en-US"/>
          </w:rPr>
          <w:t xml:space="preserve"> </w:t>
        </w:r>
        <w:r w:rsidR="00346DB1">
          <w:rPr>
            <w:sz w:val="28"/>
            <w:szCs w:val="28"/>
            <w:lang w:val="en-US"/>
          </w:rPr>
          <w:t>A</w:t>
        </w:r>
      </w:smartTag>
      <w:r w:rsidRPr="00667127">
        <w:rPr>
          <w:sz w:val="28"/>
          <w:szCs w:val="28"/>
          <w:lang w:val="en-US"/>
        </w:rPr>
        <w:t xml:space="preserve">                      </w:t>
      </w:r>
      <w:r w:rsidR="00DE7221">
        <w:rPr>
          <w:sz w:val="28"/>
          <w:szCs w:val="28"/>
          <w:lang w:val="en-US"/>
        </w:rPr>
        <w:t xml:space="preserve">                              </w:t>
      </w:r>
      <w:r w:rsidR="00DE7221" w:rsidRPr="00DB054D">
        <w:rPr>
          <w:sz w:val="28"/>
          <w:szCs w:val="28"/>
          <w:lang w:val="en-US"/>
        </w:rPr>
        <w:t xml:space="preserve">   3</w:t>
      </w:r>
      <w:r w:rsidR="00DE7221">
        <w:rPr>
          <w:sz w:val="28"/>
          <w:szCs w:val="28"/>
          <w:lang w:val="en-US"/>
        </w:rPr>
        <w:t>4</w:t>
      </w:r>
      <w:r w:rsidRPr="00667127">
        <w:rPr>
          <w:sz w:val="28"/>
          <w:szCs w:val="28"/>
          <w:lang w:val="en-US"/>
        </w:rPr>
        <w:t xml:space="preserve">. </w:t>
      </w:r>
      <w:r w:rsidR="00DB054D">
        <w:rPr>
          <w:sz w:val="28"/>
          <w:szCs w:val="28"/>
        </w:rPr>
        <w:t>Е</w:t>
      </w:r>
      <w:r w:rsidRPr="00667127">
        <w:rPr>
          <w:sz w:val="28"/>
          <w:szCs w:val="28"/>
          <w:lang w:val="en-US"/>
        </w:rPr>
        <w:t xml:space="preserve">                                                </w:t>
      </w:r>
    </w:p>
    <w:p w:rsidR="00DB4117" w:rsidRPr="00DB054D" w:rsidRDefault="00DB4117" w:rsidP="00DB4117">
      <w:pPr>
        <w:jc w:val="both"/>
        <w:rPr>
          <w:sz w:val="28"/>
          <w:szCs w:val="28"/>
          <w:lang w:val="en-US"/>
        </w:rPr>
      </w:pPr>
      <w:r w:rsidRPr="00667127">
        <w:rPr>
          <w:sz w:val="28"/>
          <w:szCs w:val="28"/>
          <w:lang w:val="en-US"/>
        </w:rPr>
        <w:t>10.</w:t>
      </w:r>
      <w:r w:rsidR="00346DB1" w:rsidRPr="00346DB1">
        <w:rPr>
          <w:sz w:val="28"/>
          <w:szCs w:val="28"/>
          <w:lang w:val="en-US"/>
        </w:rPr>
        <w:t xml:space="preserve"> </w:t>
      </w:r>
      <w:r w:rsidR="00346DB1">
        <w:rPr>
          <w:sz w:val="28"/>
          <w:szCs w:val="28"/>
          <w:lang w:val="en-US"/>
        </w:rPr>
        <w:t>E</w:t>
      </w:r>
      <w:r w:rsidRPr="00667127">
        <w:rPr>
          <w:sz w:val="28"/>
          <w:szCs w:val="28"/>
          <w:lang w:val="en-US"/>
        </w:rPr>
        <w:t xml:space="preserve">                     </w:t>
      </w:r>
      <w:r w:rsidR="00DB054D">
        <w:rPr>
          <w:sz w:val="28"/>
          <w:szCs w:val="28"/>
          <w:lang w:val="en-US"/>
        </w:rPr>
        <w:t xml:space="preserve">                            </w:t>
      </w:r>
      <w:r w:rsidR="00DB054D" w:rsidRPr="00DB054D">
        <w:rPr>
          <w:sz w:val="28"/>
          <w:szCs w:val="28"/>
          <w:lang w:val="en-US"/>
        </w:rPr>
        <w:t xml:space="preserve">    35</w:t>
      </w:r>
      <w:r w:rsidR="00DB054D" w:rsidRPr="00EB2613">
        <w:rPr>
          <w:sz w:val="28"/>
          <w:szCs w:val="28"/>
          <w:lang w:val="en-US"/>
        </w:rPr>
        <w:t xml:space="preserve">. </w:t>
      </w:r>
      <w:r w:rsidR="00DB054D">
        <w:rPr>
          <w:sz w:val="28"/>
          <w:szCs w:val="28"/>
          <w:lang w:val="en-US"/>
        </w:rPr>
        <w:t>D</w:t>
      </w:r>
    </w:p>
    <w:p w:rsidR="00DB4117" w:rsidRPr="00DB054D" w:rsidRDefault="00DB4117" w:rsidP="00DB4117">
      <w:pPr>
        <w:jc w:val="both"/>
        <w:rPr>
          <w:sz w:val="28"/>
          <w:szCs w:val="28"/>
          <w:lang w:val="en-US"/>
        </w:rPr>
      </w:pPr>
      <w:smartTag w:uri="urn:schemas-microsoft-com:office:smarttags" w:element="metricconverter">
        <w:smartTagPr>
          <w:attr w:name="ProductID" w:val="11. A"/>
        </w:smartTagPr>
        <w:r w:rsidRPr="00667127">
          <w:rPr>
            <w:sz w:val="28"/>
            <w:szCs w:val="28"/>
            <w:lang w:val="en-US"/>
          </w:rPr>
          <w:t xml:space="preserve">11. </w:t>
        </w:r>
        <w:r w:rsidR="00346DB1">
          <w:rPr>
            <w:sz w:val="28"/>
            <w:szCs w:val="28"/>
            <w:lang w:val="en-US"/>
          </w:rPr>
          <w:t>A</w:t>
        </w:r>
      </w:smartTag>
      <w:r w:rsidRPr="00667127">
        <w:rPr>
          <w:sz w:val="28"/>
          <w:szCs w:val="28"/>
          <w:lang w:val="en-US"/>
        </w:rPr>
        <w:t xml:space="preserve">                     </w:t>
      </w:r>
      <w:r w:rsidR="00DB054D">
        <w:rPr>
          <w:sz w:val="28"/>
          <w:szCs w:val="28"/>
          <w:lang w:val="en-US"/>
        </w:rPr>
        <w:t xml:space="preserve">                            </w:t>
      </w:r>
      <w:r w:rsidR="00DB054D" w:rsidRPr="00DB054D">
        <w:rPr>
          <w:sz w:val="28"/>
          <w:szCs w:val="28"/>
          <w:lang w:val="en-US"/>
        </w:rPr>
        <w:t xml:space="preserve">    </w:t>
      </w:r>
      <w:smartTag w:uri="urn:schemas-microsoft-com:office:smarttags" w:element="metricconverter">
        <w:smartTagPr>
          <w:attr w:name="ProductID" w:val="36. A"/>
        </w:smartTagPr>
        <w:r w:rsidR="00DB054D" w:rsidRPr="00DB054D">
          <w:rPr>
            <w:sz w:val="28"/>
            <w:szCs w:val="28"/>
            <w:lang w:val="en-US"/>
          </w:rPr>
          <w:t>36</w:t>
        </w:r>
        <w:r w:rsidR="00DB054D" w:rsidRPr="00EB2613">
          <w:rPr>
            <w:sz w:val="28"/>
            <w:szCs w:val="28"/>
            <w:lang w:val="en-US"/>
          </w:rPr>
          <w:t xml:space="preserve">. </w:t>
        </w:r>
        <w:r w:rsidR="00DB054D">
          <w:rPr>
            <w:sz w:val="28"/>
            <w:szCs w:val="28"/>
            <w:lang w:val="en-US"/>
          </w:rPr>
          <w:t>A</w:t>
        </w:r>
      </w:smartTag>
    </w:p>
    <w:p w:rsidR="00DB4117" w:rsidRPr="00346DB1" w:rsidRDefault="00DB4117" w:rsidP="00DB054D">
      <w:pPr>
        <w:tabs>
          <w:tab w:val="left" w:pos="4320"/>
        </w:tabs>
        <w:jc w:val="both"/>
        <w:rPr>
          <w:sz w:val="28"/>
          <w:szCs w:val="28"/>
          <w:lang w:val="en-US"/>
        </w:rPr>
      </w:pPr>
      <w:smartTag w:uri="urn:schemas-microsoft-com:office:smarttags" w:element="metricconverter">
        <w:smartTagPr>
          <w:attr w:name="ProductID" w:val="12. A"/>
        </w:smartTagPr>
        <w:r w:rsidRPr="00667127">
          <w:rPr>
            <w:sz w:val="28"/>
            <w:szCs w:val="28"/>
            <w:lang w:val="en-US"/>
          </w:rPr>
          <w:t xml:space="preserve">12. </w:t>
        </w:r>
        <w:r w:rsidR="00DE7221" w:rsidRPr="00067BCD">
          <w:rPr>
            <w:sz w:val="28"/>
            <w:szCs w:val="28"/>
            <w:lang w:val="en-US"/>
          </w:rPr>
          <w:t>A</w:t>
        </w:r>
      </w:smartTag>
      <w:r w:rsidR="00DE7221">
        <w:rPr>
          <w:sz w:val="28"/>
          <w:szCs w:val="28"/>
          <w:lang w:val="en-US"/>
        </w:rPr>
        <w:t xml:space="preserve">  </w:t>
      </w:r>
      <w:r w:rsidRPr="00667127">
        <w:rPr>
          <w:sz w:val="28"/>
          <w:szCs w:val="28"/>
          <w:lang w:val="en-US"/>
        </w:rPr>
        <w:t xml:space="preserve">                    </w:t>
      </w:r>
      <w:r w:rsidR="00DB054D">
        <w:rPr>
          <w:sz w:val="28"/>
          <w:szCs w:val="28"/>
          <w:lang w:val="en-US"/>
        </w:rPr>
        <w:t xml:space="preserve">                            </w:t>
      </w:r>
      <w:r w:rsidRPr="00667127">
        <w:rPr>
          <w:sz w:val="28"/>
          <w:szCs w:val="28"/>
          <w:lang w:val="en-US"/>
        </w:rPr>
        <w:t xml:space="preserve"> </w:t>
      </w:r>
      <w:r w:rsidR="00DB054D" w:rsidRPr="00DB054D">
        <w:rPr>
          <w:sz w:val="28"/>
          <w:szCs w:val="28"/>
          <w:lang w:val="en-US"/>
        </w:rPr>
        <w:t xml:space="preserve">  </w:t>
      </w:r>
      <w:smartTag w:uri="urn:schemas-microsoft-com:office:smarttags" w:element="metricconverter">
        <w:smartTagPr>
          <w:attr w:name="ProductID" w:val="37. A"/>
        </w:smartTagPr>
        <w:r w:rsidR="00DB054D" w:rsidRPr="00DB054D">
          <w:rPr>
            <w:sz w:val="28"/>
            <w:szCs w:val="28"/>
            <w:lang w:val="en-US"/>
          </w:rPr>
          <w:t>37</w:t>
        </w:r>
        <w:r w:rsidR="00DB054D" w:rsidRPr="00EB2613">
          <w:rPr>
            <w:sz w:val="28"/>
            <w:szCs w:val="28"/>
            <w:lang w:val="en-US"/>
          </w:rPr>
          <w:t xml:space="preserve">. </w:t>
        </w:r>
        <w:r w:rsidR="00DB054D">
          <w:rPr>
            <w:sz w:val="28"/>
            <w:szCs w:val="28"/>
            <w:lang w:val="en-US"/>
          </w:rPr>
          <w:t>A</w:t>
        </w:r>
      </w:smartTag>
    </w:p>
    <w:p w:rsidR="00DB4117" w:rsidRPr="00DB054D" w:rsidRDefault="00DB4117" w:rsidP="00DB4117">
      <w:pPr>
        <w:jc w:val="both"/>
        <w:rPr>
          <w:sz w:val="28"/>
          <w:szCs w:val="28"/>
          <w:lang w:val="en-US"/>
        </w:rPr>
      </w:pPr>
      <w:r w:rsidRPr="00667127">
        <w:rPr>
          <w:sz w:val="28"/>
          <w:szCs w:val="28"/>
          <w:lang w:val="en-US"/>
        </w:rPr>
        <w:t xml:space="preserve">13. </w:t>
      </w:r>
      <w:r w:rsidR="00DE7221">
        <w:rPr>
          <w:sz w:val="28"/>
          <w:szCs w:val="28"/>
          <w:lang w:val="en-US"/>
        </w:rPr>
        <w:t>B</w:t>
      </w:r>
      <w:r w:rsidRPr="00667127">
        <w:rPr>
          <w:sz w:val="28"/>
          <w:szCs w:val="28"/>
          <w:lang w:val="en-US"/>
        </w:rPr>
        <w:t xml:space="preserve">                  </w:t>
      </w:r>
      <w:r w:rsidR="00DB054D">
        <w:rPr>
          <w:sz w:val="28"/>
          <w:szCs w:val="28"/>
          <w:lang w:val="en-US"/>
        </w:rPr>
        <w:t xml:space="preserve">                            </w:t>
      </w:r>
      <w:r w:rsidR="00DB054D" w:rsidRPr="00DB054D">
        <w:rPr>
          <w:sz w:val="28"/>
          <w:szCs w:val="28"/>
          <w:lang w:val="en-US"/>
        </w:rPr>
        <w:t xml:space="preserve">       </w:t>
      </w:r>
      <w:smartTag w:uri="urn:schemas-microsoft-com:office:smarttags" w:element="metricconverter">
        <w:smartTagPr>
          <w:attr w:name="ProductID" w:val="38. C"/>
        </w:smartTagPr>
        <w:r w:rsidR="00DB054D" w:rsidRPr="00DB054D">
          <w:rPr>
            <w:sz w:val="28"/>
            <w:szCs w:val="28"/>
            <w:lang w:val="en-US"/>
          </w:rPr>
          <w:t>38</w:t>
        </w:r>
        <w:r w:rsidR="00DB054D" w:rsidRPr="00EB2613">
          <w:rPr>
            <w:sz w:val="28"/>
            <w:szCs w:val="28"/>
            <w:lang w:val="en-US"/>
          </w:rPr>
          <w:t xml:space="preserve">. </w:t>
        </w:r>
        <w:r w:rsidR="00DB054D">
          <w:rPr>
            <w:sz w:val="28"/>
            <w:szCs w:val="28"/>
            <w:lang w:val="en-US"/>
          </w:rPr>
          <w:t>C</w:t>
        </w:r>
      </w:smartTag>
    </w:p>
    <w:p w:rsidR="00DB4117" w:rsidRPr="00033467" w:rsidRDefault="00DB4117" w:rsidP="00DB4117">
      <w:pPr>
        <w:jc w:val="both"/>
        <w:rPr>
          <w:sz w:val="28"/>
          <w:szCs w:val="28"/>
          <w:lang w:val="en-US"/>
        </w:rPr>
      </w:pPr>
      <w:smartTag w:uri="urn:schemas-microsoft-com:office:smarttags" w:element="metricconverter">
        <w:smartTagPr>
          <w:attr w:name="ProductID" w:val="14. A"/>
        </w:smartTagPr>
        <w:r w:rsidRPr="00EB2613">
          <w:rPr>
            <w:sz w:val="28"/>
            <w:szCs w:val="28"/>
            <w:lang w:val="en-US"/>
          </w:rPr>
          <w:t xml:space="preserve">14. </w:t>
        </w:r>
        <w:r w:rsidR="00DE7221">
          <w:rPr>
            <w:sz w:val="28"/>
            <w:szCs w:val="28"/>
            <w:lang w:val="en-US"/>
          </w:rPr>
          <w:t>A</w:t>
        </w:r>
      </w:smartTag>
      <w:r w:rsidRPr="00EB2613">
        <w:rPr>
          <w:sz w:val="28"/>
          <w:szCs w:val="28"/>
          <w:lang w:val="en-US"/>
        </w:rPr>
        <w:t xml:space="preserve">                                                 </w:t>
      </w:r>
      <w:r w:rsidR="00DB054D" w:rsidRPr="00DB054D">
        <w:rPr>
          <w:sz w:val="28"/>
          <w:szCs w:val="28"/>
          <w:lang w:val="en-US"/>
        </w:rPr>
        <w:t xml:space="preserve">    39</w:t>
      </w:r>
      <w:r w:rsidR="00DB054D">
        <w:rPr>
          <w:sz w:val="28"/>
          <w:szCs w:val="28"/>
          <w:lang w:val="en-US"/>
        </w:rPr>
        <w:t>. B</w:t>
      </w:r>
    </w:p>
    <w:p w:rsidR="00DB4117" w:rsidRPr="00EB2613" w:rsidRDefault="00DB4117" w:rsidP="00DB4117">
      <w:pPr>
        <w:jc w:val="both"/>
        <w:rPr>
          <w:sz w:val="28"/>
          <w:szCs w:val="28"/>
          <w:lang w:val="en-US"/>
        </w:rPr>
      </w:pPr>
      <w:r w:rsidRPr="00EB2613">
        <w:rPr>
          <w:sz w:val="28"/>
          <w:szCs w:val="28"/>
          <w:lang w:val="en-US"/>
        </w:rPr>
        <w:t xml:space="preserve">15. </w:t>
      </w:r>
      <w:r w:rsidR="00DE7221">
        <w:rPr>
          <w:sz w:val="28"/>
          <w:szCs w:val="28"/>
          <w:lang w:val="en-US"/>
        </w:rPr>
        <w:t>D</w:t>
      </w:r>
      <w:r w:rsidRPr="00EB2613">
        <w:rPr>
          <w:sz w:val="28"/>
          <w:szCs w:val="28"/>
          <w:lang w:val="en-US"/>
        </w:rPr>
        <w:t xml:space="preserve">                                                </w:t>
      </w:r>
      <w:r w:rsidR="00DB054D" w:rsidRPr="00DB054D">
        <w:rPr>
          <w:sz w:val="28"/>
          <w:szCs w:val="28"/>
          <w:lang w:val="en-US"/>
        </w:rPr>
        <w:t xml:space="preserve">     40</w:t>
      </w:r>
      <w:r w:rsidR="00DB054D">
        <w:rPr>
          <w:sz w:val="28"/>
          <w:szCs w:val="28"/>
          <w:lang w:val="en-US"/>
        </w:rPr>
        <w:t>. D</w:t>
      </w:r>
    </w:p>
    <w:p w:rsidR="00DB4117" w:rsidRPr="00033467" w:rsidRDefault="00DB4117" w:rsidP="00DB4117">
      <w:pPr>
        <w:jc w:val="both"/>
        <w:rPr>
          <w:sz w:val="28"/>
          <w:szCs w:val="28"/>
          <w:lang w:val="en-US"/>
        </w:rPr>
      </w:pPr>
      <w:r w:rsidRPr="00EB2613">
        <w:rPr>
          <w:sz w:val="28"/>
          <w:szCs w:val="28"/>
          <w:lang w:val="en-US"/>
        </w:rPr>
        <w:t>16.</w:t>
      </w:r>
      <w:r w:rsidR="00DE7221" w:rsidRPr="00DE7221">
        <w:rPr>
          <w:sz w:val="28"/>
          <w:szCs w:val="28"/>
          <w:lang w:val="en-US"/>
        </w:rPr>
        <w:t xml:space="preserve"> </w:t>
      </w:r>
      <w:r w:rsidR="00DE7221">
        <w:rPr>
          <w:sz w:val="28"/>
          <w:szCs w:val="28"/>
          <w:lang w:val="en-US"/>
        </w:rPr>
        <w:t>D</w:t>
      </w:r>
      <w:r w:rsidRPr="00EB2613">
        <w:rPr>
          <w:sz w:val="28"/>
          <w:szCs w:val="28"/>
          <w:lang w:val="en-US"/>
        </w:rPr>
        <w:t xml:space="preserve">                                                </w:t>
      </w:r>
      <w:r w:rsidR="00DB054D" w:rsidRPr="00DB054D">
        <w:rPr>
          <w:sz w:val="28"/>
          <w:szCs w:val="28"/>
          <w:lang w:val="en-US"/>
        </w:rPr>
        <w:t xml:space="preserve">     </w:t>
      </w:r>
      <w:smartTag w:uri="urn:schemas-microsoft-com:office:smarttags" w:element="metricconverter">
        <w:smartTagPr>
          <w:attr w:name="ProductID" w:val="41. A"/>
        </w:smartTagPr>
        <w:r w:rsidR="00DB054D" w:rsidRPr="00DB054D">
          <w:rPr>
            <w:sz w:val="28"/>
            <w:szCs w:val="28"/>
            <w:lang w:val="en-US"/>
          </w:rPr>
          <w:t>41</w:t>
        </w:r>
        <w:r w:rsidR="00DB054D">
          <w:rPr>
            <w:sz w:val="28"/>
            <w:szCs w:val="28"/>
            <w:lang w:val="en-US"/>
          </w:rPr>
          <w:t>. A</w:t>
        </w:r>
      </w:smartTag>
    </w:p>
    <w:p w:rsidR="00DB4117" w:rsidRPr="00667127" w:rsidRDefault="00DB4117" w:rsidP="00DB4117">
      <w:pPr>
        <w:jc w:val="both"/>
        <w:rPr>
          <w:sz w:val="28"/>
          <w:szCs w:val="28"/>
          <w:lang w:val="en-US"/>
        </w:rPr>
      </w:pPr>
      <w:smartTag w:uri="urn:schemas-microsoft-com:office:smarttags" w:element="metricconverter">
        <w:smartTagPr>
          <w:attr w:name="ProductID" w:val="17. C"/>
        </w:smartTagPr>
        <w:r w:rsidRPr="00EB2613">
          <w:rPr>
            <w:sz w:val="28"/>
            <w:szCs w:val="28"/>
            <w:lang w:val="en-US"/>
          </w:rPr>
          <w:t xml:space="preserve">17. </w:t>
        </w:r>
        <w:r w:rsidR="00DE7221">
          <w:rPr>
            <w:sz w:val="28"/>
            <w:szCs w:val="28"/>
            <w:lang w:val="en-US"/>
          </w:rPr>
          <w:t>C</w:t>
        </w:r>
      </w:smartTag>
      <w:r w:rsidRPr="00EB2613">
        <w:rPr>
          <w:sz w:val="28"/>
          <w:szCs w:val="28"/>
          <w:lang w:val="en-US"/>
        </w:rPr>
        <w:t xml:space="preserve">                                                </w:t>
      </w:r>
      <w:r w:rsidR="00DB054D" w:rsidRPr="00DB054D">
        <w:rPr>
          <w:sz w:val="28"/>
          <w:szCs w:val="28"/>
          <w:lang w:val="en-US"/>
        </w:rPr>
        <w:t xml:space="preserve">     </w:t>
      </w:r>
      <w:r w:rsidR="00DB054D">
        <w:rPr>
          <w:sz w:val="28"/>
          <w:szCs w:val="28"/>
          <w:lang w:val="en-US"/>
        </w:rPr>
        <w:t>4</w:t>
      </w:r>
      <w:r w:rsidR="00DB054D" w:rsidRPr="00DB054D">
        <w:rPr>
          <w:sz w:val="28"/>
          <w:szCs w:val="28"/>
          <w:lang w:val="en-US"/>
        </w:rPr>
        <w:t>2</w:t>
      </w:r>
      <w:r w:rsidR="00DB054D">
        <w:rPr>
          <w:sz w:val="28"/>
          <w:szCs w:val="28"/>
          <w:lang w:val="en-US"/>
        </w:rPr>
        <w:t>. E</w:t>
      </w:r>
    </w:p>
    <w:p w:rsidR="00DB4117" w:rsidRDefault="00DB4117" w:rsidP="00DB4117">
      <w:pPr>
        <w:jc w:val="both"/>
        <w:rPr>
          <w:sz w:val="28"/>
          <w:szCs w:val="28"/>
          <w:lang w:val="en-US"/>
        </w:rPr>
      </w:pPr>
      <w:r w:rsidRPr="00854DBE">
        <w:rPr>
          <w:sz w:val="28"/>
          <w:szCs w:val="28"/>
          <w:lang w:val="en-US"/>
        </w:rPr>
        <w:t>18.</w:t>
      </w:r>
      <w:r>
        <w:rPr>
          <w:sz w:val="28"/>
          <w:szCs w:val="28"/>
          <w:lang w:val="en-US"/>
        </w:rPr>
        <w:t xml:space="preserve"> </w:t>
      </w:r>
      <w:r w:rsidR="00DE7221">
        <w:rPr>
          <w:sz w:val="28"/>
          <w:szCs w:val="28"/>
          <w:lang w:val="en-US"/>
        </w:rPr>
        <w:t>D</w:t>
      </w:r>
      <w:r>
        <w:rPr>
          <w:sz w:val="28"/>
          <w:szCs w:val="28"/>
          <w:lang w:val="en-US"/>
        </w:rPr>
        <w:t xml:space="preserve">                                              </w:t>
      </w:r>
      <w:r w:rsidR="00DB054D">
        <w:rPr>
          <w:sz w:val="28"/>
          <w:szCs w:val="28"/>
        </w:rPr>
        <w:t xml:space="preserve">       </w:t>
      </w:r>
      <w:smartTag w:uri="urn:schemas-microsoft-com:office:smarttags" w:element="metricconverter">
        <w:smartTagPr>
          <w:attr w:name="ProductID" w:val="43. C"/>
        </w:smartTagPr>
        <w:r w:rsidR="00DB054D">
          <w:rPr>
            <w:sz w:val="28"/>
            <w:szCs w:val="28"/>
          </w:rPr>
          <w:t>43</w:t>
        </w:r>
        <w:r w:rsidR="00DB054D">
          <w:rPr>
            <w:sz w:val="28"/>
            <w:szCs w:val="28"/>
            <w:lang w:val="en-US"/>
          </w:rPr>
          <w:t>. C</w:t>
        </w:r>
      </w:smartTag>
    </w:p>
    <w:p w:rsidR="00DB4117" w:rsidRDefault="00DB4117" w:rsidP="00DB4117">
      <w:pPr>
        <w:jc w:val="both"/>
        <w:rPr>
          <w:sz w:val="28"/>
          <w:szCs w:val="28"/>
          <w:lang w:val="en-US"/>
        </w:rPr>
      </w:pPr>
      <w:smartTag w:uri="urn:schemas-microsoft-com:office:smarttags" w:element="metricconverter">
        <w:smartTagPr>
          <w:attr w:name="ProductID" w:val="19. A"/>
        </w:smartTagPr>
        <w:r w:rsidRPr="00854DBE">
          <w:rPr>
            <w:sz w:val="28"/>
            <w:szCs w:val="28"/>
            <w:lang w:val="en-US"/>
          </w:rPr>
          <w:t>19.</w:t>
        </w:r>
        <w:r>
          <w:rPr>
            <w:sz w:val="28"/>
            <w:szCs w:val="28"/>
            <w:lang w:val="en-US"/>
          </w:rPr>
          <w:t xml:space="preserve"> </w:t>
        </w:r>
        <w:r w:rsidR="00DE7221">
          <w:rPr>
            <w:sz w:val="28"/>
            <w:szCs w:val="28"/>
            <w:lang w:val="en-US"/>
          </w:rPr>
          <w:t>A</w:t>
        </w:r>
      </w:smartTag>
      <w:r>
        <w:rPr>
          <w:sz w:val="28"/>
          <w:szCs w:val="28"/>
          <w:lang w:val="en-US"/>
        </w:rPr>
        <w:t xml:space="preserve">                                                </w:t>
      </w:r>
      <w:r w:rsidR="00DB054D" w:rsidRPr="00DB054D">
        <w:rPr>
          <w:sz w:val="28"/>
          <w:szCs w:val="28"/>
          <w:lang w:val="en-US"/>
        </w:rPr>
        <w:t xml:space="preserve">     44</w:t>
      </w:r>
      <w:r w:rsidR="00DB054D">
        <w:rPr>
          <w:sz w:val="28"/>
          <w:szCs w:val="28"/>
          <w:lang w:val="en-US"/>
        </w:rPr>
        <w:t>. D</w:t>
      </w:r>
    </w:p>
    <w:p w:rsidR="00DB4117" w:rsidRDefault="00DB4117" w:rsidP="00DB4117">
      <w:pPr>
        <w:jc w:val="both"/>
        <w:rPr>
          <w:sz w:val="28"/>
          <w:szCs w:val="28"/>
          <w:lang w:val="en-US"/>
        </w:rPr>
      </w:pPr>
      <w:r w:rsidRPr="00854DBE">
        <w:rPr>
          <w:sz w:val="28"/>
          <w:szCs w:val="28"/>
          <w:lang w:val="en-US"/>
        </w:rPr>
        <w:t xml:space="preserve">20. </w:t>
      </w:r>
      <w:r w:rsidR="00DE7221">
        <w:rPr>
          <w:sz w:val="28"/>
          <w:szCs w:val="28"/>
          <w:lang w:val="en-US"/>
        </w:rPr>
        <w:t>B</w:t>
      </w:r>
      <w:r>
        <w:rPr>
          <w:sz w:val="28"/>
          <w:szCs w:val="28"/>
          <w:lang w:val="en-US"/>
        </w:rPr>
        <w:t xml:space="preserve">                                                 </w:t>
      </w:r>
      <w:r w:rsidR="00DB054D" w:rsidRPr="00DB054D">
        <w:rPr>
          <w:sz w:val="28"/>
          <w:szCs w:val="28"/>
          <w:lang w:val="en-US"/>
        </w:rPr>
        <w:t xml:space="preserve">    </w:t>
      </w:r>
      <w:smartTag w:uri="urn:schemas-microsoft-com:office:smarttags" w:element="metricconverter">
        <w:smartTagPr>
          <w:attr w:name="ProductID" w:val="45. A"/>
        </w:smartTagPr>
        <w:r w:rsidR="00DB054D" w:rsidRPr="00DB054D">
          <w:rPr>
            <w:sz w:val="28"/>
            <w:szCs w:val="28"/>
            <w:lang w:val="en-US"/>
          </w:rPr>
          <w:t>4</w:t>
        </w:r>
        <w:r w:rsidR="00DB054D">
          <w:rPr>
            <w:sz w:val="28"/>
            <w:szCs w:val="28"/>
            <w:lang w:val="en-US"/>
          </w:rPr>
          <w:t>5. A</w:t>
        </w:r>
      </w:smartTag>
    </w:p>
    <w:p w:rsidR="00DB4117" w:rsidRPr="00854DBE" w:rsidRDefault="00DB4117" w:rsidP="00DB4117">
      <w:pPr>
        <w:jc w:val="both"/>
        <w:rPr>
          <w:sz w:val="28"/>
          <w:szCs w:val="28"/>
          <w:lang w:val="en-US"/>
        </w:rPr>
      </w:pPr>
      <w:r w:rsidRPr="00854DBE">
        <w:rPr>
          <w:sz w:val="28"/>
          <w:szCs w:val="28"/>
          <w:lang w:val="en-US"/>
        </w:rPr>
        <w:t>21.</w:t>
      </w:r>
      <w:r>
        <w:rPr>
          <w:sz w:val="28"/>
          <w:szCs w:val="28"/>
          <w:lang w:val="en-US"/>
        </w:rPr>
        <w:t xml:space="preserve"> </w:t>
      </w:r>
      <w:r w:rsidR="00DE7221">
        <w:rPr>
          <w:sz w:val="28"/>
          <w:szCs w:val="28"/>
          <w:lang w:val="en-US"/>
        </w:rPr>
        <w:t>E</w:t>
      </w:r>
      <w:r>
        <w:rPr>
          <w:sz w:val="28"/>
          <w:szCs w:val="28"/>
          <w:lang w:val="en-US"/>
        </w:rPr>
        <w:t xml:space="preserve">                                               </w:t>
      </w:r>
      <w:r w:rsidR="00DB054D" w:rsidRPr="00DB054D">
        <w:rPr>
          <w:sz w:val="28"/>
          <w:szCs w:val="28"/>
          <w:lang w:val="en-US"/>
        </w:rPr>
        <w:t xml:space="preserve">     </w:t>
      </w:r>
      <w:r>
        <w:rPr>
          <w:sz w:val="28"/>
          <w:szCs w:val="28"/>
          <w:lang w:val="en-US"/>
        </w:rPr>
        <w:t xml:space="preserve"> </w:t>
      </w:r>
      <w:r w:rsidR="00DB054D" w:rsidRPr="00DB054D">
        <w:rPr>
          <w:sz w:val="28"/>
          <w:szCs w:val="28"/>
          <w:lang w:val="en-US"/>
        </w:rPr>
        <w:t>46</w:t>
      </w:r>
      <w:r w:rsidR="00DB054D">
        <w:rPr>
          <w:sz w:val="28"/>
          <w:szCs w:val="28"/>
          <w:lang w:val="en-US"/>
        </w:rPr>
        <w:t>. D</w:t>
      </w:r>
    </w:p>
    <w:p w:rsidR="00DB4117" w:rsidRDefault="00DB4117" w:rsidP="00DB4117">
      <w:pPr>
        <w:jc w:val="both"/>
        <w:rPr>
          <w:sz w:val="28"/>
          <w:szCs w:val="28"/>
          <w:lang w:val="en-US"/>
        </w:rPr>
      </w:pPr>
      <w:smartTag w:uri="urn:schemas-microsoft-com:office:smarttags" w:element="metricconverter">
        <w:smartTagPr>
          <w:attr w:name="ProductID" w:val="22. C"/>
        </w:smartTagPr>
        <w:r w:rsidRPr="00854DBE">
          <w:rPr>
            <w:sz w:val="28"/>
            <w:szCs w:val="28"/>
            <w:lang w:val="en-US"/>
          </w:rPr>
          <w:t>22.</w:t>
        </w:r>
        <w:r>
          <w:rPr>
            <w:sz w:val="28"/>
            <w:szCs w:val="28"/>
            <w:lang w:val="en-US"/>
          </w:rPr>
          <w:t xml:space="preserve"> </w:t>
        </w:r>
        <w:r w:rsidR="00DE7221">
          <w:rPr>
            <w:sz w:val="28"/>
            <w:szCs w:val="28"/>
            <w:lang w:val="en-US"/>
          </w:rPr>
          <w:t>C</w:t>
        </w:r>
      </w:smartTag>
      <w:r>
        <w:rPr>
          <w:sz w:val="28"/>
          <w:szCs w:val="28"/>
          <w:lang w:val="en-US"/>
        </w:rPr>
        <w:t xml:space="preserve">                                                </w:t>
      </w:r>
      <w:r w:rsidR="00DB054D" w:rsidRPr="00DB054D">
        <w:rPr>
          <w:sz w:val="28"/>
          <w:szCs w:val="28"/>
          <w:lang w:val="en-US"/>
        </w:rPr>
        <w:t xml:space="preserve">     </w:t>
      </w:r>
      <w:smartTag w:uri="urn:schemas-microsoft-com:office:smarttags" w:element="metricconverter">
        <w:smartTagPr>
          <w:attr w:name="ProductID" w:val="47. A"/>
        </w:smartTagPr>
        <w:r w:rsidR="00DB054D" w:rsidRPr="00DB054D">
          <w:rPr>
            <w:sz w:val="28"/>
            <w:szCs w:val="28"/>
            <w:lang w:val="en-US"/>
          </w:rPr>
          <w:t>47</w:t>
        </w:r>
        <w:r w:rsidR="00DB054D">
          <w:rPr>
            <w:sz w:val="28"/>
            <w:szCs w:val="28"/>
            <w:lang w:val="en-US"/>
          </w:rPr>
          <w:t>. A</w:t>
        </w:r>
      </w:smartTag>
    </w:p>
    <w:p w:rsidR="00DB054D" w:rsidRDefault="00DB4117" w:rsidP="00DB054D">
      <w:pPr>
        <w:jc w:val="both"/>
        <w:rPr>
          <w:sz w:val="28"/>
          <w:szCs w:val="28"/>
          <w:lang w:val="en-US"/>
        </w:rPr>
      </w:pPr>
      <w:smartTag w:uri="urn:schemas-microsoft-com:office:smarttags" w:element="metricconverter">
        <w:smartTagPr>
          <w:attr w:name="ProductID" w:val="23. A"/>
        </w:smartTagPr>
        <w:r w:rsidRPr="00854DBE">
          <w:rPr>
            <w:sz w:val="28"/>
            <w:szCs w:val="28"/>
            <w:lang w:val="en-US"/>
          </w:rPr>
          <w:t>23.</w:t>
        </w:r>
        <w:r w:rsidR="00DE7221" w:rsidRPr="00DE7221">
          <w:rPr>
            <w:sz w:val="28"/>
            <w:szCs w:val="28"/>
            <w:lang w:val="en-US"/>
          </w:rPr>
          <w:t xml:space="preserve"> </w:t>
        </w:r>
        <w:r w:rsidR="00DE7221">
          <w:rPr>
            <w:sz w:val="28"/>
            <w:szCs w:val="28"/>
            <w:lang w:val="en-US"/>
          </w:rPr>
          <w:t>A</w:t>
        </w:r>
      </w:smartTag>
      <w:r>
        <w:rPr>
          <w:sz w:val="28"/>
          <w:szCs w:val="28"/>
          <w:lang w:val="en-US"/>
        </w:rPr>
        <w:t xml:space="preserve">                                              </w:t>
      </w:r>
      <w:r w:rsidR="00DB054D">
        <w:rPr>
          <w:sz w:val="28"/>
          <w:szCs w:val="28"/>
        </w:rPr>
        <w:t xml:space="preserve">     </w:t>
      </w:r>
      <w:r>
        <w:rPr>
          <w:sz w:val="28"/>
          <w:szCs w:val="28"/>
          <w:lang w:val="en-US"/>
        </w:rPr>
        <w:t xml:space="preserve"> </w:t>
      </w:r>
      <w:smartTag w:uri="urn:schemas-microsoft-com:office:smarttags" w:element="metricconverter">
        <w:smartTagPr>
          <w:attr w:name="ProductID" w:val="48. A"/>
        </w:smartTagPr>
        <w:r w:rsidR="00DB054D">
          <w:rPr>
            <w:sz w:val="28"/>
            <w:szCs w:val="28"/>
          </w:rPr>
          <w:t>48</w:t>
        </w:r>
        <w:r w:rsidR="00DB054D">
          <w:rPr>
            <w:sz w:val="28"/>
            <w:szCs w:val="28"/>
            <w:lang w:val="en-US"/>
          </w:rPr>
          <w:t>. A</w:t>
        </w:r>
      </w:smartTag>
      <w:r w:rsidR="00DB054D">
        <w:rPr>
          <w:sz w:val="28"/>
          <w:szCs w:val="28"/>
          <w:lang w:val="en-US"/>
        </w:rPr>
        <w:t xml:space="preserve"> </w:t>
      </w:r>
    </w:p>
    <w:p w:rsidR="00DB054D" w:rsidRDefault="00DB054D" w:rsidP="00DB054D">
      <w:pPr>
        <w:jc w:val="both"/>
        <w:rPr>
          <w:sz w:val="28"/>
          <w:szCs w:val="28"/>
          <w:lang w:val="en-US"/>
        </w:rPr>
      </w:pPr>
      <w:r w:rsidRPr="00854DBE">
        <w:rPr>
          <w:sz w:val="28"/>
          <w:szCs w:val="28"/>
          <w:lang w:val="en-US"/>
        </w:rPr>
        <w:t>24.</w:t>
      </w:r>
      <w:r>
        <w:rPr>
          <w:sz w:val="28"/>
          <w:szCs w:val="28"/>
          <w:lang w:val="en-US"/>
        </w:rPr>
        <w:t xml:space="preserve"> E                                              </w:t>
      </w:r>
      <w:r>
        <w:rPr>
          <w:sz w:val="28"/>
          <w:szCs w:val="28"/>
        </w:rPr>
        <w:t xml:space="preserve">      </w:t>
      </w:r>
      <w:r>
        <w:rPr>
          <w:sz w:val="28"/>
          <w:szCs w:val="28"/>
          <w:lang w:val="en-US"/>
        </w:rPr>
        <w:t xml:space="preserve"> </w:t>
      </w:r>
      <w:r>
        <w:rPr>
          <w:sz w:val="28"/>
          <w:szCs w:val="28"/>
        </w:rPr>
        <w:t>49</w:t>
      </w:r>
      <w:r>
        <w:rPr>
          <w:sz w:val="28"/>
          <w:szCs w:val="28"/>
          <w:lang w:val="en-US"/>
        </w:rPr>
        <w:t>. D</w:t>
      </w:r>
    </w:p>
    <w:p w:rsidR="00DB054D" w:rsidRDefault="00DB054D" w:rsidP="00DB054D">
      <w:pPr>
        <w:jc w:val="both"/>
        <w:rPr>
          <w:sz w:val="28"/>
          <w:szCs w:val="28"/>
          <w:lang w:val="en-US"/>
        </w:rPr>
      </w:pPr>
      <w:smartTag w:uri="urn:schemas-microsoft-com:office:smarttags" w:element="metricconverter">
        <w:smartTagPr>
          <w:attr w:name="ProductID" w:val="25. A"/>
        </w:smartTagPr>
        <w:r w:rsidRPr="00854DBE">
          <w:rPr>
            <w:sz w:val="28"/>
            <w:szCs w:val="28"/>
            <w:lang w:val="en-US"/>
          </w:rPr>
          <w:t>25.</w:t>
        </w:r>
        <w:r w:rsidRPr="00DE7221">
          <w:rPr>
            <w:sz w:val="28"/>
            <w:szCs w:val="28"/>
            <w:lang w:val="en-US"/>
          </w:rPr>
          <w:t xml:space="preserve"> </w:t>
        </w:r>
        <w:r>
          <w:rPr>
            <w:sz w:val="28"/>
            <w:szCs w:val="28"/>
            <w:lang w:val="en-US"/>
          </w:rPr>
          <w:t>A</w:t>
        </w:r>
      </w:smartTag>
      <w:r>
        <w:rPr>
          <w:sz w:val="28"/>
          <w:szCs w:val="28"/>
          <w:lang w:val="en-US"/>
        </w:rPr>
        <w:t xml:space="preserve">                                                 </w:t>
      </w:r>
    </w:p>
    <w:p w:rsidR="00DB4117" w:rsidRPr="00DB054D" w:rsidRDefault="00DB054D" w:rsidP="00DB054D">
      <w:pPr>
        <w:jc w:val="both"/>
        <w:rPr>
          <w:sz w:val="28"/>
          <w:szCs w:val="28"/>
        </w:rPr>
      </w:pPr>
      <w:r>
        <w:rPr>
          <w:sz w:val="28"/>
          <w:szCs w:val="28"/>
          <w:lang w:val="en-US"/>
        </w:rPr>
        <w:t xml:space="preserve">                                             </w:t>
      </w:r>
      <w:r>
        <w:rPr>
          <w:sz w:val="28"/>
          <w:szCs w:val="28"/>
        </w:rPr>
        <w:t xml:space="preserve">                </w:t>
      </w:r>
    </w:p>
    <w:p w:rsidR="00DB4117" w:rsidRDefault="00DB4117" w:rsidP="00DB4117">
      <w:pPr>
        <w:jc w:val="both"/>
        <w:rPr>
          <w:sz w:val="28"/>
          <w:szCs w:val="28"/>
          <w:lang w:val="en-US"/>
        </w:rPr>
      </w:pPr>
      <w:r>
        <w:rPr>
          <w:sz w:val="28"/>
          <w:szCs w:val="28"/>
          <w:lang w:val="en-US"/>
        </w:rPr>
        <w:t xml:space="preserve">                                                 </w:t>
      </w:r>
    </w:p>
    <w:p w:rsidR="00DB4117" w:rsidRDefault="00DB4117" w:rsidP="00DB4117">
      <w:pPr>
        <w:jc w:val="both"/>
        <w:rPr>
          <w:sz w:val="28"/>
          <w:szCs w:val="28"/>
          <w:lang w:val="en-US"/>
        </w:rPr>
      </w:pPr>
      <w:r>
        <w:rPr>
          <w:sz w:val="28"/>
          <w:szCs w:val="28"/>
          <w:lang w:val="en-US"/>
        </w:rPr>
        <w:t xml:space="preserve">                     </w:t>
      </w:r>
      <w:r w:rsidR="00346DB1">
        <w:rPr>
          <w:sz w:val="28"/>
          <w:szCs w:val="28"/>
          <w:lang w:val="en-US"/>
        </w:rPr>
        <w:t xml:space="preserve">                           </w:t>
      </w:r>
      <w:r>
        <w:rPr>
          <w:sz w:val="28"/>
          <w:szCs w:val="28"/>
          <w:lang w:val="en-US"/>
        </w:rPr>
        <w:t xml:space="preserve">                                                </w:t>
      </w:r>
    </w:p>
    <w:p w:rsidR="00DB4117" w:rsidRDefault="00DB4117" w:rsidP="00DB4117">
      <w:pPr>
        <w:jc w:val="both"/>
        <w:rPr>
          <w:sz w:val="28"/>
          <w:szCs w:val="28"/>
          <w:lang w:val="en-US"/>
        </w:rPr>
      </w:pPr>
      <w:r>
        <w:rPr>
          <w:sz w:val="28"/>
          <w:szCs w:val="28"/>
          <w:lang w:val="en-US"/>
        </w:rPr>
        <w:t xml:space="preserve">                                               </w:t>
      </w:r>
    </w:p>
    <w:p w:rsidR="00DB4117" w:rsidRDefault="00DB4117" w:rsidP="00DB4117">
      <w:pPr>
        <w:jc w:val="both"/>
        <w:rPr>
          <w:sz w:val="28"/>
          <w:szCs w:val="28"/>
          <w:lang w:val="en-US"/>
        </w:rPr>
      </w:pPr>
      <w:r>
        <w:rPr>
          <w:sz w:val="28"/>
          <w:szCs w:val="28"/>
          <w:lang w:val="en-US"/>
        </w:rPr>
        <w:t xml:space="preserve">                                                </w:t>
      </w:r>
    </w:p>
    <w:p w:rsidR="00DB4117" w:rsidRDefault="00DB4117" w:rsidP="00DB4117">
      <w:pPr>
        <w:jc w:val="both"/>
        <w:rPr>
          <w:sz w:val="28"/>
          <w:szCs w:val="28"/>
          <w:lang w:val="en-US"/>
        </w:rPr>
      </w:pPr>
      <w:r>
        <w:rPr>
          <w:sz w:val="28"/>
          <w:szCs w:val="28"/>
          <w:lang w:val="en-US"/>
        </w:rPr>
        <w:t xml:space="preserve">                                                </w:t>
      </w:r>
    </w:p>
    <w:p w:rsidR="00DB4117" w:rsidRPr="00854DBE" w:rsidRDefault="00DB4117" w:rsidP="00DB4117">
      <w:pPr>
        <w:jc w:val="both"/>
        <w:rPr>
          <w:sz w:val="28"/>
          <w:szCs w:val="28"/>
          <w:lang w:val="en-US"/>
        </w:rPr>
      </w:pPr>
      <w:r w:rsidRPr="00854DBE">
        <w:rPr>
          <w:sz w:val="28"/>
          <w:szCs w:val="28"/>
          <w:lang w:val="en-US"/>
        </w:rPr>
        <w:t xml:space="preserve">                                                  </w:t>
      </w:r>
    </w:p>
    <w:p w:rsidR="00DB4117" w:rsidRPr="00854DBE" w:rsidRDefault="00DB4117" w:rsidP="00DB4117">
      <w:pPr>
        <w:jc w:val="both"/>
        <w:rPr>
          <w:sz w:val="28"/>
          <w:szCs w:val="28"/>
          <w:lang w:val="en-US"/>
        </w:rPr>
      </w:pPr>
    </w:p>
    <w:p w:rsidR="00DB4117" w:rsidRPr="00854DBE" w:rsidRDefault="00DB4117" w:rsidP="00DB4117">
      <w:pPr>
        <w:jc w:val="both"/>
        <w:rPr>
          <w:sz w:val="28"/>
          <w:szCs w:val="28"/>
          <w:lang w:val="en-US"/>
        </w:rPr>
      </w:pPr>
      <w:r w:rsidRPr="00854DBE">
        <w:rPr>
          <w:sz w:val="28"/>
          <w:szCs w:val="28"/>
          <w:lang w:val="en-US"/>
        </w:rPr>
        <w:t xml:space="preserve"> </w:t>
      </w:r>
    </w:p>
    <w:p w:rsidR="00DB4117" w:rsidRPr="00854DBE" w:rsidRDefault="00DB4117" w:rsidP="00DB4117">
      <w:pPr>
        <w:jc w:val="both"/>
        <w:rPr>
          <w:sz w:val="28"/>
          <w:szCs w:val="28"/>
          <w:lang w:val="en-US"/>
        </w:rPr>
      </w:pPr>
    </w:p>
    <w:p w:rsidR="00DB4117" w:rsidRPr="00854DBE" w:rsidRDefault="00DB4117" w:rsidP="00DB4117">
      <w:pPr>
        <w:jc w:val="both"/>
        <w:rPr>
          <w:sz w:val="28"/>
          <w:szCs w:val="28"/>
          <w:lang w:val="en-US"/>
        </w:rPr>
      </w:pPr>
      <w:r w:rsidRPr="00854DBE">
        <w:rPr>
          <w:sz w:val="28"/>
          <w:szCs w:val="28"/>
          <w:lang w:val="en-US"/>
        </w:rPr>
        <w:t xml:space="preserve">  </w:t>
      </w:r>
    </w:p>
    <w:p w:rsidR="00DB4117" w:rsidRPr="00854DBE" w:rsidRDefault="00DB4117" w:rsidP="00DB4117">
      <w:pPr>
        <w:jc w:val="both"/>
        <w:rPr>
          <w:color w:val="333333"/>
          <w:sz w:val="28"/>
          <w:szCs w:val="28"/>
          <w:lang w:val="en-US"/>
        </w:rPr>
      </w:pPr>
      <w:r w:rsidRPr="00854DBE">
        <w:rPr>
          <w:sz w:val="28"/>
          <w:szCs w:val="28"/>
          <w:lang w:val="en-US"/>
        </w:rPr>
        <w:t xml:space="preserve"> </w:t>
      </w:r>
    </w:p>
    <w:p w:rsidR="00DB4117" w:rsidRPr="00854DBE" w:rsidRDefault="00DB4117" w:rsidP="00DB4117">
      <w:pPr>
        <w:jc w:val="both"/>
        <w:rPr>
          <w:sz w:val="28"/>
          <w:szCs w:val="28"/>
          <w:lang w:val="en-US"/>
        </w:rPr>
      </w:pPr>
    </w:p>
    <w:sectPr w:rsidR="00DB4117" w:rsidRPr="00854DBE" w:rsidSect="00DB41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E88" w:rsidRDefault="00C94E88">
      <w:r>
        <w:separator/>
      </w:r>
    </w:p>
  </w:endnote>
  <w:endnote w:type="continuationSeparator" w:id="0">
    <w:p w:rsidR="00C94E88" w:rsidRDefault="00C9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99" w:rsidRDefault="00ED5B99" w:rsidP="00F94F6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ED5B99" w:rsidRDefault="00ED5B9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99" w:rsidRDefault="00ED5B99" w:rsidP="00F94F60">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C0697">
      <w:rPr>
        <w:rStyle w:val="a5"/>
        <w:noProof/>
      </w:rPr>
      <w:t>77</w:t>
    </w:r>
    <w:r>
      <w:rPr>
        <w:rStyle w:val="a5"/>
      </w:rPr>
      <w:fldChar w:fldCharType="end"/>
    </w:r>
  </w:p>
  <w:p w:rsidR="00ED5B99" w:rsidRDefault="00ED5B9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E88" w:rsidRDefault="00C94E88">
      <w:r>
        <w:separator/>
      </w:r>
    </w:p>
  </w:footnote>
  <w:footnote w:type="continuationSeparator" w:id="0">
    <w:p w:rsidR="00C94E88" w:rsidRDefault="00C94E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2"/>
    <w:multiLevelType w:val="multilevel"/>
    <w:tmpl w:val="00000000"/>
    <w:name w:val="і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3B443DE"/>
    <w:multiLevelType w:val="hybridMultilevel"/>
    <w:tmpl w:val="C25A788C"/>
    <w:lvl w:ilvl="0" w:tplc="9A761102">
      <w:start w:val="1"/>
      <w:numFmt w:val="upperLetter"/>
      <w:lvlText w:val="%1)"/>
      <w:lvlJc w:val="left"/>
      <w:pPr>
        <w:tabs>
          <w:tab w:val="num" w:pos="1440"/>
        </w:tabs>
        <w:ind w:left="1440" w:hanging="360"/>
      </w:pPr>
      <w:rPr>
        <w:rFonts w:ascii="Times New Roman" w:eastAsia="Times New Roman" w:hAnsi="Times New Roman" w:cs="Times New Roman"/>
      </w:rPr>
    </w:lvl>
    <w:lvl w:ilvl="1" w:tplc="10BEC20E">
      <w:start w:val="1"/>
      <w:numFmt w:val="upperLetter"/>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7FA339F"/>
    <w:multiLevelType w:val="hybridMultilevel"/>
    <w:tmpl w:val="7516294C"/>
    <w:lvl w:ilvl="0" w:tplc="140099B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3423EA"/>
    <w:multiLevelType w:val="multilevel"/>
    <w:tmpl w:val="EABCE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0616C3"/>
    <w:multiLevelType w:val="multilevel"/>
    <w:tmpl w:val="D75C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182F53"/>
    <w:multiLevelType w:val="hybridMultilevel"/>
    <w:tmpl w:val="8BD889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412123"/>
    <w:multiLevelType w:val="hybridMultilevel"/>
    <w:tmpl w:val="0736FC28"/>
    <w:lvl w:ilvl="0" w:tplc="0419000F">
      <w:start w:val="3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0826250"/>
    <w:multiLevelType w:val="hybridMultilevel"/>
    <w:tmpl w:val="8278CB16"/>
    <w:lvl w:ilvl="0" w:tplc="684824B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23D3162E"/>
    <w:multiLevelType w:val="multilevel"/>
    <w:tmpl w:val="452C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222D75"/>
    <w:multiLevelType w:val="hybridMultilevel"/>
    <w:tmpl w:val="7488205E"/>
    <w:lvl w:ilvl="0" w:tplc="F752A30C">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30B6976"/>
    <w:multiLevelType w:val="hybridMultilevel"/>
    <w:tmpl w:val="D42AED76"/>
    <w:lvl w:ilvl="0" w:tplc="0310D0E8">
      <w:start w:val="1"/>
      <w:numFmt w:val="upperLetter"/>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2">
    <w:nsid w:val="47F24D96"/>
    <w:multiLevelType w:val="hybridMultilevel"/>
    <w:tmpl w:val="91F278E2"/>
    <w:lvl w:ilvl="0" w:tplc="DEC2500E">
      <w:start w:val="1"/>
      <w:numFmt w:val="upperLetter"/>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62AA4E16"/>
    <w:multiLevelType w:val="hybridMultilevel"/>
    <w:tmpl w:val="B206FDCE"/>
    <w:lvl w:ilvl="0" w:tplc="24FC6374">
      <w:start w:val="1"/>
      <w:numFmt w:val="upperLetter"/>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4">
    <w:nsid w:val="68681B14"/>
    <w:multiLevelType w:val="hybridMultilevel"/>
    <w:tmpl w:val="816CA07C"/>
    <w:lvl w:ilvl="0" w:tplc="C0B2F60E">
      <w:start w:val="1"/>
      <w:numFmt w:val="upperLetter"/>
      <w:lvlText w:val="%1)"/>
      <w:lvlJc w:val="left"/>
      <w:pPr>
        <w:tabs>
          <w:tab w:val="num" w:pos="1080"/>
        </w:tabs>
        <w:ind w:left="1080" w:hanging="360"/>
      </w:pPr>
      <w:rPr>
        <w:rFonts w:ascii="Times New Roman" w:eastAsia="Times New Roman" w:hAnsi="Times New Roman" w:cs="Times New Roman"/>
      </w:rPr>
    </w:lvl>
    <w:lvl w:ilvl="1" w:tplc="66C4DBE0">
      <w:start w:val="9"/>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9905A22"/>
    <w:multiLevelType w:val="multilevel"/>
    <w:tmpl w:val="14241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6"/>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
    <w:abstractNumId w:val="0"/>
    <w:lvlOverride w:ilvl="0">
      <w:lvl w:ilvl="0">
        <w:numFmt w:val="bullet"/>
        <w:lvlText w:val=""/>
        <w:legacy w:legacy="1" w:legacySpace="0" w:legacyIndent="360"/>
        <w:lvlJc w:val="left"/>
        <w:pPr>
          <w:ind w:left="720" w:hanging="360"/>
        </w:pPr>
        <w:rPr>
          <w:rFonts w:ascii="Symbol" w:hAnsi="Symbol" w:hint="default"/>
        </w:rPr>
      </w:lvl>
    </w:lvlOverride>
  </w:num>
  <w:num w:numId="6">
    <w:abstractNumId w:val="13"/>
  </w:num>
  <w:num w:numId="7">
    <w:abstractNumId w:val="11"/>
  </w:num>
  <w:num w:numId="8">
    <w:abstractNumId w:val="12"/>
  </w:num>
  <w:num w:numId="9">
    <w:abstractNumId w:val="2"/>
  </w:num>
  <w:num w:numId="10">
    <w:abstractNumId w:val="14"/>
  </w:num>
  <w:num w:numId="11">
    <w:abstractNumId w:val="10"/>
  </w:num>
  <w:num w:numId="12">
    <w:abstractNumId w:val="15"/>
  </w:num>
  <w:num w:numId="13">
    <w:abstractNumId w:val="9"/>
  </w:num>
  <w:num w:numId="14">
    <w:abstractNumId w:val="4"/>
  </w:num>
  <w:num w:numId="15">
    <w:abstractNumId w:val="5"/>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95D6B"/>
    <w:rsid w:val="000002B3"/>
    <w:rsid w:val="0001656C"/>
    <w:rsid w:val="00035FC1"/>
    <w:rsid w:val="0004315E"/>
    <w:rsid w:val="00047F7D"/>
    <w:rsid w:val="000571F1"/>
    <w:rsid w:val="00062390"/>
    <w:rsid w:val="00063CF8"/>
    <w:rsid w:val="00064EEF"/>
    <w:rsid w:val="00074CB2"/>
    <w:rsid w:val="0009472C"/>
    <w:rsid w:val="000A190F"/>
    <w:rsid w:val="000B1F45"/>
    <w:rsid w:val="000C2B78"/>
    <w:rsid w:val="000C548C"/>
    <w:rsid w:val="000D0EAC"/>
    <w:rsid w:val="000D125A"/>
    <w:rsid w:val="000D17F0"/>
    <w:rsid w:val="000D6DFC"/>
    <w:rsid w:val="000D6FE1"/>
    <w:rsid w:val="000D7C9E"/>
    <w:rsid w:val="000E4370"/>
    <w:rsid w:val="000E5984"/>
    <w:rsid w:val="001072D7"/>
    <w:rsid w:val="00110113"/>
    <w:rsid w:val="00112AE3"/>
    <w:rsid w:val="00124088"/>
    <w:rsid w:val="00126F52"/>
    <w:rsid w:val="001272E7"/>
    <w:rsid w:val="00140B0B"/>
    <w:rsid w:val="00140E15"/>
    <w:rsid w:val="001444E4"/>
    <w:rsid w:val="00146116"/>
    <w:rsid w:val="00163BF2"/>
    <w:rsid w:val="0017249B"/>
    <w:rsid w:val="001A4078"/>
    <w:rsid w:val="001C16C3"/>
    <w:rsid w:val="001E4B1A"/>
    <w:rsid w:val="001F121D"/>
    <w:rsid w:val="001F6721"/>
    <w:rsid w:val="00220560"/>
    <w:rsid w:val="00222E19"/>
    <w:rsid w:val="00225E55"/>
    <w:rsid w:val="002304CA"/>
    <w:rsid w:val="00230CEC"/>
    <w:rsid w:val="00237428"/>
    <w:rsid w:val="00243891"/>
    <w:rsid w:val="002618A6"/>
    <w:rsid w:val="00265E82"/>
    <w:rsid w:val="0026707C"/>
    <w:rsid w:val="00291DDE"/>
    <w:rsid w:val="00292875"/>
    <w:rsid w:val="002977E8"/>
    <w:rsid w:val="00297C64"/>
    <w:rsid w:val="002A3A00"/>
    <w:rsid w:val="002B6014"/>
    <w:rsid w:val="002B6A85"/>
    <w:rsid w:val="002C128E"/>
    <w:rsid w:val="002C7D1E"/>
    <w:rsid w:val="002E42CA"/>
    <w:rsid w:val="00310A9A"/>
    <w:rsid w:val="00325A87"/>
    <w:rsid w:val="00344D1E"/>
    <w:rsid w:val="0034697A"/>
    <w:rsid w:val="00346DB1"/>
    <w:rsid w:val="003519A6"/>
    <w:rsid w:val="003544A1"/>
    <w:rsid w:val="00364447"/>
    <w:rsid w:val="0037011A"/>
    <w:rsid w:val="00375C03"/>
    <w:rsid w:val="0038480F"/>
    <w:rsid w:val="00396917"/>
    <w:rsid w:val="003A3D2B"/>
    <w:rsid w:val="003B18EC"/>
    <w:rsid w:val="003B62EB"/>
    <w:rsid w:val="003C1804"/>
    <w:rsid w:val="003E2CC8"/>
    <w:rsid w:val="003F0F96"/>
    <w:rsid w:val="003F44B0"/>
    <w:rsid w:val="003F52D1"/>
    <w:rsid w:val="004127FC"/>
    <w:rsid w:val="00426A99"/>
    <w:rsid w:val="004309E1"/>
    <w:rsid w:val="00431441"/>
    <w:rsid w:val="00431F06"/>
    <w:rsid w:val="0043273C"/>
    <w:rsid w:val="00433D6C"/>
    <w:rsid w:val="00442533"/>
    <w:rsid w:val="004433DA"/>
    <w:rsid w:val="004530EC"/>
    <w:rsid w:val="00455FF7"/>
    <w:rsid w:val="00457E29"/>
    <w:rsid w:val="004623E7"/>
    <w:rsid w:val="0046264A"/>
    <w:rsid w:val="004634C0"/>
    <w:rsid w:val="00482158"/>
    <w:rsid w:val="00492301"/>
    <w:rsid w:val="00492631"/>
    <w:rsid w:val="004A17BB"/>
    <w:rsid w:val="004A535C"/>
    <w:rsid w:val="004A7D0B"/>
    <w:rsid w:val="004C0EE5"/>
    <w:rsid w:val="004C169E"/>
    <w:rsid w:val="004C211F"/>
    <w:rsid w:val="004C58C1"/>
    <w:rsid w:val="004D44A4"/>
    <w:rsid w:val="004D70C4"/>
    <w:rsid w:val="004E443A"/>
    <w:rsid w:val="004F27F4"/>
    <w:rsid w:val="004F2E8E"/>
    <w:rsid w:val="004F2EDA"/>
    <w:rsid w:val="004F4862"/>
    <w:rsid w:val="004F56EA"/>
    <w:rsid w:val="00506497"/>
    <w:rsid w:val="00520AE0"/>
    <w:rsid w:val="0054436F"/>
    <w:rsid w:val="0055579A"/>
    <w:rsid w:val="00555F2E"/>
    <w:rsid w:val="00560BB4"/>
    <w:rsid w:val="00562BF4"/>
    <w:rsid w:val="00566673"/>
    <w:rsid w:val="00573D68"/>
    <w:rsid w:val="00574BE2"/>
    <w:rsid w:val="00574F09"/>
    <w:rsid w:val="00583DFA"/>
    <w:rsid w:val="00597DB3"/>
    <w:rsid w:val="005B3EBB"/>
    <w:rsid w:val="005C083A"/>
    <w:rsid w:val="005C5B55"/>
    <w:rsid w:val="005C5C2E"/>
    <w:rsid w:val="005C6384"/>
    <w:rsid w:val="005D30AA"/>
    <w:rsid w:val="005F12E1"/>
    <w:rsid w:val="005F1C1A"/>
    <w:rsid w:val="005F4449"/>
    <w:rsid w:val="005F492E"/>
    <w:rsid w:val="005F52CE"/>
    <w:rsid w:val="0060088C"/>
    <w:rsid w:val="00602F5E"/>
    <w:rsid w:val="00607D25"/>
    <w:rsid w:val="00612391"/>
    <w:rsid w:val="006268F5"/>
    <w:rsid w:val="00635569"/>
    <w:rsid w:val="00641B84"/>
    <w:rsid w:val="00642EB7"/>
    <w:rsid w:val="0064581F"/>
    <w:rsid w:val="00645F41"/>
    <w:rsid w:val="00646086"/>
    <w:rsid w:val="0064666E"/>
    <w:rsid w:val="00646BAC"/>
    <w:rsid w:val="0064768E"/>
    <w:rsid w:val="006563E1"/>
    <w:rsid w:val="00660E87"/>
    <w:rsid w:val="0066215B"/>
    <w:rsid w:val="00667127"/>
    <w:rsid w:val="0067521D"/>
    <w:rsid w:val="00676C1D"/>
    <w:rsid w:val="00682F9B"/>
    <w:rsid w:val="00684C50"/>
    <w:rsid w:val="006877B9"/>
    <w:rsid w:val="00695F5C"/>
    <w:rsid w:val="006977BB"/>
    <w:rsid w:val="006A4C15"/>
    <w:rsid w:val="006B174C"/>
    <w:rsid w:val="006C11E7"/>
    <w:rsid w:val="006C184C"/>
    <w:rsid w:val="006C53B9"/>
    <w:rsid w:val="006C5974"/>
    <w:rsid w:val="006E5C64"/>
    <w:rsid w:val="006F2599"/>
    <w:rsid w:val="00703983"/>
    <w:rsid w:val="00705376"/>
    <w:rsid w:val="007168F3"/>
    <w:rsid w:val="00724194"/>
    <w:rsid w:val="00732764"/>
    <w:rsid w:val="007405D8"/>
    <w:rsid w:val="00743CD2"/>
    <w:rsid w:val="00772151"/>
    <w:rsid w:val="007733DB"/>
    <w:rsid w:val="0077495F"/>
    <w:rsid w:val="00776D35"/>
    <w:rsid w:val="007830EA"/>
    <w:rsid w:val="0078579A"/>
    <w:rsid w:val="007872E9"/>
    <w:rsid w:val="007946EA"/>
    <w:rsid w:val="007A4816"/>
    <w:rsid w:val="007A60A9"/>
    <w:rsid w:val="007B08A2"/>
    <w:rsid w:val="007C3118"/>
    <w:rsid w:val="007D1D67"/>
    <w:rsid w:val="007D5BA8"/>
    <w:rsid w:val="007D5FC3"/>
    <w:rsid w:val="007D7A26"/>
    <w:rsid w:val="007E6A3C"/>
    <w:rsid w:val="007E6A60"/>
    <w:rsid w:val="00802F26"/>
    <w:rsid w:val="00804E16"/>
    <w:rsid w:val="008058E8"/>
    <w:rsid w:val="00812534"/>
    <w:rsid w:val="008226D7"/>
    <w:rsid w:val="0084053F"/>
    <w:rsid w:val="00850615"/>
    <w:rsid w:val="00862C85"/>
    <w:rsid w:val="0086594B"/>
    <w:rsid w:val="00880B83"/>
    <w:rsid w:val="00885AE2"/>
    <w:rsid w:val="008916F1"/>
    <w:rsid w:val="00892674"/>
    <w:rsid w:val="008B0248"/>
    <w:rsid w:val="008E056C"/>
    <w:rsid w:val="008F33AC"/>
    <w:rsid w:val="0090025E"/>
    <w:rsid w:val="00907529"/>
    <w:rsid w:val="00917B27"/>
    <w:rsid w:val="0092466A"/>
    <w:rsid w:val="00924C10"/>
    <w:rsid w:val="00925C60"/>
    <w:rsid w:val="009336BF"/>
    <w:rsid w:val="0094053F"/>
    <w:rsid w:val="00946E16"/>
    <w:rsid w:val="009604F9"/>
    <w:rsid w:val="009845C8"/>
    <w:rsid w:val="0099034F"/>
    <w:rsid w:val="009A2784"/>
    <w:rsid w:val="009B029F"/>
    <w:rsid w:val="009D7007"/>
    <w:rsid w:val="009E1E0E"/>
    <w:rsid w:val="009E4B59"/>
    <w:rsid w:val="009F009D"/>
    <w:rsid w:val="009F0FB3"/>
    <w:rsid w:val="00A03DEB"/>
    <w:rsid w:val="00A054B5"/>
    <w:rsid w:val="00A12E09"/>
    <w:rsid w:val="00A15F6E"/>
    <w:rsid w:val="00A26F5C"/>
    <w:rsid w:val="00A34CE9"/>
    <w:rsid w:val="00A43FAA"/>
    <w:rsid w:val="00A4499F"/>
    <w:rsid w:val="00A514E1"/>
    <w:rsid w:val="00A52E62"/>
    <w:rsid w:val="00A55D28"/>
    <w:rsid w:val="00A715F2"/>
    <w:rsid w:val="00A7179D"/>
    <w:rsid w:val="00A73211"/>
    <w:rsid w:val="00A80F72"/>
    <w:rsid w:val="00A84ED9"/>
    <w:rsid w:val="00A85076"/>
    <w:rsid w:val="00A95D6B"/>
    <w:rsid w:val="00AA1D9E"/>
    <w:rsid w:val="00AB35EE"/>
    <w:rsid w:val="00AE297D"/>
    <w:rsid w:val="00AE2DC7"/>
    <w:rsid w:val="00AF4684"/>
    <w:rsid w:val="00B02F8E"/>
    <w:rsid w:val="00B06F40"/>
    <w:rsid w:val="00B116AB"/>
    <w:rsid w:val="00B1512C"/>
    <w:rsid w:val="00B16DFF"/>
    <w:rsid w:val="00B21370"/>
    <w:rsid w:val="00B242A9"/>
    <w:rsid w:val="00B34EB3"/>
    <w:rsid w:val="00B42AE3"/>
    <w:rsid w:val="00B46D92"/>
    <w:rsid w:val="00B47A05"/>
    <w:rsid w:val="00B557A0"/>
    <w:rsid w:val="00B56952"/>
    <w:rsid w:val="00B66A6E"/>
    <w:rsid w:val="00B805E5"/>
    <w:rsid w:val="00B8166D"/>
    <w:rsid w:val="00B83A7F"/>
    <w:rsid w:val="00B9599D"/>
    <w:rsid w:val="00B97B35"/>
    <w:rsid w:val="00BA0971"/>
    <w:rsid w:val="00BB0519"/>
    <w:rsid w:val="00BB438A"/>
    <w:rsid w:val="00BC1A1F"/>
    <w:rsid w:val="00BD76E8"/>
    <w:rsid w:val="00BE31C6"/>
    <w:rsid w:val="00BF36E7"/>
    <w:rsid w:val="00C045BF"/>
    <w:rsid w:val="00C100D9"/>
    <w:rsid w:val="00C13197"/>
    <w:rsid w:val="00C13883"/>
    <w:rsid w:val="00C13ECD"/>
    <w:rsid w:val="00C2205E"/>
    <w:rsid w:val="00C278A8"/>
    <w:rsid w:val="00C30E9E"/>
    <w:rsid w:val="00C31764"/>
    <w:rsid w:val="00C31AD8"/>
    <w:rsid w:val="00C34A53"/>
    <w:rsid w:val="00C34CEF"/>
    <w:rsid w:val="00C355A7"/>
    <w:rsid w:val="00C50426"/>
    <w:rsid w:val="00C518E7"/>
    <w:rsid w:val="00C54522"/>
    <w:rsid w:val="00C57FC6"/>
    <w:rsid w:val="00C62C47"/>
    <w:rsid w:val="00C65BC7"/>
    <w:rsid w:val="00C90FD0"/>
    <w:rsid w:val="00C93DF2"/>
    <w:rsid w:val="00C94E88"/>
    <w:rsid w:val="00CA0C7F"/>
    <w:rsid w:val="00CA4175"/>
    <w:rsid w:val="00CA7ACD"/>
    <w:rsid w:val="00CB75F5"/>
    <w:rsid w:val="00CC1ED6"/>
    <w:rsid w:val="00CD2CC8"/>
    <w:rsid w:val="00CD7211"/>
    <w:rsid w:val="00D05DBA"/>
    <w:rsid w:val="00D15744"/>
    <w:rsid w:val="00D20FA0"/>
    <w:rsid w:val="00D32337"/>
    <w:rsid w:val="00D358E8"/>
    <w:rsid w:val="00D41A03"/>
    <w:rsid w:val="00D43A1E"/>
    <w:rsid w:val="00D47F52"/>
    <w:rsid w:val="00D51EF3"/>
    <w:rsid w:val="00D548FF"/>
    <w:rsid w:val="00D601A8"/>
    <w:rsid w:val="00D63A5A"/>
    <w:rsid w:val="00D66500"/>
    <w:rsid w:val="00D73B10"/>
    <w:rsid w:val="00D7662E"/>
    <w:rsid w:val="00D83AE8"/>
    <w:rsid w:val="00D95CFE"/>
    <w:rsid w:val="00D96197"/>
    <w:rsid w:val="00DA1C9B"/>
    <w:rsid w:val="00DA7C4D"/>
    <w:rsid w:val="00DB054D"/>
    <w:rsid w:val="00DB3D87"/>
    <w:rsid w:val="00DB4117"/>
    <w:rsid w:val="00DC0697"/>
    <w:rsid w:val="00DC4EC0"/>
    <w:rsid w:val="00DE7221"/>
    <w:rsid w:val="00E02AE8"/>
    <w:rsid w:val="00E10827"/>
    <w:rsid w:val="00E11FBA"/>
    <w:rsid w:val="00E20F7D"/>
    <w:rsid w:val="00E21AC9"/>
    <w:rsid w:val="00E53D83"/>
    <w:rsid w:val="00E644D9"/>
    <w:rsid w:val="00E71611"/>
    <w:rsid w:val="00E75862"/>
    <w:rsid w:val="00E76F9F"/>
    <w:rsid w:val="00E822BA"/>
    <w:rsid w:val="00E871F8"/>
    <w:rsid w:val="00E91EFC"/>
    <w:rsid w:val="00E9204B"/>
    <w:rsid w:val="00E95F87"/>
    <w:rsid w:val="00E96662"/>
    <w:rsid w:val="00EA26C9"/>
    <w:rsid w:val="00EA3DCB"/>
    <w:rsid w:val="00EA5BCB"/>
    <w:rsid w:val="00EB2613"/>
    <w:rsid w:val="00EB4879"/>
    <w:rsid w:val="00EB5962"/>
    <w:rsid w:val="00EC541D"/>
    <w:rsid w:val="00ED5B99"/>
    <w:rsid w:val="00EE2463"/>
    <w:rsid w:val="00EE2C14"/>
    <w:rsid w:val="00EE7E63"/>
    <w:rsid w:val="00F007CA"/>
    <w:rsid w:val="00F05CC9"/>
    <w:rsid w:val="00F1199C"/>
    <w:rsid w:val="00F251E4"/>
    <w:rsid w:val="00F31A20"/>
    <w:rsid w:val="00F35EA5"/>
    <w:rsid w:val="00F36FE3"/>
    <w:rsid w:val="00F404E2"/>
    <w:rsid w:val="00F50C0F"/>
    <w:rsid w:val="00F50DCE"/>
    <w:rsid w:val="00F55C4E"/>
    <w:rsid w:val="00F735C3"/>
    <w:rsid w:val="00F76EB4"/>
    <w:rsid w:val="00F80453"/>
    <w:rsid w:val="00F81406"/>
    <w:rsid w:val="00F81FF9"/>
    <w:rsid w:val="00F844AB"/>
    <w:rsid w:val="00F94F60"/>
    <w:rsid w:val="00F97E23"/>
    <w:rsid w:val="00FA364D"/>
    <w:rsid w:val="00FA6446"/>
    <w:rsid w:val="00FA718C"/>
    <w:rsid w:val="00FB6CE7"/>
    <w:rsid w:val="00FC6AD3"/>
    <w:rsid w:val="00FD7763"/>
    <w:rsid w:val="00FE36FA"/>
    <w:rsid w:val="00FE57E3"/>
    <w:rsid w:val="00FF172F"/>
    <w:rsid w:val="00FF7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43273C"/>
    <w:pPr>
      <w:keepNext/>
      <w:spacing w:before="240" w:after="60"/>
      <w:outlineLvl w:val="0"/>
    </w:pPr>
    <w:rPr>
      <w:rFonts w:ascii="Arial" w:hAnsi="Arial" w:cs="Arial"/>
      <w:b/>
      <w:bCs/>
      <w:kern w:val="32"/>
      <w:sz w:val="32"/>
      <w:szCs w:val="32"/>
    </w:rPr>
  </w:style>
  <w:style w:type="paragraph" w:styleId="2">
    <w:name w:val="heading 2"/>
    <w:basedOn w:val="a"/>
    <w:next w:val="a"/>
    <w:qFormat/>
    <w:rsid w:val="00B66A6E"/>
    <w:pPr>
      <w:keepNext/>
      <w:spacing w:before="240" w:after="60"/>
      <w:outlineLvl w:val="1"/>
    </w:pPr>
    <w:rPr>
      <w:rFonts w:ascii="Arial" w:hAnsi="Arial" w:cs="Arial"/>
      <w:b/>
      <w:bCs/>
      <w:i/>
      <w:iCs/>
      <w:sz w:val="28"/>
      <w:szCs w:val="28"/>
    </w:rPr>
  </w:style>
  <w:style w:type="paragraph" w:styleId="3">
    <w:name w:val="heading 3"/>
    <w:basedOn w:val="a"/>
    <w:next w:val="a"/>
    <w:qFormat/>
    <w:rsid w:val="00B66A6E"/>
    <w:pPr>
      <w:keepNext/>
      <w:spacing w:before="240" w:after="60"/>
      <w:outlineLvl w:val="2"/>
    </w:pPr>
    <w:rPr>
      <w:rFonts w:ascii="Arial" w:hAnsi="Arial" w:cs="Arial"/>
      <w:b/>
      <w:bCs/>
      <w:sz w:val="26"/>
      <w:szCs w:val="26"/>
    </w:rPr>
  </w:style>
  <w:style w:type="paragraph" w:styleId="4">
    <w:name w:val="heading 4"/>
    <w:basedOn w:val="a"/>
    <w:next w:val="a"/>
    <w:qFormat/>
    <w:rsid w:val="00B66A6E"/>
    <w:pPr>
      <w:keepNext/>
      <w:spacing w:before="240" w:after="60"/>
      <w:outlineLvl w:val="3"/>
    </w:pPr>
    <w:rPr>
      <w:b/>
      <w:bCs/>
      <w:sz w:val="28"/>
      <w:szCs w:val="28"/>
    </w:rPr>
  </w:style>
  <w:style w:type="paragraph" w:styleId="9">
    <w:name w:val="heading 9"/>
    <w:basedOn w:val="a"/>
    <w:next w:val="a"/>
    <w:qFormat/>
    <w:rsid w:val="0094053F"/>
    <w:pPr>
      <w:keepNext/>
      <w:jc w:val="both"/>
      <w:outlineLvl w:val="8"/>
    </w:pPr>
    <w:rPr>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A84E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F94F60"/>
    <w:pPr>
      <w:tabs>
        <w:tab w:val="center" w:pos="4677"/>
        <w:tab w:val="right" w:pos="9355"/>
      </w:tabs>
    </w:pPr>
    <w:rPr>
      <w:sz w:val="20"/>
      <w:szCs w:val="20"/>
    </w:rPr>
  </w:style>
  <w:style w:type="character" w:styleId="a5">
    <w:name w:val="page number"/>
    <w:basedOn w:val="a0"/>
    <w:rsid w:val="00F94F60"/>
  </w:style>
  <w:style w:type="paragraph" w:styleId="a6">
    <w:name w:val="Plain Text"/>
    <w:basedOn w:val="a"/>
    <w:rsid w:val="00EE2463"/>
    <w:rPr>
      <w:rFonts w:ascii="Courier New" w:hAnsi="Courier New"/>
      <w:sz w:val="20"/>
      <w:szCs w:val="20"/>
    </w:rPr>
  </w:style>
  <w:style w:type="paragraph" w:customStyle="1" w:styleId="Normal">
    <w:name w:val="Normal"/>
    <w:rsid w:val="00F50C0F"/>
    <w:pPr>
      <w:spacing w:before="100" w:after="100"/>
    </w:pPr>
    <w:rPr>
      <w:snapToGrid w:val="0"/>
      <w:sz w:val="24"/>
    </w:rPr>
  </w:style>
  <w:style w:type="paragraph" w:customStyle="1" w:styleId="Blockquote">
    <w:name w:val="Blockquote"/>
    <w:basedOn w:val="Normal"/>
    <w:rsid w:val="00F50C0F"/>
    <w:pPr>
      <w:ind w:left="360" w:right="360"/>
    </w:pPr>
  </w:style>
  <w:style w:type="paragraph" w:styleId="a7">
    <w:name w:val="Normal (Web)"/>
    <w:basedOn w:val="a"/>
    <w:rsid w:val="00F50C0F"/>
    <w:pPr>
      <w:spacing w:before="100" w:beforeAutospacing="1" w:after="100" w:afterAutospacing="1"/>
    </w:pPr>
  </w:style>
  <w:style w:type="paragraph" w:styleId="a8">
    <w:name w:val="Body Text"/>
    <w:basedOn w:val="a"/>
    <w:link w:val="a9"/>
    <w:rsid w:val="0094053F"/>
    <w:pPr>
      <w:jc w:val="both"/>
    </w:pPr>
    <w:rPr>
      <w:sz w:val="28"/>
      <w:szCs w:val="20"/>
    </w:rPr>
  </w:style>
  <w:style w:type="character" w:customStyle="1" w:styleId="a9">
    <w:name w:val="Основной текст Знак"/>
    <w:link w:val="a8"/>
    <w:rsid w:val="0094053F"/>
    <w:rPr>
      <w:sz w:val="28"/>
      <w:lang w:val="ru-RU" w:eastAsia="ru-RU" w:bidi="ar-SA"/>
    </w:rPr>
  </w:style>
  <w:style w:type="paragraph" w:styleId="aa">
    <w:name w:val="List Paragraph"/>
    <w:basedOn w:val="a"/>
    <w:qFormat/>
    <w:rsid w:val="0094053F"/>
    <w:pPr>
      <w:ind w:left="720"/>
      <w:contextualSpacing/>
    </w:pPr>
  </w:style>
  <w:style w:type="paragraph" w:customStyle="1" w:styleId="bodytext">
    <w:name w:val="bodytext"/>
    <w:basedOn w:val="a"/>
    <w:rsid w:val="0094053F"/>
    <w:pPr>
      <w:spacing w:before="80" w:after="80"/>
      <w:ind w:left="80" w:right="80" w:firstLine="420"/>
      <w:jc w:val="both"/>
    </w:pPr>
    <w:rPr>
      <w:rFonts w:ascii="Verdana" w:hAnsi="Verdana"/>
      <w:color w:val="000000"/>
      <w:sz w:val="18"/>
      <w:szCs w:val="18"/>
    </w:rPr>
  </w:style>
  <w:style w:type="paragraph" w:styleId="30">
    <w:name w:val="Body Text 3"/>
    <w:basedOn w:val="a"/>
    <w:rsid w:val="0094053F"/>
    <w:pPr>
      <w:tabs>
        <w:tab w:val="left" w:pos="426"/>
        <w:tab w:val="left" w:pos="709"/>
      </w:tabs>
      <w:jc w:val="both"/>
    </w:pPr>
  </w:style>
  <w:style w:type="paragraph" w:styleId="ab">
    <w:name w:val="header"/>
    <w:basedOn w:val="a"/>
    <w:rsid w:val="0094053F"/>
    <w:pPr>
      <w:tabs>
        <w:tab w:val="center" w:pos="4677"/>
        <w:tab w:val="right" w:pos="9355"/>
      </w:tabs>
    </w:pPr>
  </w:style>
  <w:style w:type="character" w:styleId="ac">
    <w:name w:val="Hyperlink"/>
    <w:rsid w:val="00EB2613"/>
    <w:rPr>
      <w:color w:val="0000FF"/>
      <w:u w:val="single"/>
    </w:rPr>
  </w:style>
  <w:style w:type="character" w:customStyle="1" w:styleId="spelle">
    <w:name w:val="spelle"/>
    <w:basedOn w:val="a0"/>
    <w:rsid w:val="0043273C"/>
  </w:style>
  <w:style w:type="character" w:styleId="ad">
    <w:name w:val="Strong"/>
    <w:qFormat/>
    <w:rsid w:val="0043273C"/>
    <w:rPr>
      <w:b/>
      <w:bCs/>
    </w:rPr>
  </w:style>
  <w:style w:type="character" w:styleId="ae">
    <w:name w:val="Emphasis"/>
    <w:qFormat/>
    <w:rsid w:val="0043273C"/>
    <w:rPr>
      <w:i/>
      <w:iCs/>
    </w:rPr>
  </w:style>
  <w:style w:type="character" w:customStyle="1" w:styleId="grame">
    <w:name w:val="grame"/>
    <w:basedOn w:val="a0"/>
    <w:rsid w:val="0043273C"/>
  </w:style>
  <w:style w:type="paragraph" w:customStyle="1" w:styleId="b">
    <w:name w:val="b"/>
    <w:basedOn w:val="a"/>
    <w:rsid w:val="00BD76E8"/>
    <w:pPr>
      <w:spacing w:before="100" w:beforeAutospacing="1" w:after="100" w:afterAutospacing="1"/>
    </w:pPr>
  </w:style>
  <w:style w:type="character" w:customStyle="1" w:styleId="toctoggle">
    <w:name w:val="toctoggle"/>
    <w:basedOn w:val="a0"/>
    <w:rsid w:val="00B66A6E"/>
  </w:style>
  <w:style w:type="character" w:customStyle="1" w:styleId="tocnumber">
    <w:name w:val="tocnumber"/>
    <w:basedOn w:val="a0"/>
    <w:rsid w:val="00B66A6E"/>
  </w:style>
  <w:style w:type="character" w:customStyle="1" w:styleId="toctext">
    <w:name w:val="toctext"/>
    <w:basedOn w:val="a0"/>
    <w:rsid w:val="00B66A6E"/>
  </w:style>
  <w:style w:type="character" w:customStyle="1" w:styleId="editsection">
    <w:name w:val="editsection"/>
    <w:basedOn w:val="a0"/>
    <w:rsid w:val="00B66A6E"/>
  </w:style>
  <w:style w:type="character" w:customStyle="1" w:styleId="mw-headline">
    <w:name w:val="mw-headline"/>
    <w:basedOn w:val="a0"/>
    <w:rsid w:val="00B66A6E"/>
  </w:style>
  <w:style w:type="character" w:customStyle="1" w:styleId="noprint">
    <w:name w:val="noprint"/>
    <w:basedOn w:val="a0"/>
    <w:rsid w:val="00B66A6E"/>
  </w:style>
  <w:style w:type="character" w:customStyle="1" w:styleId="printonly">
    <w:name w:val="printonly"/>
    <w:basedOn w:val="a0"/>
    <w:rsid w:val="00B66A6E"/>
  </w:style>
  <w:style w:type="character" w:customStyle="1" w:styleId="ref-info">
    <w:name w:val="ref-info"/>
    <w:basedOn w:val="a0"/>
    <w:rsid w:val="00B66A6E"/>
  </w:style>
  <w:style w:type="character" w:customStyle="1" w:styleId="link-ru">
    <w:name w:val="link-ru"/>
    <w:basedOn w:val="a0"/>
    <w:rsid w:val="00B66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8827">
      <w:bodyDiv w:val="1"/>
      <w:marLeft w:val="0"/>
      <w:marRight w:val="0"/>
      <w:marTop w:val="0"/>
      <w:marBottom w:val="0"/>
      <w:divBdr>
        <w:top w:val="none" w:sz="0" w:space="0" w:color="auto"/>
        <w:left w:val="none" w:sz="0" w:space="0" w:color="auto"/>
        <w:bottom w:val="none" w:sz="0" w:space="0" w:color="auto"/>
        <w:right w:val="none" w:sz="0" w:space="0" w:color="auto"/>
      </w:divBdr>
      <w:divsChild>
        <w:div w:id="704871843">
          <w:marLeft w:val="0"/>
          <w:marRight w:val="0"/>
          <w:marTop w:val="0"/>
          <w:marBottom w:val="0"/>
          <w:divBdr>
            <w:top w:val="none" w:sz="0" w:space="0" w:color="auto"/>
            <w:left w:val="none" w:sz="0" w:space="0" w:color="auto"/>
            <w:bottom w:val="none" w:sz="0" w:space="0" w:color="auto"/>
            <w:right w:val="none" w:sz="0" w:space="0" w:color="auto"/>
          </w:divBdr>
          <w:divsChild>
            <w:div w:id="605621708">
              <w:marLeft w:val="0"/>
              <w:marRight w:val="0"/>
              <w:marTop w:val="0"/>
              <w:marBottom w:val="0"/>
              <w:divBdr>
                <w:top w:val="none" w:sz="0" w:space="0" w:color="auto"/>
                <w:left w:val="none" w:sz="0" w:space="0" w:color="auto"/>
                <w:bottom w:val="none" w:sz="0" w:space="0" w:color="auto"/>
                <w:right w:val="none" w:sz="0" w:space="0" w:color="auto"/>
              </w:divBdr>
            </w:div>
            <w:div w:id="609167961">
              <w:marLeft w:val="0"/>
              <w:marRight w:val="0"/>
              <w:marTop w:val="0"/>
              <w:marBottom w:val="0"/>
              <w:divBdr>
                <w:top w:val="none" w:sz="0" w:space="0" w:color="auto"/>
                <w:left w:val="none" w:sz="0" w:space="0" w:color="auto"/>
                <w:bottom w:val="none" w:sz="0" w:space="0" w:color="auto"/>
                <w:right w:val="none" w:sz="0" w:space="0" w:color="auto"/>
              </w:divBdr>
            </w:div>
            <w:div w:id="1213275989">
              <w:marLeft w:val="0"/>
              <w:marRight w:val="0"/>
              <w:marTop w:val="0"/>
              <w:marBottom w:val="0"/>
              <w:divBdr>
                <w:top w:val="none" w:sz="0" w:space="0" w:color="auto"/>
                <w:left w:val="none" w:sz="0" w:space="0" w:color="auto"/>
                <w:bottom w:val="none" w:sz="0" w:space="0" w:color="auto"/>
                <w:right w:val="none" w:sz="0" w:space="0" w:color="auto"/>
              </w:divBdr>
            </w:div>
            <w:div w:id="1397312572">
              <w:marLeft w:val="0"/>
              <w:marRight w:val="0"/>
              <w:marTop w:val="0"/>
              <w:marBottom w:val="0"/>
              <w:divBdr>
                <w:top w:val="none" w:sz="0" w:space="0" w:color="auto"/>
                <w:left w:val="none" w:sz="0" w:space="0" w:color="auto"/>
                <w:bottom w:val="none" w:sz="0" w:space="0" w:color="auto"/>
                <w:right w:val="none" w:sz="0" w:space="0" w:color="auto"/>
              </w:divBdr>
            </w:div>
            <w:div w:id="1471628192">
              <w:marLeft w:val="0"/>
              <w:marRight w:val="0"/>
              <w:marTop w:val="0"/>
              <w:marBottom w:val="0"/>
              <w:divBdr>
                <w:top w:val="none" w:sz="0" w:space="0" w:color="auto"/>
                <w:left w:val="none" w:sz="0" w:space="0" w:color="auto"/>
                <w:bottom w:val="none" w:sz="0" w:space="0" w:color="auto"/>
                <w:right w:val="none" w:sz="0" w:space="0" w:color="auto"/>
              </w:divBdr>
            </w:div>
            <w:div w:id="1986204512">
              <w:marLeft w:val="0"/>
              <w:marRight w:val="0"/>
              <w:marTop w:val="0"/>
              <w:marBottom w:val="0"/>
              <w:divBdr>
                <w:top w:val="none" w:sz="0" w:space="0" w:color="auto"/>
                <w:left w:val="none" w:sz="0" w:space="0" w:color="auto"/>
                <w:bottom w:val="none" w:sz="0" w:space="0" w:color="auto"/>
                <w:right w:val="none" w:sz="0" w:space="0" w:color="auto"/>
              </w:divBdr>
            </w:div>
            <w:div w:id="20240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1403">
      <w:bodyDiv w:val="1"/>
      <w:marLeft w:val="0"/>
      <w:marRight w:val="0"/>
      <w:marTop w:val="0"/>
      <w:marBottom w:val="0"/>
      <w:divBdr>
        <w:top w:val="none" w:sz="0" w:space="0" w:color="auto"/>
        <w:left w:val="none" w:sz="0" w:space="0" w:color="auto"/>
        <w:bottom w:val="none" w:sz="0" w:space="0" w:color="auto"/>
        <w:right w:val="none" w:sz="0" w:space="0" w:color="auto"/>
      </w:divBdr>
      <w:divsChild>
        <w:div w:id="1138038012">
          <w:marLeft w:val="0"/>
          <w:marRight w:val="0"/>
          <w:marTop w:val="0"/>
          <w:marBottom w:val="0"/>
          <w:divBdr>
            <w:top w:val="none" w:sz="0" w:space="0" w:color="auto"/>
            <w:left w:val="none" w:sz="0" w:space="0" w:color="auto"/>
            <w:bottom w:val="none" w:sz="0" w:space="0" w:color="auto"/>
            <w:right w:val="none" w:sz="0" w:space="0" w:color="auto"/>
          </w:divBdr>
        </w:div>
      </w:divsChild>
    </w:div>
    <w:div w:id="217791986">
      <w:bodyDiv w:val="1"/>
      <w:marLeft w:val="0"/>
      <w:marRight w:val="0"/>
      <w:marTop w:val="0"/>
      <w:marBottom w:val="0"/>
      <w:divBdr>
        <w:top w:val="none" w:sz="0" w:space="0" w:color="auto"/>
        <w:left w:val="none" w:sz="0" w:space="0" w:color="auto"/>
        <w:bottom w:val="none" w:sz="0" w:space="0" w:color="auto"/>
        <w:right w:val="none" w:sz="0" w:space="0" w:color="auto"/>
      </w:divBdr>
      <w:divsChild>
        <w:div w:id="113252808">
          <w:marLeft w:val="0"/>
          <w:marRight w:val="0"/>
          <w:marTop w:val="0"/>
          <w:marBottom w:val="0"/>
          <w:divBdr>
            <w:top w:val="none" w:sz="0" w:space="0" w:color="auto"/>
            <w:left w:val="none" w:sz="0" w:space="0" w:color="auto"/>
            <w:bottom w:val="none" w:sz="0" w:space="0" w:color="auto"/>
            <w:right w:val="none" w:sz="0" w:space="0" w:color="auto"/>
          </w:divBdr>
        </w:div>
      </w:divsChild>
    </w:div>
    <w:div w:id="267352387">
      <w:bodyDiv w:val="1"/>
      <w:marLeft w:val="0"/>
      <w:marRight w:val="0"/>
      <w:marTop w:val="0"/>
      <w:marBottom w:val="0"/>
      <w:divBdr>
        <w:top w:val="none" w:sz="0" w:space="0" w:color="auto"/>
        <w:left w:val="none" w:sz="0" w:space="0" w:color="auto"/>
        <w:bottom w:val="none" w:sz="0" w:space="0" w:color="auto"/>
        <w:right w:val="none" w:sz="0" w:space="0" w:color="auto"/>
      </w:divBdr>
      <w:divsChild>
        <w:div w:id="1255238457">
          <w:marLeft w:val="0"/>
          <w:marRight w:val="0"/>
          <w:marTop w:val="0"/>
          <w:marBottom w:val="0"/>
          <w:divBdr>
            <w:top w:val="none" w:sz="0" w:space="0" w:color="auto"/>
            <w:left w:val="none" w:sz="0" w:space="0" w:color="auto"/>
            <w:bottom w:val="none" w:sz="0" w:space="0" w:color="auto"/>
            <w:right w:val="none" w:sz="0" w:space="0" w:color="auto"/>
          </w:divBdr>
          <w:divsChild>
            <w:div w:id="502549857">
              <w:marLeft w:val="0"/>
              <w:marRight w:val="0"/>
              <w:marTop w:val="0"/>
              <w:marBottom w:val="0"/>
              <w:divBdr>
                <w:top w:val="none" w:sz="0" w:space="0" w:color="auto"/>
                <w:left w:val="none" w:sz="0" w:space="0" w:color="auto"/>
                <w:bottom w:val="none" w:sz="0" w:space="0" w:color="auto"/>
                <w:right w:val="none" w:sz="0" w:space="0" w:color="auto"/>
              </w:divBdr>
            </w:div>
            <w:div w:id="649291815">
              <w:marLeft w:val="0"/>
              <w:marRight w:val="0"/>
              <w:marTop w:val="0"/>
              <w:marBottom w:val="0"/>
              <w:divBdr>
                <w:top w:val="none" w:sz="0" w:space="0" w:color="auto"/>
                <w:left w:val="none" w:sz="0" w:space="0" w:color="auto"/>
                <w:bottom w:val="none" w:sz="0" w:space="0" w:color="auto"/>
                <w:right w:val="none" w:sz="0" w:space="0" w:color="auto"/>
              </w:divBdr>
            </w:div>
            <w:div w:id="662968994">
              <w:marLeft w:val="0"/>
              <w:marRight w:val="0"/>
              <w:marTop w:val="0"/>
              <w:marBottom w:val="0"/>
              <w:divBdr>
                <w:top w:val="none" w:sz="0" w:space="0" w:color="auto"/>
                <w:left w:val="none" w:sz="0" w:space="0" w:color="auto"/>
                <w:bottom w:val="none" w:sz="0" w:space="0" w:color="auto"/>
                <w:right w:val="none" w:sz="0" w:space="0" w:color="auto"/>
              </w:divBdr>
            </w:div>
            <w:div w:id="902329303">
              <w:marLeft w:val="0"/>
              <w:marRight w:val="0"/>
              <w:marTop w:val="0"/>
              <w:marBottom w:val="0"/>
              <w:divBdr>
                <w:top w:val="none" w:sz="0" w:space="0" w:color="auto"/>
                <w:left w:val="none" w:sz="0" w:space="0" w:color="auto"/>
                <w:bottom w:val="none" w:sz="0" w:space="0" w:color="auto"/>
                <w:right w:val="none" w:sz="0" w:space="0" w:color="auto"/>
              </w:divBdr>
            </w:div>
            <w:div w:id="935478469">
              <w:marLeft w:val="0"/>
              <w:marRight w:val="0"/>
              <w:marTop w:val="0"/>
              <w:marBottom w:val="0"/>
              <w:divBdr>
                <w:top w:val="none" w:sz="0" w:space="0" w:color="auto"/>
                <w:left w:val="none" w:sz="0" w:space="0" w:color="auto"/>
                <w:bottom w:val="none" w:sz="0" w:space="0" w:color="auto"/>
                <w:right w:val="none" w:sz="0" w:space="0" w:color="auto"/>
              </w:divBdr>
            </w:div>
            <w:div w:id="1267420721">
              <w:marLeft w:val="0"/>
              <w:marRight w:val="0"/>
              <w:marTop w:val="0"/>
              <w:marBottom w:val="0"/>
              <w:divBdr>
                <w:top w:val="none" w:sz="0" w:space="0" w:color="auto"/>
                <w:left w:val="none" w:sz="0" w:space="0" w:color="auto"/>
                <w:bottom w:val="none" w:sz="0" w:space="0" w:color="auto"/>
                <w:right w:val="none" w:sz="0" w:space="0" w:color="auto"/>
              </w:divBdr>
            </w:div>
            <w:div w:id="13681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4661">
      <w:bodyDiv w:val="1"/>
      <w:marLeft w:val="0"/>
      <w:marRight w:val="0"/>
      <w:marTop w:val="0"/>
      <w:marBottom w:val="0"/>
      <w:divBdr>
        <w:top w:val="none" w:sz="0" w:space="0" w:color="auto"/>
        <w:left w:val="none" w:sz="0" w:space="0" w:color="auto"/>
        <w:bottom w:val="none" w:sz="0" w:space="0" w:color="auto"/>
        <w:right w:val="none" w:sz="0" w:space="0" w:color="auto"/>
      </w:divBdr>
      <w:divsChild>
        <w:div w:id="634064170">
          <w:marLeft w:val="0"/>
          <w:marRight w:val="0"/>
          <w:marTop w:val="0"/>
          <w:marBottom w:val="0"/>
          <w:divBdr>
            <w:top w:val="none" w:sz="0" w:space="0" w:color="auto"/>
            <w:left w:val="none" w:sz="0" w:space="0" w:color="auto"/>
            <w:bottom w:val="none" w:sz="0" w:space="0" w:color="auto"/>
            <w:right w:val="none" w:sz="0" w:space="0" w:color="auto"/>
          </w:divBdr>
          <w:divsChild>
            <w:div w:id="19548559">
              <w:marLeft w:val="0"/>
              <w:marRight w:val="0"/>
              <w:marTop w:val="0"/>
              <w:marBottom w:val="0"/>
              <w:divBdr>
                <w:top w:val="none" w:sz="0" w:space="0" w:color="auto"/>
                <w:left w:val="none" w:sz="0" w:space="0" w:color="auto"/>
                <w:bottom w:val="none" w:sz="0" w:space="0" w:color="auto"/>
                <w:right w:val="none" w:sz="0" w:space="0" w:color="auto"/>
              </w:divBdr>
            </w:div>
            <w:div w:id="68550751">
              <w:marLeft w:val="0"/>
              <w:marRight w:val="0"/>
              <w:marTop w:val="0"/>
              <w:marBottom w:val="0"/>
              <w:divBdr>
                <w:top w:val="none" w:sz="0" w:space="0" w:color="auto"/>
                <w:left w:val="none" w:sz="0" w:space="0" w:color="auto"/>
                <w:bottom w:val="none" w:sz="0" w:space="0" w:color="auto"/>
                <w:right w:val="none" w:sz="0" w:space="0" w:color="auto"/>
              </w:divBdr>
            </w:div>
            <w:div w:id="158615046">
              <w:marLeft w:val="0"/>
              <w:marRight w:val="0"/>
              <w:marTop w:val="0"/>
              <w:marBottom w:val="0"/>
              <w:divBdr>
                <w:top w:val="none" w:sz="0" w:space="0" w:color="auto"/>
                <w:left w:val="none" w:sz="0" w:space="0" w:color="auto"/>
                <w:bottom w:val="none" w:sz="0" w:space="0" w:color="auto"/>
                <w:right w:val="none" w:sz="0" w:space="0" w:color="auto"/>
              </w:divBdr>
            </w:div>
            <w:div w:id="385107906">
              <w:marLeft w:val="0"/>
              <w:marRight w:val="0"/>
              <w:marTop w:val="0"/>
              <w:marBottom w:val="0"/>
              <w:divBdr>
                <w:top w:val="none" w:sz="0" w:space="0" w:color="auto"/>
                <w:left w:val="none" w:sz="0" w:space="0" w:color="auto"/>
                <w:bottom w:val="none" w:sz="0" w:space="0" w:color="auto"/>
                <w:right w:val="none" w:sz="0" w:space="0" w:color="auto"/>
              </w:divBdr>
            </w:div>
            <w:div w:id="941452435">
              <w:marLeft w:val="0"/>
              <w:marRight w:val="0"/>
              <w:marTop w:val="0"/>
              <w:marBottom w:val="0"/>
              <w:divBdr>
                <w:top w:val="none" w:sz="0" w:space="0" w:color="auto"/>
                <w:left w:val="none" w:sz="0" w:space="0" w:color="auto"/>
                <w:bottom w:val="none" w:sz="0" w:space="0" w:color="auto"/>
                <w:right w:val="none" w:sz="0" w:space="0" w:color="auto"/>
              </w:divBdr>
            </w:div>
            <w:div w:id="1083381100">
              <w:marLeft w:val="0"/>
              <w:marRight w:val="0"/>
              <w:marTop w:val="0"/>
              <w:marBottom w:val="0"/>
              <w:divBdr>
                <w:top w:val="none" w:sz="0" w:space="0" w:color="auto"/>
                <w:left w:val="none" w:sz="0" w:space="0" w:color="auto"/>
                <w:bottom w:val="none" w:sz="0" w:space="0" w:color="auto"/>
                <w:right w:val="none" w:sz="0" w:space="0" w:color="auto"/>
              </w:divBdr>
            </w:div>
            <w:div w:id="1428236894">
              <w:marLeft w:val="0"/>
              <w:marRight w:val="0"/>
              <w:marTop w:val="0"/>
              <w:marBottom w:val="0"/>
              <w:divBdr>
                <w:top w:val="none" w:sz="0" w:space="0" w:color="auto"/>
                <w:left w:val="none" w:sz="0" w:space="0" w:color="auto"/>
                <w:bottom w:val="none" w:sz="0" w:space="0" w:color="auto"/>
                <w:right w:val="none" w:sz="0" w:space="0" w:color="auto"/>
              </w:divBdr>
            </w:div>
            <w:div w:id="1449353486">
              <w:marLeft w:val="0"/>
              <w:marRight w:val="0"/>
              <w:marTop w:val="0"/>
              <w:marBottom w:val="0"/>
              <w:divBdr>
                <w:top w:val="none" w:sz="0" w:space="0" w:color="auto"/>
                <w:left w:val="none" w:sz="0" w:space="0" w:color="auto"/>
                <w:bottom w:val="none" w:sz="0" w:space="0" w:color="auto"/>
                <w:right w:val="none" w:sz="0" w:space="0" w:color="auto"/>
              </w:divBdr>
            </w:div>
            <w:div w:id="1523320167">
              <w:marLeft w:val="0"/>
              <w:marRight w:val="0"/>
              <w:marTop w:val="0"/>
              <w:marBottom w:val="0"/>
              <w:divBdr>
                <w:top w:val="none" w:sz="0" w:space="0" w:color="auto"/>
                <w:left w:val="none" w:sz="0" w:space="0" w:color="auto"/>
                <w:bottom w:val="none" w:sz="0" w:space="0" w:color="auto"/>
                <w:right w:val="none" w:sz="0" w:space="0" w:color="auto"/>
              </w:divBdr>
            </w:div>
            <w:div w:id="1744404476">
              <w:marLeft w:val="0"/>
              <w:marRight w:val="0"/>
              <w:marTop w:val="0"/>
              <w:marBottom w:val="0"/>
              <w:divBdr>
                <w:top w:val="none" w:sz="0" w:space="0" w:color="auto"/>
                <w:left w:val="none" w:sz="0" w:space="0" w:color="auto"/>
                <w:bottom w:val="none" w:sz="0" w:space="0" w:color="auto"/>
                <w:right w:val="none" w:sz="0" w:space="0" w:color="auto"/>
              </w:divBdr>
            </w:div>
            <w:div w:id="200928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21086">
      <w:bodyDiv w:val="1"/>
      <w:marLeft w:val="0"/>
      <w:marRight w:val="0"/>
      <w:marTop w:val="0"/>
      <w:marBottom w:val="0"/>
      <w:divBdr>
        <w:top w:val="none" w:sz="0" w:space="0" w:color="auto"/>
        <w:left w:val="none" w:sz="0" w:space="0" w:color="auto"/>
        <w:bottom w:val="none" w:sz="0" w:space="0" w:color="auto"/>
        <w:right w:val="none" w:sz="0" w:space="0" w:color="auto"/>
      </w:divBdr>
      <w:divsChild>
        <w:div w:id="433404576">
          <w:marLeft w:val="0"/>
          <w:marRight w:val="0"/>
          <w:marTop w:val="0"/>
          <w:marBottom w:val="0"/>
          <w:divBdr>
            <w:top w:val="none" w:sz="0" w:space="0" w:color="auto"/>
            <w:left w:val="none" w:sz="0" w:space="0" w:color="auto"/>
            <w:bottom w:val="none" w:sz="0" w:space="0" w:color="auto"/>
            <w:right w:val="none" w:sz="0" w:space="0" w:color="auto"/>
          </w:divBdr>
        </w:div>
      </w:divsChild>
    </w:div>
    <w:div w:id="362440711">
      <w:bodyDiv w:val="1"/>
      <w:marLeft w:val="0"/>
      <w:marRight w:val="0"/>
      <w:marTop w:val="0"/>
      <w:marBottom w:val="0"/>
      <w:divBdr>
        <w:top w:val="none" w:sz="0" w:space="0" w:color="auto"/>
        <w:left w:val="none" w:sz="0" w:space="0" w:color="auto"/>
        <w:bottom w:val="none" w:sz="0" w:space="0" w:color="auto"/>
        <w:right w:val="none" w:sz="0" w:space="0" w:color="auto"/>
      </w:divBdr>
      <w:divsChild>
        <w:div w:id="1619876938">
          <w:marLeft w:val="0"/>
          <w:marRight w:val="0"/>
          <w:marTop w:val="0"/>
          <w:marBottom w:val="0"/>
          <w:divBdr>
            <w:top w:val="none" w:sz="0" w:space="0" w:color="auto"/>
            <w:left w:val="none" w:sz="0" w:space="0" w:color="auto"/>
            <w:bottom w:val="none" w:sz="0" w:space="0" w:color="auto"/>
            <w:right w:val="none" w:sz="0" w:space="0" w:color="auto"/>
          </w:divBdr>
          <w:divsChild>
            <w:div w:id="51272392">
              <w:marLeft w:val="0"/>
              <w:marRight w:val="0"/>
              <w:marTop w:val="0"/>
              <w:marBottom w:val="0"/>
              <w:divBdr>
                <w:top w:val="none" w:sz="0" w:space="0" w:color="auto"/>
                <w:left w:val="none" w:sz="0" w:space="0" w:color="auto"/>
                <w:bottom w:val="none" w:sz="0" w:space="0" w:color="auto"/>
                <w:right w:val="none" w:sz="0" w:space="0" w:color="auto"/>
              </w:divBdr>
            </w:div>
            <w:div w:id="403844102">
              <w:marLeft w:val="0"/>
              <w:marRight w:val="0"/>
              <w:marTop w:val="0"/>
              <w:marBottom w:val="0"/>
              <w:divBdr>
                <w:top w:val="none" w:sz="0" w:space="0" w:color="auto"/>
                <w:left w:val="none" w:sz="0" w:space="0" w:color="auto"/>
                <w:bottom w:val="none" w:sz="0" w:space="0" w:color="auto"/>
                <w:right w:val="none" w:sz="0" w:space="0" w:color="auto"/>
              </w:divBdr>
            </w:div>
            <w:div w:id="444621998">
              <w:marLeft w:val="0"/>
              <w:marRight w:val="0"/>
              <w:marTop w:val="0"/>
              <w:marBottom w:val="0"/>
              <w:divBdr>
                <w:top w:val="none" w:sz="0" w:space="0" w:color="auto"/>
                <w:left w:val="none" w:sz="0" w:space="0" w:color="auto"/>
                <w:bottom w:val="none" w:sz="0" w:space="0" w:color="auto"/>
                <w:right w:val="none" w:sz="0" w:space="0" w:color="auto"/>
              </w:divBdr>
            </w:div>
            <w:div w:id="982656277">
              <w:marLeft w:val="0"/>
              <w:marRight w:val="0"/>
              <w:marTop w:val="0"/>
              <w:marBottom w:val="0"/>
              <w:divBdr>
                <w:top w:val="none" w:sz="0" w:space="0" w:color="auto"/>
                <w:left w:val="none" w:sz="0" w:space="0" w:color="auto"/>
                <w:bottom w:val="none" w:sz="0" w:space="0" w:color="auto"/>
                <w:right w:val="none" w:sz="0" w:space="0" w:color="auto"/>
              </w:divBdr>
            </w:div>
            <w:div w:id="1739279528">
              <w:marLeft w:val="0"/>
              <w:marRight w:val="0"/>
              <w:marTop w:val="0"/>
              <w:marBottom w:val="0"/>
              <w:divBdr>
                <w:top w:val="none" w:sz="0" w:space="0" w:color="auto"/>
                <w:left w:val="none" w:sz="0" w:space="0" w:color="auto"/>
                <w:bottom w:val="none" w:sz="0" w:space="0" w:color="auto"/>
                <w:right w:val="none" w:sz="0" w:space="0" w:color="auto"/>
              </w:divBdr>
            </w:div>
            <w:div w:id="18512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5054">
      <w:bodyDiv w:val="1"/>
      <w:marLeft w:val="0"/>
      <w:marRight w:val="0"/>
      <w:marTop w:val="0"/>
      <w:marBottom w:val="0"/>
      <w:divBdr>
        <w:top w:val="none" w:sz="0" w:space="0" w:color="auto"/>
        <w:left w:val="none" w:sz="0" w:space="0" w:color="auto"/>
        <w:bottom w:val="none" w:sz="0" w:space="0" w:color="auto"/>
        <w:right w:val="none" w:sz="0" w:space="0" w:color="auto"/>
      </w:divBdr>
      <w:divsChild>
        <w:div w:id="914555498">
          <w:marLeft w:val="0"/>
          <w:marRight w:val="0"/>
          <w:marTop w:val="0"/>
          <w:marBottom w:val="0"/>
          <w:divBdr>
            <w:top w:val="none" w:sz="0" w:space="0" w:color="auto"/>
            <w:left w:val="none" w:sz="0" w:space="0" w:color="auto"/>
            <w:bottom w:val="none" w:sz="0" w:space="0" w:color="auto"/>
            <w:right w:val="none" w:sz="0" w:space="0" w:color="auto"/>
          </w:divBdr>
        </w:div>
      </w:divsChild>
    </w:div>
    <w:div w:id="543250499">
      <w:bodyDiv w:val="1"/>
      <w:marLeft w:val="0"/>
      <w:marRight w:val="0"/>
      <w:marTop w:val="0"/>
      <w:marBottom w:val="0"/>
      <w:divBdr>
        <w:top w:val="none" w:sz="0" w:space="0" w:color="auto"/>
        <w:left w:val="none" w:sz="0" w:space="0" w:color="auto"/>
        <w:bottom w:val="none" w:sz="0" w:space="0" w:color="auto"/>
        <w:right w:val="none" w:sz="0" w:space="0" w:color="auto"/>
      </w:divBdr>
    </w:div>
    <w:div w:id="544416325">
      <w:bodyDiv w:val="1"/>
      <w:marLeft w:val="0"/>
      <w:marRight w:val="0"/>
      <w:marTop w:val="0"/>
      <w:marBottom w:val="0"/>
      <w:divBdr>
        <w:top w:val="none" w:sz="0" w:space="0" w:color="auto"/>
        <w:left w:val="none" w:sz="0" w:space="0" w:color="auto"/>
        <w:bottom w:val="none" w:sz="0" w:space="0" w:color="auto"/>
        <w:right w:val="none" w:sz="0" w:space="0" w:color="auto"/>
      </w:divBdr>
      <w:divsChild>
        <w:div w:id="1508792220">
          <w:marLeft w:val="0"/>
          <w:marRight w:val="0"/>
          <w:marTop w:val="0"/>
          <w:marBottom w:val="0"/>
          <w:divBdr>
            <w:top w:val="none" w:sz="0" w:space="0" w:color="auto"/>
            <w:left w:val="none" w:sz="0" w:space="0" w:color="auto"/>
            <w:bottom w:val="none" w:sz="0" w:space="0" w:color="auto"/>
            <w:right w:val="none" w:sz="0" w:space="0" w:color="auto"/>
          </w:divBdr>
          <w:divsChild>
            <w:div w:id="204608839">
              <w:marLeft w:val="0"/>
              <w:marRight w:val="0"/>
              <w:marTop w:val="0"/>
              <w:marBottom w:val="0"/>
              <w:divBdr>
                <w:top w:val="none" w:sz="0" w:space="0" w:color="auto"/>
                <w:left w:val="none" w:sz="0" w:space="0" w:color="auto"/>
                <w:bottom w:val="none" w:sz="0" w:space="0" w:color="auto"/>
                <w:right w:val="none" w:sz="0" w:space="0" w:color="auto"/>
              </w:divBdr>
            </w:div>
            <w:div w:id="301883081">
              <w:marLeft w:val="0"/>
              <w:marRight w:val="0"/>
              <w:marTop w:val="0"/>
              <w:marBottom w:val="0"/>
              <w:divBdr>
                <w:top w:val="none" w:sz="0" w:space="0" w:color="auto"/>
                <w:left w:val="none" w:sz="0" w:space="0" w:color="auto"/>
                <w:bottom w:val="none" w:sz="0" w:space="0" w:color="auto"/>
                <w:right w:val="none" w:sz="0" w:space="0" w:color="auto"/>
              </w:divBdr>
            </w:div>
            <w:div w:id="466316189">
              <w:marLeft w:val="0"/>
              <w:marRight w:val="0"/>
              <w:marTop w:val="0"/>
              <w:marBottom w:val="0"/>
              <w:divBdr>
                <w:top w:val="none" w:sz="0" w:space="0" w:color="auto"/>
                <w:left w:val="none" w:sz="0" w:space="0" w:color="auto"/>
                <w:bottom w:val="none" w:sz="0" w:space="0" w:color="auto"/>
                <w:right w:val="none" w:sz="0" w:space="0" w:color="auto"/>
              </w:divBdr>
            </w:div>
            <w:div w:id="494227867">
              <w:marLeft w:val="0"/>
              <w:marRight w:val="0"/>
              <w:marTop w:val="0"/>
              <w:marBottom w:val="0"/>
              <w:divBdr>
                <w:top w:val="none" w:sz="0" w:space="0" w:color="auto"/>
                <w:left w:val="none" w:sz="0" w:space="0" w:color="auto"/>
                <w:bottom w:val="none" w:sz="0" w:space="0" w:color="auto"/>
                <w:right w:val="none" w:sz="0" w:space="0" w:color="auto"/>
              </w:divBdr>
            </w:div>
            <w:div w:id="1166091177">
              <w:marLeft w:val="0"/>
              <w:marRight w:val="0"/>
              <w:marTop w:val="0"/>
              <w:marBottom w:val="0"/>
              <w:divBdr>
                <w:top w:val="none" w:sz="0" w:space="0" w:color="auto"/>
                <w:left w:val="none" w:sz="0" w:space="0" w:color="auto"/>
                <w:bottom w:val="none" w:sz="0" w:space="0" w:color="auto"/>
                <w:right w:val="none" w:sz="0" w:space="0" w:color="auto"/>
              </w:divBdr>
            </w:div>
            <w:div w:id="1584023626">
              <w:marLeft w:val="0"/>
              <w:marRight w:val="0"/>
              <w:marTop w:val="0"/>
              <w:marBottom w:val="0"/>
              <w:divBdr>
                <w:top w:val="none" w:sz="0" w:space="0" w:color="auto"/>
                <w:left w:val="none" w:sz="0" w:space="0" w:color="auto"/>
                <w:bottom w:val="none" w:sz="0" w:space="0" w:color="auto"/>
                <w:right w:val="none" w:sz="0" w:space="0" w:color="auto"/>
              </w:divBdr>
            </w:div>
            <w:div w:id="1798797441">
              <w:marLeft w:val="0"/>
              <w:marRight w:val="0"/>
              <w:marTop w:val="0"/>
              <w:marBottom w:val="0"/>
              <w:divBdr>
                <w:top w:val="none" w:sz="0" w:space="0" w:color="auto"/>
                <w:left w:val="none" w:sz="0" w:space="0" w:color="auto"/>
                <w:bottom w:val="none" w:sz="0" w:space="0" w:color="auto"/>
                <w:right w:val="none" w:sz="0" w:space="0" w:color="auto"/>
              </w:divBdr>
            </w:div>
            <w:div w:id="186247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93743">
      <w:bodyDiv w:val="1"/>
      <w:marLeft w:val="0"/>
      <w:marRight w:val="0"/>
      <w:marTop w:val="0"/>
      <w:marBottom w:val="0"/>
      <w:divBdr>
        <w:top w:val="none" w:sz="0" w:space="0" w:color="auto"/>
        <w:left w:val="none" w:sz="0" w:space="0" w:color="auto"/>
        <w:bottom w:val="none" w:sz="0" w:space="0" w:color="auto"/>
        <w:right w:val="none" w:sz="0" w:space="0" w:color="auto"/>
      </w:divBdr>
      <w:divsChild>
        <w:div w:id="1293749129">
          <w:marLeft w:val="0"/>
          <w:marRight w:val="0"/>
          <w:marTop w:val="0"/>
          <w:marBottom w:val="0"/>
          <w:divBdr>
            <w:top w:val="none" w:sz="0" w:space="0" w:color="auto"/>
            <w:left w:val="none" w:sz="0" w:space="0" w:color="auto"/>
            <w:bottom w:val="none" w:sz="0" w:space="0" w:color="auto"/>
            <w:right w:val="none" w:sz="0" w:space="0" w:color="auto"/>
          </w:divBdr>
          <w:divsChild>
            <w:div w:id="988751410">
              <w:marLeft w:val="0"/>
              <w:marRight w:val="0"/>
              <w:marTop w:val="0"/>
              <w:marBottom w:val="0"/>
              <w:divBdr>
                <w:top w:val="none" w:sz="0" w:space="0" w:color="auto"/>
                <w:left w:val="none" w:sz="0" w:space="0" w:color="auto"/>
                <w:bottom w:val="none" w:sz="0" w:space="0" w:color="auto"/>
                <w:right w:val="none" w:sz="0" w:space="0" w:color="auto"/>
              </w:divBdr>
            </w:div>
            <w:div w:id="1178884971">
              <w:marLeft w:val="0"/>
              <w:marRight w:val="0"/>
              <w:marTop w:val="0"/>
              <w:marBottom w:val="0"/>
              <w:divBdr>
                <w:top w:val="none" w:sz="0" w:space="0" w:color="auto"/>
                <w:left w:val="none" w:sz="0" w:space="0" w:color="auto"/>
                <w:bottom w:val="none" w:sz="0" w:space="0" w:color="auto"/>
                <w:right w:val="none" w:sz="0" w:space="0" w:color="auto"/>
              </w:divBdr>
            </w:div>
            <w:div w:id="1457259960">
              <w:marLeft w:val="0"/>
              <w:marRight w:val="0"/>
              <w:marTop w:val="0"/>
              <w:marBottom w:val="0"/>
              <w:divBdr>
                <w:top w:val="none" w:sz="0" w:space="0" w:color="auto"/>
                <w:left w:val="none" w:sz="0" w:space="0" w:color="auto"/>
                <w:bottom w:val="none" w:sz="0" w:space="0" w:color="auto"/>
                <w:right w:val="none" w:sz="0" w:space="0" w:color="auto"/>
              </w:divBdr>
            </w:div>
            <w:div w:id="1564022817">
              <w:marLeft w:val="0"/>
              <w:marRight w:val="0"/>
              <w:marTop w:val="0"/>
              <w:marBottom w:val="0"/>
              <w:divBdr>
                <w:top w:val="none" w:sz="0" w:space="0" w:color="auto"/>
                <w:left w:val="none" w:sz="0" w:space="0" w:color="auto"/>
                <w:bottom w:val="none" w:sz="0" w:space="0" w:color="auto"/>
                <w:right w:val="none" w:sz="0" w:space="0" w:color="auto"/>
              </w:divBdr>
            </w:div>
            <w:div w:id="171522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72666">
      <w:bodyDiv w:val="1"/>
      <w:marLeft w:val="0"/>
      <w:marRight w:val="0"/>
      <w:marTop w:val="0"/>
      <w:marBottom w:val="0"/>
      <w:divBdr>
        <w:top w:val="none" w:sz="0" w:space="0" w:color="auto"/>
        <w:left w:val="none" w:sz="0" w:space="0" w:color="auto"/>
        <w:bottom w:val="none" w:sz="0" w:space="0" w:color="auto"/>
        <w:right w:val="none" w:sz="0" w:space="0" w:color="auto"/>
      </w:divBdr>
      <w:divsChild>
        <w:div w:id="73363882">
          <w:marLeft w:val="0"/>
          <w:marRight w:val="0"/>
          <w:marTop w:val="0"/>
          <w:marBottom w:val="0"/>
          <w:divBdr>
            <w:top w:val="none" w:sz="0" w:space="0" w:color="auto"/>
            <w:left w:val="none" w:sz="0" w:space="0" w:color="auto"/>
            <w:bottom w:val="none" w:sz="0" w:space="0" w:color="auto"/>
            <w:right w:val="none" w:sz="0" w:space="0" w:color="auto"/>
          </w:divBdr>
        </w:div>
        <w:div w:id="120348799">
          <w:marLeft w:val="0"/>
          <w:marRight w:val="0"/>
          <w:marTop w:val="0"/>
          <w:marBottom w:val="0"/>
          <w:divBdr>
            <w:top w:val="none" w:sz="0" w:space="0" w:color="auto"/>
            <w:left w:val="none" w:sz="0" w:space="0" w:color="auto"/>
            <w:bottom w:val="none" w:sz="0" w:space="0" w:color="auto"/>
            <w:right w:val="none" w:sz="0" w:space="0" w:color="auto"/>
          </w:divBdr>
        </w:div>
        <w:div w:id="426923026">
          <w:marLeft w:val="0"/>
          <w:marRight w:val="0"/>
          <w:marTop w:val="0"/>
          <w:marBottom w:val="0"/>
          <w:divBdr>
            <w:top w:val="none" w:sz="0" w:space="0" w:color="auto"/>
            <w:left w:val="none" w:sz="0" w:space="0" w:color="auto"/>
            <w:bottom w:val="none" w:sz="0" w:space="0" w:color="auto"/>
            <w:right w:val="none" w:sz="0" w:space="0" w:color="auto"/>
          </w:divBdr>
        </w:div>
        <w:div w:id="487094457">
          <w:marLeft w:val="0"/>
          <w:marRight w:val="0"/>
          <w:marTop w:val="0"/>
          <w:marBottom w:val="0"/>
          <w:divBdr>
            <w:top w:val="none" w:sz="0" w:space="0" w:color="auto"/>
            <w:left w:val="none" w:sz="0" w:space="0" w:color="auto"/>
            <w:bottom w:val="none" w:sz="0" w:space="0" w:color="auto"/>
            <w:right w:val="none" w:sz="0" w:space="0" w:color="auto"/>
          </w:divBdr>
        </w:div>
        <w:div w:id="579023609">
          <w:marLeft w:val="0"/>
          <w:marRight w:val="0"/>
          <w:marTop w:val="0"/>
          <w:marBottom w:val="0"/>
          <w:divBdr>
            <w:top w:val="none" w:sz="0" w:space="0" w:color="auto"/>
            <w:left w:val="none" w:sz="0" w:space="0" w:color="auto"/>
            <w:bottom w:val="none" w:sz="0" w:space="0" w:color="auto"/>
            <w:right w:val="none" w:sz="0" w:space="0" w:color="auto"/>
          </w:divBdr>
        </w:div>
        <w:div w:id="853880236">
          <w:marLeft w:val="0"/>
          <w:marRight w:val="0"/>
          <w:marTop w:val="0"/>
          <w:marBottom w:val="0"/>
          <w:divBdr>
            <w:top w:val="none" w:sz="0" w:space="0" w:color="auto"/>
            <w:left w:val="none" w:sz="0" w:space="0" w:color="auto"/>
            <w:bottom w:val="none" w:sz="0" w:space="0" w:color="auto"/>
            <w:right w:val="none" w:sz="0" w:space="0" w:color="auto"/>
          </w:divBdr>
        </w:div>
        <w:div w:id="1178620614">
          <w:marLeft w:val="0"/>
          <w:marRight w:val="0"/>
          <w:marTop w:val="0"/>
          <w:marBottom w:val="0"/>
          <w:divBdr>
            <w:top w:val="none" w:sz="0" w:space="0" w:color="auto"/>
            <w:left w:val="none" w:sz="0" w:space="0" w:color="auto"/>
            <w:bottom w:val="none" w:sz="0" w:space="0" w:color="auto"/>
            <w:right w:val="none" w:sz="0" w:space="0" w:color="auto"/>
          </w:divBdr>
        </w:div>
        <w:div w:id="1600134540">
          <w:marLeft w:val="0"/>
          <w:marRight w:val="0"/>
          <w:marTop w:val="0"/>
          <w:marBottom w:val="0"/>
          <w:divBdr>
            <w:top w:val="none" w:sz="0" w:space="0" w:color="auto"/>
            <w:left w:val="none" w:sz="0" w:space="0" w:color="auto"/>
            <w:bottom w:val="none" w:sz="0" w:space="0" w:color="auto"/>
            <w:right w:val="none" w:sz="0" w:space="0" w:color="auto"/>
          </w:divBdr>
        </w:div>
      </w:divsChild>
    </w:div>
    <w:div w:id="721950360">
      <w:bodyDiv w:val="1"/>
      <w:marLeft w:val="0"/>
      <w:marRight w:val="0"/>
      <w:marTop w:val="0"/>
      <w:marBottom w:val="0"/>
      <w:divBdr>
        <w:top w:val="none" w:sz="0" w:space="0" w:color="auto"/>
        <w:left w:val="none" w:sz="0" w:space="0" w:color="auto"/>
        <w:bottom w:val="none" w:sz="0" w:space="0" w:color="auto"/>
        <w:right w:val="none" w:sz="0" w:space="0" w:color="auto"/>
      </w:divBdr>
    </w:div>
    <w:div w:id="777791867">
      <w:bodyDiv w:val="1"/>
      <w:marLeft w:val="0"/>
      <w:marRight w:val="0"/>
      <w:marTop w:val="0"/>
      <w:marBottom w:val="0"/>
      <w:divBdr>
        <w:top w:val="none" w:sz="0" w:space="0" w:color="auto"/>
        <w:left w:val="none" w:sz="0" w:space="0" w:color="auto"/>
        <w:bottom w:val="none" w:sz="0" w:space="0" w:color="auto"/>
        <w:right w:val="none" w:sz="0" w:space="0" w:color="auto"/>
      </w:divBdr>
      <w:divsChild>
        <w:div w:id="364449994">
          <w:marLeft w:val="0"/>
          <w:marRight w:val="0"/>
          <w:marTop w:val="0"/>
          <w:marBottom w:val="0"/>
          <w:divBdr>
            <w:top w:val="none" w:sz="0" w:space="0" w:color="auto"/>
            <w:left w:val="none" w:sz="0" w:space="0" w:color="auto"/>
            <w:bottom w:val="none" w:sz="0" w:space="0" w:color="auto"/>
            <w:right w:val="none" w:sz="0" w:space="0" w:color="auto"/>
          </w:divBdr>
        </w:div>
      </w:divsChild>
    </w:div>
    <w:div w:id="837421210">
      <w:bodyDiv w:val="1"/>
      <w:marLeft w:val="0"/>
      <w:marRight w:val="0"/>
      <w:marTop w:val="0"/>
      <w:marBottom w:val="0"/>
      <w:divBdr>
        <w:top w:val="none" w:sz="0" w:space="0" w:color="auto"/>
        <w:left w:val="none" w:sz="0" w:space="0" w:color="auto"/>
        <w:bottom w:val="none" w:sz="0" w:space="0" w:color="auto"/>
        <w:right w:val="none" w:sz="0" w:space="0" w:color="auto"/>
      </w:divBdr>
      <w:divsChild>
        <w:div w:id="1813407335">
          <w:marLeft w:val="0"/>
          <w:marRight w:val="0"/>
          <w:marTop w:val="0"/>
          <w:marBottom w:val="0"/>
          <w:divBdr>
            <w:top w:val="none" w:sz="0" w:space="0" w:color="auto"/>
            <w:left w:val="none" w:sz="0" w:space="0" w:color="auto"/>
            <w:bottom w:val="none" w:sz="0" w:space="0" w:color="auto"/>
            <w:right w:val="none" w:sz="0" w:space="0" w:color="auto"/>
          </w:divBdr>
        </w:div>
      </w:divsChild>
    </w:div>
    <w:div w:id="884216888">
      <w:bodyDiv w:val="1"/>
      <w:marLeft w:val="0"/>
      <w:marRight w:val="0"/>
      <w:marTop w:val="0"/>
      <w:marBottom w:val="0"/>
      <w:divBdr>
        <w:top w:val="none" w:sz="0" w:space="0" w:color="auto"/>
        <w:left w:val="none" w:sz="0" w:space="0" w:color="auto"/>
        <w:bottom w:val="none" w:sz="0" w:space="0" w:color="auto"/>
        <w:right w:val="none" w:sz="0" w:space="0" w:color="auto"/>
      </w:divBdr>
      <w:divsChild>
        <w:div w:id="1212503024">
          <w:marLeft w:val="0"/>
          <w:marRight w:val="0"/>
          <w:marTop w:val="0"/>
          <w:marBottom w:val="0"/>
          <w:divBdr>
            <w:top w:val="none" w:sz="0" w:space="0" w:color="auto"/>
            <w:left w:val="none" w:sz="0" w:space="0" w:color="auto"/>
            <w:bottom w:val="none" w:sz="0" w:space="0" w:color="auto"/>
            <w:right w:val="none" w:sz="0" w:space="0" w:color="auto"/>
          </w:divBdr>
        </w:div>
      </w:divsChild>
    </w:div>
    <w:div w:id="910851821">
      <w:bodyDiv w:val="1"/>
      <w:marLeft w:val="0"/>
      <w:marRight w:val="0"/>
      <w:marTop w:val="0"/>
      <w:marBottom w:val="0"/>
      <w:divBdr>
        <w:top w:val="none" w:sz="0" w:space="0" w:color="auto"/>
        <w:left w:val="none" w:sz="0" w:space="0" w:color="auto"/>
        <w:bottom w:val="none" w:sz="0" w:space="0" w:color="auto"/>
        <w:right w:val="none" w:sz="0" w:space="0" w:color="auto"/>
      </w:divBdr>
      <w:divsChild>
        <w:div w:id="1750541893">
          <w:marLeft w:val="0"/>
          <w:marRight w:val="0"/>
          <w:marTop w:val="0"/>
          <w:marBottom w:val="0"/>
          <w:divBdr>
            <w:top w:val="none" w:sz="0" w:space="0" w:color="auto"/>
            <w:left w:val="none" w:sz="0" w:space="0" w:color="auto"/>
            <w:bottom w:val="none" w:sz="0" w:space="0" w:color="auto"/>
            <w:right w:val="none" w:sz="0" w:space="0" w:color="auto"/>
          </w:divBdr>
        </w:div>
      </w:divsChild>
    </w:div>
    <w:div w:id="982079021">
      <w:bodyDiv w:val="1"/>
      <w:marLeft w:val="0"/>
      <w:marRight w:val="0"/>
      <w:marTop w:val="0"/>
      <w:marBottom w:val="0"/>
      <w:divBdr>
        <w:top w:val="none" w:sz="0" w:space="0" w:color="auto"/>
        <w:left w:val="none" w:sz="0" w:space="0" w:color="auto"/>
        <w:bottom w:val="none" w:sz="0" w:space="0" w:color="auto"/>
        <w:right w:val="none" w:sz="0" w:space="0" w:color="auto"/>
      </w:divBdr>
      <w:divsChild>
        <w:div w:id="632909736">
          <w:marLeft w:val="0"/>
          <w:marRight w:val="0"/>
          <w:marTop w:val="0"/>
          <w:marBottom w:val="0"/>
          <w:divBdr>
            <w:top w:val="none" w:sz="0" w:space="0" w:color="auto"/>
            <w:left w:val="none" w:sz="0" w:space="0" w:color="auto"/>
            <w:bottom w:val="none" w:sz="0" w:space="0" w:color="auto"/>
            <w:right w:val="none" w:sz="0" w:space="0" w:color="auto"/>
          </w:divBdr>
          <w:divsChild>
            <w:div w:id="373388331">
              <w:marLeft w:val="0"/>
              <w:marRight w:val="0"/>
              <w:marTop w:val="0"/>
              <w:marBottom w:val="0"/>
              <w:divBdr>
                <w:top w:val="none" w:sz="0" w:space="0" w:color="auto"/>
                <w:left w:val="none" w:sz="0" w:space="0" w:color="auto"/>
                <w:bottom w:val="none" w:sz="0" w:space="0" w:color="auto"/>
                <w:right w:val="none" w:sz="0" w:space="0" w:color="auto"/>
              </w:divBdr>
            </w:div>
            <w:div w:id="827013574">
              <w:marLeft w:val="0"/>
              <w:marRight w:val="0"/>
              <w:marTop w:val="0"/>
              <w:marBottom w:val="0"/>
              <w:divBdr>
                <w:top w:val="none" w:sz="0" w:space="0" w:color="auto"/>
                <w:left w:val="none" w:sz="0" w:space="0" w:color="auto"/>
                <w:bottom w:val="none" w:sz="0" w:space="0" w:color="auto"/>
                <w:right w:val="none" w:sz="0" w:space="0" w:color="auto"/>
              </w:divBdr>
            </w:div>
            <w:div w:id="1197693357">
              <w:marLeft w:val="0"/>
              <w:marRight w:val="0"/>
              <w:marTop w:val="0"/>
              <w:marBottom w:val="0"/>
              <w:divBdr>
                <w:top w:val="none" w:sz="0" w:space="0" w:color="auto"/>
                <w:left w:val="none" w:sz="0" w:space="0" w:color="auto"/>
                <w:bottom w:val="none" w:sz="0" w:space="0" w:color="auto"/>
                <w:right w:val="none" w:sz="0" w:space="0" w:color="auto"/>
              </w:divBdr>
            </w:div>
            <w:div w:id="1755735915">
              <w:marLeft w:val="0"/>
              <w:marRight w:val="0"/>
              <w:marTop w:val="0"/>
              <w:marBottom w:val="0"/>
              <w:divBdr>
                <w:top w:val="none" w:sz="0" w:space="0" w:color="auto"/>
                <w:left w:val="none" w:sz="0" w:space="0" w:color="auto"/>
                <w:bottom w:val="none" w:sz="0" w:space="0" w:color="auto"/>
                <w:right w:val="none" w:sz="0" w:space="0" w:color="auto"/>
              </w:divBdr>
            </w:div>
            <w:div w:id="1793985179">
              <w:marLeft w:val="0"/>
              <w:marRight w:val="0"/>
              <w:marTop w:val="0"/>
              <w:marBottom w:val="0"/>
              <w:divBdr>
                <w:top w:val="none" w:sz="0" w:space="0" w:color="auto"/>
                <w:left w:val="none" w:sz="0" w:space="0" w:color="auto"/>
                <w:bottom w:val="none" w:sz="0" w:space="0" w:color="auto"/>
                <w:right w:val="none" w:sz="0" w:space="0" w:color="auto"/>
              </w:divBdr>
            </w:div>
            <w:div w:id="18055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23952">
      <w:bodyDiv w:val="1"/>
      <w:marLeft w:val="0"/>
      <w:marRight w:val="0"/>
      <w:marTop w:val="0"/>
      <w:marBottom w:val="0"/>
      <w:divBdr>
        <w:top w:val="none" w:sz="0" w:space="0" w:color="auto"/>
        <w:left w:val="none" w:sz="0" w:space="0" w:color="auto"/>
        <w:bottom w:val="none" w:sz="0" w:space="0" w:color="auto"/>
        <w:right w:val="none" w:sz="0" w:space="0" w:color="auto"/>
      </w:divBdr>
      <w:divsChild>
        <w:div w:id="724255366">
          <w:marLeft w:val="0"/>
          <w:marRight w:val="0"/>
          <w:marTop w:val="0"/>
          <w:marBottom w:val="0"/>
          <w:divBdr>
            <w:top w:val="none" w:sz="0" w:space="0" w:color="auto"/>
            <w:left w:val="none" w:sz="0" w:space="0" w:color="auto"/>
            <w:bottom w:val="none" w:sz="0" w:space="0" w:color="auto"/>
            <w:right w:val="none" w:sz="0" w:space="0" w:color="auto"/>
          </w:divBdr>
          <w:divsChild>
            <w:div w:id="94181910">
              <w:marLeft w:val="0"/>
              <w:marRight w:val="0"/>
              <w:marTop w:val="0"/>
              <w:marBottom w:val="0"/>
              <w:divBdr>
                <w:top w:val="none" w:sz="0" w:space="0" w:color="auto"/>
                <w:left w:val="none" w:sz="0" w:space="0" w:color="auto"/>
                <w:bottom w:val="none" w:sz="0" w:space="0" w:color="auto"/>
                <w:right w:val="none" w:sz="0" w:space="0" w:color="auto"/>
              </w:divBdr>
            </w:div>
            <w:div w:id="388579792">
              <w:marLeft w:val="0"/>
              <w:marRight w:val="0"/>
              <w:marTop w:val="0"/>
              <w:marBottom w:val="0"/>
              <w:divBdr>
                <w:top w:val="none" w:sz="0" w:space="0" w:color="auto"/>
                <w:left w:val="none" w:sz="0" w:space="0" w:color="auto"/>
                <w:bottom w:val="none" w:sz="0" w:space="0" w:color="auto"/>
                <w:right w:val="none" w:sz="0" w:space="0" w:color="auto"/>
              </w:divBdr>
            </w:div>
            <w:div w:id="469173339">
              <w:marLeft w:val="0"/>
              <w:marRight w:val="0"/>
              <w:marTop w:val="0"/>
              <w:marBottom w:val="0"/>
              <w:divBdr>
                <w:top w:val="none" w:sz="0" w:space="0" w:color="auto"/>
                <w:left w:val="none" w:sz="0" w:space="0" w:color="auto"/>
                <w:bottom w:val="none" w:sz="0" w:space="0" w:color="auto"/>
                <w:right w:val="none" w:sz="0" w:space="0" w:color="auto"/>
              </w:divBdr>
            </w:div>
            <w:div w:id="526451336">
              <w:marLeft w:val="0"/>
              <w:marRight w:val="0"/>
              <w:marTop w:val="0"/>
              <w:marBottom w:val="0"/>
              <w:divBdr>
                <w:top w:val="none" w:sz="0" w:space="0" w:color="auto"/>
                <w:left w:val="none" w:sz="0" w:space="0" w:color="auto"/>
                <w:bottom w:val="none" w:sz="0" w:space="0" w:color="auto"/>
                <w:right w:val="none" w:sz="0" w:space="0" w:color="auto"/>
              </w:divBdr>
            </w:div>
            <w:div w:id="620573368">
              <w:marLeft w:val="0"/>
              <w:marRight w:val="0"/>
              <w:marTop w:val="0"/>
              <w:marBottom w:val="0"/>
              <w:divBdr>
                <w:top w:val="none" w:sz="0" w:space="0" w:color="auto"/>
                <w:left w:val="none" w:sz="0" w:space="0" w:color="auto"/>
                <w:bottom w:val="none" w:sz="0" w:space="0" w:color="auto"/>
                <w:right w:val="none" w:sz="0" w:space="0" w:color="auto"/>
              </w:divBdr>
            </w:div>
            <w:div w:id="625964987">
              <w:marLeft w:val="0"/>
              <w:marRight w:val="0"/>
              <w:marTop w:val="0"/>
              <w:marBottom w:val="0"/>
              <w:divBdr>
                <w:top w:val="none" w:sz="0" w:space="0" w:color="auto"/>
                <w:left w:val="none" w:sz="0" w:space="0" w:color="auto"/>
                <w:bottom w:val="none" w:sz="0" w:space="0" w:color="auto"/>
                <w:right w:val="none" w:sz="0" w:space="0" w:color="auto"/>
              </w:divBdr>
            </w:div>
            <w:div w:id="1321420496">
              <w:marLeft w:val="0"/>
              <w:marRight w:val="0"/>
              <w:marTop w:val="0"/>
              <w:marBottom w:val="0"/>
              <w:divBdr>
                <w:top w:val="none" w:sz="0" w:space="0" w:color="auto"/>
                <w:left w:val="none" w:sz="0" w:space="0" w:color="auto"/>
                <w:bottom w:val="none" w:sz="0" w:space="0" w:color="auto"/>
                <w:right w:val="none" w:sz="0" w:space="0" w:color="auto"/>
              </w:divBdr>
            </w:div>
            <w:div w:id="1378628085">
              <w:marLeft w:val="0"/>
              <w:marRight w:val="0"/>
              <w:marTop w:val="0"/>
              <w:marBottom w:val="0"/>
              <w:divBdr>
                <w:top w:val="none" w:sz="0" w:space="0" w:color="auto"/>
                <w:left w:val="none" w:sz="0" w:space="0" w:color="auto"/>
                <w:bottom w:val="none" w:sz="0" w:space="0" w:color="auto"/>
                <w:right w:val="none" w:sz="0" w:space="0" w:color="auto"/>
              </w:divBdr>
            </w:div>
            <w:div w:id="1527403337">
              <w:marLeft w:val="0"/>
              <w:marRight w:val="0"/>
              <w:marTop w:val="0"/>
              <w:marBottom w:val="0"/>
              <w:divBdr>
                <w:top w:val="none" w:sz="0" w:space="0" w:color="auto"/>
                <w:left w:val="none" w:sz="0" w:space="0" w:color="auto"/>
                <w:bottom w:val="none" w:sz="0" w:space="0" w:color="auto"/>
                <w:right w:val="none" w:sz="0" w:space="0" w:color="auto"/>
              </w:divBdr>
            </w:div>
            <w:div w:id="1583637057">
              <w:marLeft w:val="0"/>
              <w:marRight w:val="0"/>
              <w:marTop w:val="0"/>
              <w:marBottom w:val="0"/>
              <w:divBdr>
                <w:top w:val="none" w:sz="0" w:space="0" w:color="auto"/>
                <w:left w:val="none" w:sz="0" w:space="0" w:color="auto"/>
                <w:bottom w:val="none" w:sz="0" w:space="0" w:color="auto"/>
                <w:right w:val="none" w:sz="0" w:space="0" w:color="auto"/>
              </w:divBdr>
            </w:div>
            <w:div w:id="1593782146">
              <w:marLeft w:val="0"/>
              <w:marRight w:val="0"/>
              <w:marTop w:val="0"/>
              <w:marBottom w:val="0"/>
              <w:divBdr>
                <w:top w:val="none" w:sz="0" w:space="0" w:color="auto"/>
                <w:left w:val="none" w:sz="0" w:space="0" w:color="auto"/>
                <w:bottom w:val="none" w:sz="0" w:space="0" w:color="auto"/>
                <w:right w:val="none" w:sz="0" w:space="0" w:color="auto"/>
              </w:divBdr>
            </w:div>
            <w:div w:id="1594514831">
              <w:marLeft w:val="0"/>
              <w:marRight w:val="0"/>
              <w:marTop w:val="0"/>
              <w:marBottom w:val="0"/>
              <w:divBdr>
                <w:top w:val="none" w:sz="0" w:space="0" w:color="auto"/>
                <w:left w:val="none" w:sz="0" w:space="0" w:color="auto"/>
                <w:bottom w:val="none" w:sz="0" w:space="0" w:color="auto"/>
                <w:right w:val="none" w:sz="0" w:space="0" w:color="auto"/>
              </w:divBdr>
            </w:div>
            <w:div w:id="1731270883">
              <w:marLeft w:val="0"/>
              <w:marRight w:val="0"/>
              <w:marTop w:val="0"/>
              <w:marBottom w:val="0"/>
              <w:divBdr>
                <w:top w:val="none" w:sz="0" w:space="0" w:color="auto"/>
                <w:left w:val="none" w:sz="0" w:space="0" w:color="auto"/>
                <w:bottom w:val="none" w:sz="0" w:space="0" w:color="auto"/>
                <w:right w:val="none" w:sz="0" w:space="0" w:color="auto"/>
              </w:divBdr>
            </w:div>
            <w:div w:id="18928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549">
      <w:bodyDiv w:val="1"/>
      <w:marLeft w:val="0"/>
      <w:marRight w:val="0"/>
      <w:marTop w:val="0"/>
      <w:marBottom w:val="0"/>
      <w:divBdr>
        <w:top w:val="none" w:sz="0" w:space="0" w:color="auto"/>
        <w:left w:val="none" w:sz="0" w:space="0" w:color="auto"/>
        <w:bottom w:val="none" w:sz="0" w:space="0" w:color="auto"/>
        <w:right w:val="none" w:sz="0" w:space="0" w:color="auto"/>
      </w:divBdr>
      <w:divsChild>
        <w:div w:id="991756650">
          <w:marLeft w:val="0"/>
          <w:marRight w:val="0"/>
          <w:marTop w:val="0"/>
          <w:marBottom w:val="0"/>
          <w:divBdr>
            <w:top w:val="none" w:sz="0" w:space="0" w:color="auto"/>
            <w:left w:val="none" w:sz="0" w:space="0" w:color="auto"/>
            <w:bottom w:val="none" w:sz="0" w:space="0" w:color="auto"/>
            <w:right w:val="none" w:sz="0" w:space="0" w:color="auto"/>
          </w:divBdr>
          <w:divsChild>
            <w:div w:id="336428406">
              <w:marLeft w:val="0"/>
              <w:marRight w:val="0"/>
              <w:marTop w:val="0"/>
              <w:marBottom w:val="0"/>
              <w:divBdr>
                <w:top w:val="none" w:sz="0" w:space="0" w:color="auto"/>
                <w:left w:val="none" w:sz="0" w:space="0" w:color="auto"/>
                <w:bottom w:val="none" w:sz="0" w:space="0" w:color="auto"/>
                <w:right w:val="none" w:sz="0" w:space="0" w:color="auto"/>
              </w:divBdr>
            </w:div>
            <w:div w:id="816921786">
              <w:marLeft w:val="0"/>
              <w:marRight w:val="0"/>
              <w:marTop w:val="0"/>
              <w:marBottom w:val="0"/>
              <w:divBdr>
                <w:top w:val="none" w:sz="0" w:space="0" w:color="auto"/>
                <w:left w:val="none" w:sz="0" w:space="0" w:color="auto"/>
                <w:bottom w:val="none" w:sz="0" w:space="0" w:color="auto"/>
                <w:right w:val="none" w:sz="0" w:space="0" w:color="auto"/>
              </w:divBdr>
            </w:div>
            <w:div w:id="956791686">
              <w:marLeft w:val="0"/>
              <w:marRight w:val="0"/>
              <w:marTop w:val="0"/>
              <w:marBottom w:val="0"/>
              <w:divBdr>
                <w:top w:val="none" w:sz="0" w:space="0" w:color="auto"/>
                <w:left w:val="none" w:sz="0" w:space="0" w:color="auto"/>
                <w:bottom w:val="none" w:sz="0" w:space="0" w:color="auto"/>
                <w:right w:val="none" w:sz="0" w:space="0" w:color="auto"/>
              </w:divBdr>
            </w:div>
            <w:div w:id="1497303691">
              <w:marLeft w:val="0"/>
              <w:marRight w:val="0"/>
              <w:marTop w:val="0"/>
              <w:marBottom w:val="0"/>
              <w:divBdr>
                <w:top w:val="none" w:sz="0" w:space="0" w:color="auto"/>
                <w:left w:val="none" w:sz="0" w:space="0" w:color="auto"/>
                <w:bottom w:val="none" w:sz="0" w:space="0" w:color="auto"/>
                <w:right w:val="none" w:sz="0" w:space="0" w:color="auto"/>
              </w:divBdr>
            </w:div>
            <w:div w:id="18403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9520">
      <w:bodyDiv w:val="1"/>
      <w:marLeft w:val="0"/>
      <w:marRight w:val="0"/>
      <w:marTop w:val="0"/>
      <w:marBottom w:val="0"/>
      <w:divBdr>
        <w:top w:val="none" w:sz="0" w:space="0" w:color="auto"/>
        <w:left w:val="none" w:sz="0" w:space="0" w:color="auto"/>
        <w:bottom w:val="none" w:sz="0" w:space="0" w:color="auto"/>
        <w:right w:val="none" w:sz="0" w:space="0" w:color="auto"/>
      </w:divBdr>
      <w:divsChild>
        <w:div w:id="1907106036">
          <w:marLeft w:val="0"/>
          <w:marRight w:val="0"/>
          <w:marTop w:val="0"/>
          <w:marBottom w:val="0"/>
          <w:divBdr>
            <w:top w:val="none" w:sz="0" w:space="0" w:color="auto"/>
            <w:left w:val="none" w:sz="0" w:space="0" w:color="auto"/>
            <w:bottom w:val="none" w:sz="0" w:space="0" w:color="auto"/>
            <w:right w:val="none" w:sz="0" w:space="0" w:color="auto"/>
          </w:divBdr>
        </w:div>
      </w:divsChild>
    </w:div>
    <w:div w:id="1105886139">
      <w:bodyDiv w:val="1"/>
      <w:marLeft w:val="0"/>
      <w:marRight w:val="0"/>
      <w:marTop w:val="0"/>
      <w:marBottom w:val="0"/>
      <w:divBdr>
        <w:top w:val="none" w:sz="0" w:space="0" w:color="auto"/>
        <w:left w:val="none" w:sz="0" w:space="0" w:color="auto"/>
        <w:bottom w:val="none" w:sz="0" w:space="0" w:color="auto"/>
        <w:right w:val="none" w:sz="0" w:space="0" w:color="auto"/>
      </w:divBdr>
      <w:divsChild>
        <w:div w:id="321280445">
          <w:marLeft w:val="0"/>
          <w:marRight w:val="0"/>
          <w:marTop w:val="0"/>
          <w:marBottom w:val="0"/>
          <w:divBdr>
            <w:top w:val="none" w:sz="0" w:space="0" w:color="auto"/>
            <w:left w:val="none" w:sz="0" w:space="0" w:color="auto"/>
            <w:bottom w:val="none" w:sz="0" w:space="0" w:color="auto"/>
            <w:right w:val="none" w:sz="0" w:space="0" w:color="auto"/>
          </w:divBdr>
        </w:div>
      </w:divsChild>
    </w:div>
    <w:div w:id="1115560939">
      <w:bodyDiv w:val="1"/>
      <w:marLeft w:val="0"/>
      <w:marRight w:val="0"/>
      <w:marTop w:val="0"/>
      <w:marBottom w:val="0"/>
      <w:divBdr>
        <w:top w:val="none" w:sz="0" w:space="0" w:color="auto"/>
        <w:left w:val="none" w:sz="0" w:space="0" w:color="auto"/>
        <w:bottom w:val="none" w:sz="0" w:space="0" w:color="auto"/>
        <w:right w:val="none" w:sz="0" w:space="0" w:color="auto"/>
      </w:divBdr>
      <w:divsChild>
        <w:div w:id="2138185118">
          <w:marLeft w:val="0"/>
          <w:marRight w:val="0"/>
          <w:marTop w:val="0"/>
          <w:marBottom w:val="0"/>
          <w:divBdr>
            <w:top w:val="none" w:sz="0" w:space="0" w:color="auto"/>
            <w:left w:val="none" w:sz="0" w:space="0" w:color="auto"/>
            <w:bottom w:val="none" w:sz="0" w:space="0" w:color="auto"/>
            <w:right w:val="none" w:sz="0" w:space="0" w:color="auto"/>
          </w:divBdr>
          <w:divsChild>
            <w:div w:id="155532187">
              <w:marLeft w:val="0"/>
              <w:marRight w:val="0"/>
              <w:marTop w:val="0"/>
              <w:marBottom w:val="0"/>
              <w:divBdr>
                <w:top w:val="none" w:sz="0" w:space="0" w:color="auto"/>
                <w:left w:val="none" w:sz="0" w:space="0" w:color="auto"/>
                <w:bottom w:val="none" w:sz="0" w:space="0" w:color="auto"/>
                <w:right w:val="none" w:sz="0" w:space="0" w:color="auto"/>
              </w:divBdr>
            </w:div>
            <w:div w:id="362752124">
              <w:marLeft w:val="0"/>
              <w:marRight w:val="0"/>
              <w:marTop w:val="0"/>
              <w:marBottom w:val="0"/>
              <w:divBdr>
                <w:top w:val="none" w:sz="0" w:space="0" w:color="auto"/>
                <w:left w:val="none" w:sz="0" w:space="0" w:color="auto"/>
                <w:bottom w:val="none" w:sz="0" w:space="0" w:color="auto"/>
                <w:right w:val="none" w:sz="0" w:space="0" w:color="auto"/>
              </w:divBdr>
            </w:div>
            <w:div w:id="463036473">
              <w:marLeft w:val="0"/>
              <w:marRight w:val="0"/>
              <w:marTop w:val="0"/>
              <w:marBottom w:val="0"/>
              <w:divBdr>
                <w:top w:val="none" w:sz="0" w:space="0" w:color="auto"/>
                <w:left w:val="none" w:sz="0" w:space="0" w:color="auto"/>
                <w:bottom w:val="none" w:sz="0" w:space="0" w:color="auto"/>
                <w:right w:val="none" w:sz="0" w:space="0" w:color="auto"/>
              </w:divBdr>
            </w:div>
            <w:div w:id="509175334">
              <w:marLeft w:val="0"/>
              <w:marRight w:val="0"/>
              <w:marTop w:val="0"/>
              <w:marBottom w:val="0"/>
              <w:divBdr>
                <w:top w:val="none" w:sz="0" w:space="0" w:color="auto"/>
                <w:left w:val="none" w:sz="0" w:space="0" w:color="auto"/>
                <w:bottom w:val="none" w:sz="0" w:space="0" w:color="auto"/>
                <w:right w:val="none" w:sz="0" w:space="0" w:color="auto"/>
              </w:divBdr>
            </w:div>
            <w:div w:id="562330165">
              <w:marLeft w:val="0"/>
              <w:marRight w:val="0"/>
              <w:marTop w:val="0"/>
              <w:marBottom w:val="0"/>
              <w:divBdr>
                <w:top w:val="none" w:sz="0" w:space="0" w:color="auto"/>
                <w:left w:val="none" w:sz="0" w:space="0" w:color="auto"/>
                <w:bottom w:val="none" w:sz="0" w:space="0" w:color="auto"/>
                <w:right w:val="none" w:sz="0" w:space="0" w:color="auto"/>
              </w:divBdr>
            </w:div>
            <w:div w:id="1086851030">
              <w:marLeft w:val="0"/>
              <w:marRight w:val="0"/>
              <w:marTop w:val="0"/>
              <w:marBottom w:val="0"/>
              <w:divBdr>
                <w:top w:val="none" w:sz="0" w:space="0" w:color="auto"/>
                <w:left w:val="none" w:sz="0" w:space="0" w:color="auto"/>
                <w:bottom w:val="none" w:sz="0" w:space="0" w:color="auto"/>
                <w:right w:val="none" w:sz="0" w:space="0" w:color="auto"/>
              </w:divBdr>
            </w:div>
            <w:div w:id="1404138412">
              <w:marLeft w:val="0"/>
              <w:marRight w:val="0"/>
              <w:marTop w:val="0"/>
              <w:marBottom w:val="0"/>
              <w:divBdr>
                <w:top w:val="none" w:sz="0" w:space="0" w:color="auto"/>
                <w:left w:val="none" w:sz="0" w:space="0" w:color="auto"/>
                <w:bottom w:val="none" w:sz="0" w:space="0" w:color="auto"/>
                <w:right w:val="none" w:sz="0" w:space="0" w:color="auto"/>
              </w:divBdr>
            </w:div>
            <w:div w:id="1739595883">
              <w:marLeft w:val="0"/>
              <w:marRight w:val="0"/>
              <w:marTop w:val="0"/>
              <w:marBottom w:val="0"/>
              <w:divBdr>
                <w:top w:val="none" w:sz="0" w:space="0" w:color="auto"/>
                <w:left w:val="none" w:sz="0" w:space="0" w:color="auto"/>
                <w:bottom w:val="none" w:sz="0" w:space="0" w:color="auto"/>
                <w:right w:val="none" w:sz="0" w:space="0" w:color="auto"/>
              </w:divBdr>
            </w:div>
            <w:div w:id="181937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7364">
      <w:bodyDiv w:val="1"/>
      <w:marLeft w:val="0"/>
      <w:marRight w:val="0"/>
      <w:marTop w:val="0"/>
      <w:marBottom w:val="0"/>
      <w:divBdr>
        <w:top w:val="none" w:sz="0" w:space="0" w:color="auto"/>
        <w:left w:val="none" w:sz="0" w:space="0" w:color="auto"/>
        <w:bottom w:val="none" w:sz="0" w:space="0" w:color="auto"/>
        <w:right w:val="none" w:sz="0" w:space="0" w:color="auto"/>
      </w:divBdr>
      <w:divsChild>
        <w:div w:id="56754471">
          <w:marLeft w:val="0"/>
          <w:marRight w:val="0"/>
          <w:marTop w:val="0"/>
          <w:marBottom w:val="0"/>
          <w:divBdr>
            <w:top w:val="none" w:sz="0" w:space="0" w:color="auto"/>
            <w:left w:val="none" w:sz="0" w:space="0" w:color="auto"/>
            <w:bottom w:val="none" w:sz="0" w:space="0" w:color="auto"/>
            <w:right w:val="none" w:sz="0" w:space="0" w:color="auto"/>
          </w:divBdr>
        </w:div>
        <w:div w:id="474880440">
          <w:marLeft w:val="0"/>
          <w:marRight w:val="0"/>
          <w:marTop w:val="0"/>
          <w:marBottom w:val="0"/>
          <w:divBdr>
            <w:top w:val="none" w:sz="0" w:space="0" w:color="auto"/>
            <w:left w:val="none" w:sz="0" w:space="0" w:color="auto"/>
            <w:bottom w:val="none" w:sz="0" w:space="0" w:color="auto"/>
            <w:right w:val="none" w:sz="0" w:space="0" w:color="auto"/>
          </w:divBdr>
        </w:div>
        <w:div w:id="1328746157">
          <w:marLeft w:val="0"/>
          <w:marRight w:val="0"/>
          <w:marTop w:val="0"/>
          <w:marBottom w:val="0"/>
          <w:divBdr>
            <w:top w:val="none" w:sz="0" w:space="0" w:color="auto"/>
            <w:left w:val="none" w:sz="0" w:space="0" w:color="auto"/>
            <w:bottom w:val="none" w:sz="0" w:space="0" w:color="auto"/>
            <w:right w:val="none" w:sz="0" w:space="0" w:color="auto"/>
          </w:divBdr>
        </w:div>
      </w:divsChild>
    </w:div>
    <w:div w:id="1166743885">
      <w:bodyDiv w:val="1"/>
      <w:marLeft w:val="0"/>
      <w:marRight w:val="0"/>
      <w:marTop w:val="0"/>
      <w:marBottom w:val="0"/>
      <w:divBdr>
        <w:top w:val="none" w:sz="0" w:space="0" w:color="auto"/>
        <w:left w:val="none" w:sz="0" w:space="0" w:color="auto"/>
        <w:bottom w:val="none" w:sz="0" w:space="0" w:color="auto"/>
        <w:right w:val="none" w:sz="0" w:space="0" w:color="auto"/>
      </w:divBdr>
      <w:divsChild>
        <w:div w:id="638414474">
          <w:marLeft w:val="0"/>
          <w:marRight w:val="0"/>
          <w:marTop w:val="0"/>
          <w:marBottom w:val="0"/>
          <w:divBdr>
            <w:top w:val="none" w:sz="0" w:space="0" w:color="auto"/>
            <w:left w:val="none" w:sz="0" w:space="0" w:color="auto"/>
            <w:bottom w:val="none" w:sz="0" w:space="0" w:color="auto"/>
            <w:right w:val="none" w:sz="0" w:space="0" w:color="auto"/>
          </w:divBdr>
        </w:div>
      </w:divsChild>
    </w:div>
    <w:div w:id="1181047316">
      <w:bodyDiv w:val="1"/>
      <w:marLeft w:val="0"/>
      <w:marRight w:val="0"/>
      <w:marTop w:val="0"/>
      <w:marBottom w:val="0"/>
      <w:divBdr>
        <w:top w:val="none" w:sz="0" w:space="0" w:color="auto"/>
        <w:left w:val="none" w:sz="0" w:space="0" w:color="auto"/>
        <w:bottom w:val="none" w:sz="0" w:space="0" w:color="auto"/>
        <w:right w:val="none" w:sz="0" w:space="0" w:color="auto"/>
      </w:divBdr>
      <w:divsChild>
        <w:div w:id="947350774">
          <w:marLeft w:val="0"/>
          <w:marRight w:val="0"/>
          <w:marTop w:val="0"/>
          <w:marBottom w:val="0"/>
          <w:divBdr>
            <w:top w:val="none" w:sz="0" w:space="0" w:color="auto"/>
            <w:left w:val="none" w:sz="0" w:space="0" w:color="auto"/>
            <w:bottom w:val="none" w:sz="0" w:space="0" w:color="auto"/>
            <w:right w:val="none" w:sz="0" w:space="0" w:color="auto"/>
          </w:divBdr>
          <w:divsChild>
            <w:div w:id="825978039">
              <w:marLeft w:val="0"/>
              <w:marRight w:val="0"/>
              <w:marTop w:val="0"/>
              <w:marBottom w:val="0"/>
              <w:divBdr>
                <w:top w:val="none" w:sz="0" w:space="0" w:color="auto"/>
                <w:left w:val="none" w:sz="0" w:space="0" w:color="auto"/>
                <w:bottom w:val="none" w:sz="0" w:space="0" w:color="auto"/>
                <w:right w:val="none" w:sz="0" w:space="0" w:color="auto"/>
              </w:divBdr>
            </w:div>
            <w:div w:id="1350912454">
              <w:marLeft w:val="0"/>
              <w:marRight w:val="0"/>
              <w:marTop w:val="0"/>
              <w:marBottom w:val="0"/>
              <w:divBdr>
                <w:top w:val="none" w:sz="0" w:space="0" w:color="auto"/>
                <w:left w:val="none" w:sz="0" w:space="0" w:color="auto"/>
                <w:bottom w:val="none" w:sz="0" w:space="0" w:color="auto"/>
                <w:right w:val="none" w:sz="0" w:space="0" w:color="auto"/>
              </w:divBdr>
            </w:div>
            <w:div w:id="1417437486">
              <w:marLeft w:val="0"/>
              <w:marRight w:val="0"/>
              <w:marTop w:val="0"/>
              <w:marBottom w:val="0"/>
              <w:divBdr>
                <w:top w:val="none" w:sz="0" w:space="0" w:color="auto"/>
                <w:left w:val="none" w:sz="0" w:space="0" w:color="auto"/>
                <w:bottom w:val="none" w:sz="0" w:space="0" w:color="auto"/>
                <w:right w:val="none" w:sz="0" w:space="0" w:color="auto"/>
              </w:divBdr>
            </w:div>
            <w:div w:id="1419978422">
              <w:marLeft w:val="0"/>
              <w:marRight w:val="0"/>
              <w:marTop w:val="0"/>
              <w:marBottom w:val="0"/>
              <w:divBdr>
                <w:top w:val="none" w:sz="0" w:space="0" w:color="auto"/>
                <w:left w:val="none" w:sz="0" w:space="0" w:color="auto"/>
                <w:bottom w:val="none" w:sz="0" w:space="0" w:color="auto"/>
                <w:right w:val="none" w:sz="0" w:space="0" w:color="auto"/>
              </w:divBdr>
            </w:div>
            <w:div w:id="1980917817">
              <w:marLeft w:val="0"/>
              <w:marRight w:val="0"/>
              <w:marTop w:val="0"/>
              <w:marBottom w:val="0"/>
              <w:divBdr>
                <w:top w:val="none" w:sz="0" w:space="0" w:color="auto"/>
                <w:left w:val="none" w:sz="0" w:space="0" w:color="auto"/>
                <w:bottom w:val="none" w:sz="0" w:space="0" w:color="auto"/>
                <w:right w:val="none" w:sz="0" w:space="0" w:color="auto"/>
              </w:divBdr>
            </w:div>
            <w:div w:id="20917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134740">
      <w:bodyDiv w:val="1"/>
      <w:marLeft w:val="0"/>
      <w:marRight w:val="0"/>
      <w:marTop w:val="0"/>
      <w:marBottom w:val="0"/>
      <w:divBdr>
        <w:top w:val="none" w:sz="0" w:space="0" w:color="auto"/>
        <w:left w:val="none" w:sz="0" w:space="0" w:color="auto"/>
        <w:bottom w:val="none" w:sz="0" w:space="0" w:color="auto"/>
        <w:right w:val="none" w:sz="0" w:space="0" w:color="auto"/>
      </w:divBdr>
      <w:divsChild>
        <w:div w:id="7605357">
          <w:marLeft w:val="0"/>
          <w:marRight w:val="0"/>
          <w:marTop w:val="0"/>
          <w:marBottom w:val="0"/>
          <w:divBdr>
            <w:top w:val="none" w:sz="0" w:space="0" w:color="auto"/>
            <w:left w:val="none" w:sz="0" w:space="0" w:color="auto"/>
            <w:bottom w:val="none" w:sz="0" w:space="0" w:color="auto"/>
            <w:right w:val="none" w:sz="0" w:space="0" w:color="auto"/>
          </w:divBdr>
          <w:divsChild>
            <w:div w:id="961033603">
              <w:marLeft w:val="0"/>
              <w:marRight w:val="0"/>
              <w:marTop w:val="0"/>
              <w:marBottom w:val="0"/>
              <w:divBdr>
                <w:top w:val="none" w:sz="0" w:space="0" w:color="auto"/>
                <w:left w:val="none" w:sz="0" w:space="0" w:color="auto"/>
                <w:bottom w:val="none" w:sz="0" w:space="0" w:color="auto"/>
                <w:right w:val="none" w:sz="0" w:space="0" w:color="auto"/>
              </w:divBdr>
            </w:div>
            <w:div w:id="1709914692">
              <w:marLeft w:val="0"/>
              <w:marRight w:val="0"/>
              <w:marTop w:val="0"/>
              <w:marBottom w:val="0"/>
              <w:divBdr>
                <w:top w:val="none" w:sz="0" w:space="0" w:color="auto"/>
                <w:left w:val="none" w:sz="0" w:space="0" w:color="auto"/>
                <w:bottom w:val="none" w:sz="0" w:space="0" w:color="auto"/>
                <w:right w:val="none" w:sz="0" w:space="0" w:color="auto"/>
              </w:divBdr>
            </w:div>
            <w:div w:id="1772355817">
              <w:marLeft w:val="0"/>
              <w:marRight w:val="0"/>
              <w:marTop w:val="0"/>
              <w:marBottom w:val="0"/>
              <w:divBdr>
                <w:top w:val="none" w:sz="0" w:space="0" w:color="auto"/>
                <w:left w:val="none" w:sz="0" w:space="0" w:color="auto"/>
                <w:bottom w:val="none" w:sz="0" w:space="0" w:color="auto"/>
                <w:right w:val="none" w:sz="0" w:space="0" w:color="auto"/>
              </w:divBdr>
            </w:div>
            <w:div w:id="1809274272">
              <w:marLeft w:val="0"/>
              <w:marRight w:val="0"/>
              <w:marTop w:val="0"/>
              <w:marBottom w:val="0"/>
              <w:divBdr>
                <w:top w:val="none" w:sz="0" w:space="0" w:color="auto"/>
                <w:left w:val="none" w:sz="0" w:space="0" w:color="auto"/>
                <w:bottom w:val="none" w:sz="0" w:space="0" w:color="auto"/>
                <w:right w:val="none" w:sz="0" w:space="0" w:color="auto"/>
              </w:divBdr>
            </w:div>
            <w:div w:id="1952322755">
              <w:marLeft w:val="0"/>
              <w:marRight w:val="0"/>
              <w:marTop w:val="0"/>
              <w:marBottom w:val="0"/>
              <w:divBdr>
                <w:top w:val="none" w:sz="0" w:space="0" w:color="auto"/>
                <w:left w:val="none" w:sz="0" w:space="0" w:color="auto"/>
                <w:bottom w:val="none" w:sz="0" w:space="0" w:color="auto"/>
                <w:right w:val="none" w:sz="0" w:space="0" w:color="auto"/>
              </w:divBdr>
            </w:div>
            <w:div w:id="20326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6086">
      <w:bodyDiv w:val="1"/>
      <w:marLeft w:val="0"/>
      <w:marRight w:val="0"/>
      <w:marTop w:val="0"/>
      <w:marBottom w:val="0"/>
      <w:divBdr>
        <w:top w:val="none" w:sz="0" w:space="0" w:color="auto"/>
        <w:left w:val="none" w:sz="0" w:space="0" w:color="auto"/>
        <w:bottom w:val="none" w:sz="0" w:space="0" w:color="auto"/>
        <w:right w:val="none" w:sz="0" w:space="0" w:color="auto"/>
      </w:divBdr>
      <w:divsChild>
        <w:div w:id="1203710247">
          <w:marLeft w:val="0"/>
          <w:marRight w:val="0"/>
          <w:marTop w:val="0"/>
          <w:marBottom w:val="0"/>
          <w:divBdr>
            <w:top w:val="none" w:sz="0" w:space="0" w:color="auto"/>
            <w:left w:val="none" w:sz="0" w:space="0" w:color="auto"/>
            <w:bottom w:val="none" w:sz="0" w:space="0" w:color="auto"/>
            <w:right w:val="none" w:sz="0" w:space="0" w:color="auto"/>
          </w:divBdr>
        </w:div>
      </w:divsChild>
    </w:div>
    <w:div w:id="1276251798">
      <w:bodyDiv w:val="1"/>
      <w:marLeft w:val="0"/>
      <w:marRight w:val="0"/>
      <w:marTop w:val="0"/>
      <w:marBottom w:val="0"/>
      <w:divBdr>
        <w:top w:val="none" w:sz="0" w:space="0" w:color="auto"/>
        <w:left w:val="none" w:sz="0" w:space="0" w:color="auto"/>
        <w:bottom w:val="none" w:sz="0" w:space="0" w:color="auto"/>
        <w:right w:val="none" w:sz="0" w:space="0" w:color="auto"/>
      </w:divBdr>
      <w:divsChild>
        <w:div w:id="1077441142">
          <w:marLeft w:val="0"/>
          <w:marRight w:val="0"/>
          <w:marTop w:val="0"/>
          <w:marBottom w:val="0"/>
          <w:divBdr>
            <w:top w:val="none" w:sz="0" w:space="0" w:color="auto"/>
            <w:left w:val="none" w:sz="0" w:space="0" w:color="auto"/>
            <w:bottom w:val="none" w:sz="0" w:space="0" w:color="auto"/>
            <w:right w:val="none" w:sz="0" w:space="0" w:color="auto"/>
          </w:divBdr>
        </w:div>
      </w:divsChild>
    </w:div>
    <w:div w:id="1310750736">
      <w:bodyDiv w:val="1"/>
      <w:marLeft w:val="0"/>
      <w:marRight w:val="0"/>
      <w:marTop w:val="0"/>
      <w:marBottom w:val="0"/>
      <w:divBdr>
        <w:top w:val="none" w:sz="0" w:space="0" w:color="auto"/>
        <w:left w:val="none" w:sz="0" w:space="0" w:color="auto"/>
        <w:bottom w:val="none" w:sz="0" w:space="0" w:color="auto"/>
        <w:right w:val="none" w:sz="0" w:space="0" w:color="auto"/>
      </w:divBdr>
      <w:divsChild>
        <w:div w:id="1104884268">
          <w:marLeft w:val="0"/>
          <w:marRight w:val="0"/>
          <w:marTop w:val="0"/>
          <w:marBottom w:val="0"/>
          <w:divBdr>
            <w:top w:val="none" w:sz="0" w:space="0" w:color="auto"/>
            <w:left w:val="none" w:sz="0" w:space="0" w:color="auto"/>
            <w:bottom w:val="none" w:sz="0" w:space="0" w:color="auto"/>
            <w:right w:val="none" w:sz="0" w:space="0" w:color="auto"/>
          </w:divBdr>
          <w:divsChild>
            <w:div w:id="195392842">
              <w:marLeft w:val="0"/>
              <w:marRight w:val="0"/>
              <w:marTop w:val="0"/>
              <w:marBottom w:val="0"/>
              <w:divBdr>
                <w:top w:val="none" w:sz="0" w:space="0" w:color="auto"/>
                <w:left w:val="none" w:sz="0" w:space="0" w:color="auto"/>
                <w:bottom w:val="none" w:sz="0" w:space="0" w:color="auto"/>
                <w:right w:val="none" w:sz="0" w:space="0" w:color="auto"/>
              </w:divBdr>
            </w:div>
            <w:div w:id="262764475">
              <w:marLeft w:val="0"/>
              <w:marRight w:val="0"/>
              <w:marTop w:val="0"/>
              <w:marBottom w:val="0"/>
              <w:divBdr>
                <w:top w:val="none" w:sz="0" w:space="0" w:color="auto"/>
                <w:left w:val="none" w:sz="0" w:space="0" w:color="auto"/>
                <w:bottom w:val="none" w:sz="0" w:space="0" w:color="auto"/>
                <w:right w:val="none" w:sz="0" w:space="0" w:color="auto"/>
              </w:divBdr>
            </w:div>
            <w:div w:id="1523739442">
              <w:marLeft w:val="0"/>
              <w:marRight w:val="0"/>
              <w:marTop w:val="0"/>
              <w:marBottom w:val="0"/>
              <w:divBdr>
                <w:top w:val="none" w:sz="0" w:space="0" w:color="auto"/>
                <w:left w:val="none" w:sz="0" w:space="0" w:color="auto"/>
                <w:bottom w:val="none" w:sz="0" w:space="0" w:color="auto"/>
                <w:right w:val="none" w:sz="0" w:space="0" w:color="auto"/>
              </w:divBdr>
            </w:div>
            <w:div w:id="1684551390">
              <w:marLeft w:val="0"/>
              <w:marRight w:val="0"/>
              <w:marTop w:val="0"/>
              <w:marBottom w:val="0"/>
              <w:divBdr>
                <w:top w:val="none" w:sz="0" w:space="0" w:color="auto"/>
                <w:left w:val="none" w:sz="0" w:space="0" w:color="auto"/>
                <w:bottom w:val="none" w:sz="0" w:space="0" w:color="auto"/>
                <w:right w:val="none" w:sz="0" w:space="0" w:color="auto"/>
              </w:divBdr>
            </w:div>
            <w:div w:id="19512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51950">
      <w:bodyDiv w:val="1"/>
      <w:marLeft w:val="0"/>
      <w:marRight w:val="0"/>
      <w:marTop w:val="0"/>
      <w:marBottom w:val="0"/>
      <w:divBdr>
        <w:top w:val="none" w:sz="0" w:space="0" w:color="auto"/>
        <w:left w:val="none" w:sz="0" w:space="0" w:color="auto"/>
        <w:bottom w:val="none" w:sz="0" w:space="0" w:color="auto"/>
        <w:right w:val="none" w:sz="0" w:space="0" w:color="auto"/>
      </w:divBdr>
    </w:div>
    <w:div w:id="1421486066">
      <w:bodyDiv w:val="1"/>
      <w:marLeft w:val="0"/>
      <w:marRight w:val="0"/>
      <w:marTop w:val="0"/>
      <w:marBottom w:val="0"/>
      <w:divBdr>
        <w:top w:val="none" w:sz="0" w:space="0" w:color="auto"/>
        <w:left w:val="none" w:sz="0" w:space="0" w:color="auto"/>
        <w:bottom w:val="none" w:sz="0" w:space="0" w:color="auto"/>
        <w:right w:val="none" w:sz="0" w:space="0" w:color="auto"/>
      </w:divBdr>
      <w:divsChild>
        <w:div w:id="825124510">
          <w:marLeft w:val="0"/>
          <w:marRight w:val="0"/>
          <w:marTop w:val="0"/>
          <w:marBottom w:val="0"/>
          <w:divBdr>
            <w:top w:val="none" w:sz="0" w:space="0" w:color="auto"/>
            <w:left w:val="none" w:sz="0" w:space="0" w:color="auto"/>
            <w:bottom w:val="none" w:sz="0" w:space="0" w:color="auto"/>
            <w:right w:val="none" w:sz="0" w:space="0" w:color="auto"/>
          </w:divBdr>
          <w:divsChild>
            <w:div w:id="50467394">
              <w:marLeft w:val="0"/>
              <w:marRight w:val="0"/>
              <w:marTop w:val="0"/>
              <w:marBottom w:val="0"/>
              <w:divBdr>
                <w:top w:val="none" w:sz="0" w:space="0" w:color="auto"/>
                <w:left w:val="none" w:sz="0" w:space="0" w:color="auto"/>
                <w:bottom w:val="none" w:sz="0" w:space="0" w:color="auto"/>
                <w:right w:val="none" w:sz="0" w:space="0" w:color="auto"/>
              </w:divBdr>
            </w:div>
            <w:div w:id="107699729">
              <w:marLeft w:val="0"/>
              <w:marRight w:val="0"/>
              <w:marTop w:val="0"/>
              <w:marBottom w:val="0"/>
              <w:divBdr>
                <w:top w:val="none" w:sz="0" w:space="0" w:color="auto"/>
                <w:left w:val="none" w:sz="0" w:space="0" w:color="auto"/>
                <w:bottom w:val="none" w:sz="0" w:space="0" w:color="auto"/>
                <w:right w:val="none" w:sz="0" w:space="0" w:color="auto"/>
              </w:divBdr>
            </w:div>
            <w:div w:id="735787048">
              <w:marLeft w:val="0"/>
              <w:marRight w:val="0"/>
              <w:marTop w:val="0"/>
              <w:marBottom w:val="0"/>
              <w:divBdr>
                <w:top w:val="none" w:sz="0" w:space="0" w:color="auto"/>
                <w:left w:val="none" w:sz="0" w:space="0" w:color="auto"/>
                <w:bottom w:val="none" w:sz="0" w:space="0" w:color="auto"/>
                <w:right w:val="none" w:sz="0" w:space="0" w:color="auto"/>
              </w:divBdr>
            </w:div>
            <w:div w:id="1144473266">
              <w:marLeft w:val="0"/>
              <w:marRight w:val="0"/>
              <w:marTop w:val="0"/>
              <w:marBottom w:val="0"/>
              <w:divBdr>
                <w:top w:val="none" w:sz="0" w:space="0" w:color="auto"/>
                <w:left w:val="none" w:sz="0" w:space="0" w:color="auto"/>
                <w:bottom w:val="none" w:sz="0" w:space="0" w:color="auto"/>
                <w:right w:val="none" w:sz="0" w:space="0" w:color="auto"/>
              </w:divBdr>
            </w:div>
            <w:div w:id="1534463185">
              <w:marLeft w:val="0"/>
              <w:marRight w:val="0"/>
              <w:marTop w:val="0"/>
              <w:marBottom w:val="0"/>
              <w:divBdr>
                <w:top w:val="none" w:sz="0" w:space="0" w:color="auto"/>
                <w:left w:val="none" w:sz="0" w:space="0" w:color="auto"/>
                <w:bottom w:val="none" w:sz="0" w:space="0" w:color="auto"/>
                <w:right w:val="none" w:sz="0" w:space="0" w:color="auto"/>
              </w:divBdr>
            </w:div>
            <w:div w:id="1760713661">
              <w:marLeft w:val="0"/>
              <w:marRight w:val="0"/>
              <w:marTop w:val="0"/>
              <w:marBottom w:val="0"/>
              <w:divBdr>
                <w:top w:val="none" w:sz="0" w:space="0" w:color="auto"/>
                <w:left w:val="none" w:sz="0" w:space="0" w:color="auto"/>
                <w:bottom w:val="none" w:sz="0" w:space="0" w:color="auto"/>
                <w:right w:val="none" w:sz="0" w:space="0" w:color="auto"/>
              </w:divBdr>
            </w:div>
            <w:div w:id="208668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8245">
      <w:bodyDiv w:val="1"/>
      <w:marLeft w:val="0"/>
      <w:marRight w:val="0"/>
      <w:marTop w:val="0"/>
      <w:marBottom w:val="0"/>
      <w:divBdr>
        <w:top w:val="none" w:sz="0" w:space="0" w:color="auto"/>
        <w:left w:val="none" w:sz="0" w:space="0" w:color="auto"/>
        <w:bottom w:val="none" w:sz="0" w:space="0" w:color="auto"/>
        <w:right w:val="none" w:sz="0" w:space="0" w:color="auto"/>
      </w:divBdr>
      <w:divsChild>
        <w:div w:id="309752745">
          <w:marLeft w:val="0"/>
          <w:marRight w:val="0"/>
          <w:marTop w:val="0"/>
          <w:marBottom w:val="0"/>
          <w:divBdr>
            <w:top w:val="none" w:sz="0" w:space="0" w:color="auto"/>
            <w:left w:val="none" w:sz="0" w:space="0" w:color="auto"/>
            <w:bottom w:val="none" w:sz="0" w:space="0" w:color="auto"/>
            <w:right w:val="none" w:sz="0" w:space="0" w:color="auto"/>
          </w:divBdr>
        </w:div>
      </w:divsChild>
    </w:div>
    <w:div w:id="1438334598">
      <w:bodyDiv w:val="1"/>
      <w:marLeft w:val="0"/>
      <w:marRight w:val="0"/>
      <w:marTop w:val="0"/>
      <w:marBottom w:val="0"/>
      <w:divBdr>
        <w:top w:val="none" w:sz="0" w:space="0" w:color="auto"/>
        <w:left w:val="none" w:sz="0" w:space="0" w:color="auto"/>
        <w:bottom w:val="none" w:sz="0" w:space="0" w:color="auto"/>
        <w:right w:val="none" w:sz="0" w:space="0" w:color="auto"/>
      </w:divBdr>
      <w:divsChild>
        <w:div w:id="85199968">
          <w:marLeft w:val="0"/>
          <w:marRight w:val="0"/>
          <w:marTop w:val="0"/>
          <w:marBottom w:val="0"/>
          <w:divBdr>
            <w:top w:val="none" w:sz="0" w:space="0" w:color="auto"/>
            <w:left w:val="none" w:sz="0" w:space="0" w:color="auto"/>
            <w:bottom w:val="none" w:sz="0" w:space="0" w:color="auto"/>
            <w:right w:val="none" w:sz="0" w:space="0" w:color="auto"/>
          </w:divBdr>
        </w:div>
      </w:divsChild>
    </w:div>
    <w:div w:id="1463308050">
      <w:bodyDiv w:val="1"/>
      <w:marLeft w:val="0"/>
      <w:marRight w:val="0"/>
      <w:marTop w:val="0"/>
      <w:marBottom w:val="0"/>
      <w:divBdr>
        <w:top w:val="none" w:sz="0" w:space="0" w:color="auto"/>
        <w:left w:val="none" w:sz="0" w:space="0" w:color="auto"/>
        <w:bottom w:val="none" w:sz="0" w:space="0" w:color="auto"/>
        <w:right w:val="none" w:sz="0" w:space="0" w:color="auto"/>
      </w:divBdr>
      <w:divsChild>
        <w:div w:id="545602293">
          <w:marLeft w:val="0"/>
          <w:marRight w:val="0"/>
          <w:marTop w:val="0"/>
          <w:marBottom w:val="0"/>
          <w:divBdr>
            <w:top w:val="none" w:sz="0" w:space="0" w:color="auto"/>
            <w:left w:val="none" w:sz="0" w:space="0" w:color="auto"/>
            <w:bottom w:val="none" w:sz="0" w:space="0" w:color="auto"/>
            <w:right w:val="none" w:sz="0" w:space="0" w:color="auto"/>
          </w:divBdr>
          <w:divsChild>
            <w:div w:id="168714672">
              <w:marLeft w:val="0"/>
              <w:marRight w:val="0"/>
              <w:marTop w:val="0"/>
              <w:marBottom w:val="0"/>
              <w:divBdr>
                <w:top w:val="none" w:sz="0" w:space="0" w:color="auto"/>
                <w:left w:val="none" w:sz="0" w:space="0" w:color="auto"/>
                <w:bottom w:val="none" w:sz="0" w:space="0" w:color="auto"/>
                <w:right w:val="none" w:sz="0" w:space="0" w:color="auto"/>
              </w:divBdr>
            </w:div>
            <w:div w:id="421537061">
              <w:marLeft w:val="0"/>
              <w:marRight w:val="0"/>
              <w:marTop w:val="0"/>
              <w:marBottom w:val="0"/>
              <w:divBdr>
                <w:top w:val="none" w:sz="0" w:space="0" w:color="auto"/>
                <w:left w:val="none" w:sz="0" w:space="0" w:color="auto"/>
                <w:bottom w:val="none" w:sz="0" w:space="0" w:color="auto"/>
                <w:right w:val="none" w:sz="0" w:space="0" w:color="auto"/>
              </w:divBdr>
            </w:div>
            <w:div w:id="569970358">
              <w:marLeft w:val="0"/>
              <w:marRight w:val="0"/>
              <w:marTop w:val="0"/>
              <w:marBottom w:val="0"/>
              <w:divBdr>
                <w:top w:val="none" w:sz="0" w:space="0" w:color="auto"/>
                <w:left w:val="none" w:sz="0" w:space="0" w:color="auto"/>
                <w:bottom w:val="none" w:sz="0" w:space="0" w:color="auto"/>
                <w:right w:val="none" w:sz="0" w:space="0" w:color="auto"/>
              </w:divBdr>
            </w:div>
            <w:div w:id="727068689">
              <w:marLeft w:val="0"/>
              <w:marRight w:val="0"/>
              <w:marTop w:val="0"/>
              <w:marBottom w:val="0"/>
              <w:divBdr>
                <w:top w:val="none" w:sz="0" w:space="0" w:color="auto"/>
                <w:left w:val="none" w:sz="0" w:space="0" w:color="auto"/>
                <w:bottom w:val="none" w:sz="0" w:space="0" w:color="auto"/>
                <w:right w:val="none" w:sz="0" w:space="0" w:color="auto"/>
              </w:divBdr>
            </w:div>
            <w:div w:id="746541216">
              <w:marLeft w:val="0"/>
              <w:marRight w:val="0"/>
              <w:marTop w:val="0"/>
              <w:marBottom w:val="0"/>
              <w:divBdr>
                <w:top w:val="none" w:sz="0" w:space="0" w:color="auto"/>
                <w:left w:val="none" w:sz="0" w:space="0" w:color="auto"/>
                <w:bottom w:val="none" w:sz="0" w:space="0" w:color="auto"/>
                <w:right w:val="none" w:sz="0" w:space="0" w:color="auto"/>
              </w:divBdr>
            </w:div>
            <w:div w:id="787699505">
              <w:marLeft w:val="0"/>
              <w:marRight w:val="0"/>
              <w:marTop w:val="0"/>
              <w:marBottom w:val="0"/>
              <w:divBdr>
                <w:top w:val="none" w:sz="0" w:space="0" w:color="auto"/>
                <w:left w:val="none" w:sz="0" w:space="0" w:color="auto"/>
                <w:bottom w:val="none" w:sz="0" w:space="0" w:color="auto"/>
                <w:right w:val="none" w:sz="0" w:space="0" w:color="auto"/>
              </w:divBdr>
            </w:div>
            <w:div w:id="808328212">
              <w:marLeft w:val="0"/>
              <w:marRight w:val="0"/>
              <w:marTop w:val="0"/>
              <w:marBottom w:val="0"/>
              <w:divBdr>
                <w:top w:val="none" w:sz="0" w:space="0" w:color="auto"/>
                <w:left w:val="none" w:sz="0" w:space="0" w:color="auto"/>
                <w:bottom w:val="none" w:sz="0" w:space="0" w:color="auto"/>
                <w:right w:val="none" w:sz="0" w:space="0" w:color="auto"/>
              </w:divBdr>
            </w:div>
            <w:div w:id="820314546">
              <w:marLeft w:val="0"/>
              <w:marRight w:val="0"/>
              <w:marTop w:val="0"/>
              <w:marBottom w:val="0"/>
              <w:divBdr>
                <w:top w:val="none" w:sz="0" w:space="0" w:color="auto"/>
                <w:left w:val="none" w:sz="0" w:space="0" w:color="auto"/>
                <w:bottom w:val="none" w:sz="0" w:space="0" w:color="auto"/>
                <w:right w:val="none" w:sz="0" w:space="0" w:color="auto"/>
              </w:divBdr>
            </w:div>
            <w:div w:id="852501432">
              <w:marLeft w:val="0"/>
              <w:marRight w:val="0"/>
              <w:marTop w:val="0"/>
              <w:marBottom w:val="0"/>
              <w:divBdr>
                <w:top w:val="none" w:sz="0" w:space="0" w:color="auto"/>
                <w:left w:val="none" w:sz="0" w:space="0" w:color="auto"/>
                <w:bottom w:val="none" w:sz="0" w:space="0" w:color="auto"/>
                <w:right w:val="none" w:sz="0" w:space="0" w:color="auto"/>
              </w:divBdr>
            </w:div>
            <w:div w:id="1155075554">
              <w:marLeft w:val="0"/>
              <w:marRight w:val="0"/>
              <w:marTop w:val="0"/>
              <w:marBottom w:val="0"/>
              <w:divBdr>
                <w:top w:val="none" w:sz="0" w:space="0" w:color="auto"/>
                <w:left w:val="none" w:sz="0" w:space="0" w:color="auto"/>
                <w:bottom w:val="none" w:sz="0" w:space="0" w:color="auto"/>
                <w:right w:val="none" w:sz="0" w:space="0" w:color="auto"/>
              </w:divBdr>
            </w:div>
            <w:div w:id="1191606538">
              <w:marLeft w:val="0"/>
              <w:marRight w:val="0"/>
              <w:marTop w:val="0"/>
              <w:marBottom w:val="0"/>
              <w:divBdr>
                <w:top w:val="none" w:sz="0" w:space="0" w:color="auto"/>
                <w:left w:val="none" w:sz="0" w:space="0" w:color="auto"/>
                <w:bottom w:val="none" w:sz="0" w:space="0" w:color="auto"/>
                <w:right w:val="none" w:sz="0" w:space="0" w:color="auto"/>
              </w:divBdr>
            </w:div>
            <w:div w:id="1398700038">
              <w:marLeft w:val="0"/>
              <w:marRight w:val="0"/>
              <w:marTop w:val="0"/>
              <w:marBottom w:val="0"/>
              <w:divBdr>
                <w:top w:val="none" w:sz="0" w:space="0" w:color="auto"/>
                <w:left w:val="none" w:sz="0" w:space="0" w:color="auto"/>
                <w:bottom w:val="none" w:sz="0" w:space="0" w:color="auto"/>
                <w:right w:val="none" w:sz="0" w:space="0" w:color="auto"/>
              </w:divBdr>
            </w:div>
            <w:div w:id="155261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5436">
      <w:bodyDiv w:val="1"/>
      <w:marLeft w:val="0"/>
      <w:marRight w:val="0"/>
      <w:marTop w:val="0"/>
      <w:marBottom w:val="0"/>
      <w:divBdr>
        <w:top w:val="none" w:sz="0" w:space="0" w:color="auto"/>
        <w:left w:val="none" w:sz="0" w:space="0" w:color="auto"/>
        <w:bottom w:val="none" w:sz="0" w:space="0" w:color="auto"/>
        <w:right w:val="none" w:sz="0" w:space="0" w:color="auto"/>
      </w:divBdr>
      <w:divsChild>
        <w:div w:id="1069308646">
          <w:marLeft w:val="0"/>
          <w:marRight w:val="0"/>
          <w:marTop w:val="0"/>
          <w:marBottom w:val="0"/>
          <w:divBdr>
            <w:top w:val="none" w:sz="0" w:space="0" w:color="auto"/>
            <w:left w:val="none" w:sz="0" w:space="0" w:color="auto"/>
            <w:bottom w:val="none" w:sz="0" w:space="0" w:color="auto"/>
            <w:right w:val="none" w:sz="0" w:space="0" w:color="auto"/>
          </w:divBdr>
        </w:div>
      </w:divsChild>
    </w:div>
    <w:div w:id="1480729385">
      <w:bodyDiv w:val="1"/>
      <w:marLeft w:val="0"/>
      <w:marRight w:val="0"/>
      <w:marTop w:val="0"/>
      <w:marBottom w:val="0"/>
      <w:divBdr>
        <w:top w:val="none" w:sz="0" w:space="0" w:color="auto"/>
        <w:left w:val="none" w:sz="0" w:space="0" w:color="auto"/>
        <w:bottom w:val="none" w:sz="0" w:space="0" w:color="auto"/>
        <w:right w:val="none" w:sz="0" w:space="0" w:color="auto"/>
      </w:divBdr>
      <w:divsChild>
        <w:div w:id="132067087">
          <w:marLeft w:val="0"/>
          <w:marRight w:val="0"/>
          <w:marTop w:val="0"/>
          <w:marBottom w:val="0"/>
          <w:divBdr>
            <w:top w:val="none" w:sz="0" w:space="0" w:color="auto"/>
            <w:left w:val="none" w:sz="0" w:space="0" w:color="auto"/>
            <w:bottom w:val="none" w:sz="0" w:space="0" w:color="auto"/>
            <w:right w:val="none" w:sz="0" w:space="0" w:color="auto"/>
          </w:divBdr>
        </w:div>
      </w:divsChild>
    </w:div>
    <w:div w:id="1492060764">
      <w:bodyDiv w:val="1"/>
      <w:marLeft w:val="0"/>
      <w:marRight w:val="0"/>
      <w:marTop w:val="0"/>
      <w:marBottom w:val="0"/>
      <w:divBdr>
        <w:top w:val="none" w:sz="0" w:space="0" w:color="auto"/>
        <w:left w:val="none" w:sz="0" w:space="0" w:color="auto"/>
        <w:bottom w:val="none" w:sz="0" w:space="0" w:color="auto"/>
        <w:right w:val="none" w:sz="0" w:space="0" w:color="auto"/>
      </w:divBdr>
      <w:divsChild>
        <w:div w:id="836386996">
          <w:marLeft w:val="0"/>
          <w:marRight w:val="0"/>
          <w:marTop w:val="0"/>
          <w:marBottom w:val="0"/>
          <w:divBdr>
            <w:top w:val="none" w:sz="0" w:space="0" w:color="auto"/>
            <w:left w:val="none" w:sz="0" w:space="0" w:color="auto"/>
            <w:bottom w:val="none" w:sz="0" w:space="0" w:color="auto"/>
            <w:right w:val="none" w:sz="0" w:space="0" w:color="auto"/>
          </w:divBdr>
          <w:divsChild>
            <w:div w:id="389379321">
              <w:marLeft w:val="0"/>
              <w:marRight w:val="0"/>
              <w:marTop w:val="0"/>
              <w:marBottom w:val="0"/>
              <w:divBdr>
                <w:top w:val="none" w:sz="0" w:space="0" w:color="auto"/>
                <w:left w:val="none" w:sz="0" w:space="0" w:color="auto"/>
                <w:bottom w:val="none" w:sz="0" w:space="0" w:color="auto"/>
                <w:right w:val="none" w:sz="0" w:space="0" w:color="auto"/>
              </w:divBdr>
            </w:div>
            <w:div w:id="1704594852">
              <w:marLeft w:val="0"/>
              <w:marRight w:val="0"/>
              <w:marTop w:val="0"/>
              <w:marBottom w:val="0"/>
              <w:divBdr>
                <w:top w:val="none" w:sz="0" w:space="0" w:color="auto"/>
                <w:left w:val="none" w:sz="0" w:space="0" w:color="auto"/>
                <w:bottom w:val="none" w:sz="0" w:space="0" w:color="auto"/>
                <w:right w:val="none" w:sz="0" w:space="0" w:color="auto"/>
              </w:divBdr>
            </w:div>
            <w:div w:id="1772581505">
              <w:marLeft w:val="0"/>
              <w:marRight w:val="0"/>
              <w:marTop w:val="0"/>
              <w:marBottom w:val="0"/>
              <w:divBdr>
                <w:top w:val="none" w:sz="0" w:space="0" w:color="auto"/>
                <w:left w:val="none" w:sz="0" w:space="0" w:color="auto"/>
                <w:bottom w:val="none" w:sz="0" w:space="0" w:color="auto"/>
                <w:right w:val="none" w:sz="0" w:space="0" w:color="auto"/>
              </w:divBdr>
            </w:div>
            <w:div w:id="18799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24918">
      <w:bodyDiv w:val="1"/>
      <w:marLeft w:val="0"/>
      <w:marRight w:val="0"/>
      <w:marTop w:val="0"/>
      <w:marBottom w:val="0"/>
      <w:divBdr>
        <w:top w:val="none" w:sz="0" w:space="0" w:color="auto"/>
        <w:left w:val="none" w:sz="0" w:space="0" w:color="auto"/>
        <w:bottom w:val="none" w:sz="0" w:space="0" w:color="auto"/>
        <w:right w:val="none" w:sz="0" w:space="0" w:color="auto"/>
      </w:divBdr>
      <w:divsChild>
        <w:div w:id="1637300777">
          <w:marLeft w:val="0"/>
          <w:marRight w:val="0"/>
          <w:marTop w:val="0"/>
          <w:marBottom w:val="0"/>
          <w:divBdr>
            <w:top w:val="none" w:sz="0" w:space="0" w:color="auto"/>
            <w:left w:val="none" w:sz="0" w:space="0" w:color="auto"/>
            <w:bottom w:val="none" w:sz="0" w:space="0" w:color="auto"/>
            <w:right w:val="none" w:sz="0" w:space="0" w:color="auto"/>
          </w:divBdr>
        </w:div>
      </w:divsChild>
    </w:div>
    <w:div w:id="1557668888">
      <w:bodyDiv w:val="1"/>
      <w:marLeft w:val="0"/>
      <w:marRight w:val="0"/>
      <w:marTop w:val="0"/>
      <w:marBottom w:val="0"/>
      <w:divBdr>
        <w:top w:val="none" w:sz="0" w:space="0" w:color="auto"/>
        <w:left w:val="none" w:sz="0" w:space="0" w:color="auto"/>
        <w:bottom w:val="none" w:sz="0" w:space="0" w:color="auto"/>
        <w:right w:val="none" w:sz="0" w:space="0" w:color="auto"/>
      </w:divBdr>
      <w:divsChild>
        <w:div w:id="129638615">
          <w:marLeft w:val="0"/>
          <w:marRight w:val="0"/>
          <w:marTop w:val="0"/>
          <w:marBottom w:val="0"/>
          <w:divBdr>
            <w:top w:val="none" w:sz="0" w:space="0" w:color="auto"/>
            <w:left w:val="none" w:sz="0" w:space="0" w:color="auto"/>
            <w:bottom w:val="none" w:sz="0" w:space="0" w:color="auto"/>
            <w:right w:val="none" w:sz="0" w:space="0" w:color="auto"/>
          </w:divBdr>
        </w:div>
      </w:divsChild>
    </w:div>
    <w:div w:id="1564367257">
      <w:bodyDiv w:val="1"/>
      <w:marLeft w:val="0"/>
      <w:marRight w:val="0"/>
      <w:marTop w:val="0"/>
      <w:marBottom w:val="0"/>
      <w:divBdr>
        <w:top w:val="none" w:sz="0" w:space="0" w:color="auto"/>
        <w:left w:val="none" w:sz="0" w:space="0" w:color="auto"/>
        <w:bottom w:val="none" w:sz="0" w:space="0" w:color="auto"/>
        <w:right w:val="none" w:sz="0" w:space="0" w:color="auto"/>
      </w:divBdr>
      <w:divsChild>
        <w:div w:id="880049927">
          <w:marLeft w:val="0"/>
          <w:marRight w:val="0"/>
          <w:marTop w:val="0"/>
          <w:marBottom w:val="0"/>
          <w:divBdr>
            <w:top w:val="none" w:sz="0" w:space="0" w:color="auto"/>
            <w:left w:val="none" w:sz="0" w:space="0" w:color="auto"/>
            <w:bottom w:val="none" w:sz="0" w:space="0" w:color="auto"/>
            <w:right w:val="none" w:sz="0" w:space="0" w:color="auto"/>
          </w:divBdr>
        </w:div>
      </w:divsChild>
    </w:div>
    <w:div w:id="1567839918">
      <w:bodyDiv w:val="1"/>
      <w:marLeft w:val="0"/>
      <w:marRight w:val="0"/>
      <w:marTop w:val="0"/>
      <w:marBottom w:val="0"/>
      <w:divBdr>
        <w:top w:val="none" w:sz="0" w:space="0" w:color="auto"/>
        <w:left w:val="none" w:sz="0" w:space="0" w:color="auto"/>
        <w:bottom w:val="none" w:sz="0" w:space="0" w:color="auto"/>
        <w:right w:val="none" w:sz="0" w:space="0" w:color="auto"/>
      </w:divBdr>
      <w:divsChild>
        <w:div w:id="256443545">
          <w:marLeft w:val="0"/>
          <w:marRight w:val="0"/>
          <w:marTop w:val="0"/>
          <w:marBottom w:val="0"/>
          <w:divBdr>
            <w:top w:val="none" w:sz="0" w:space="0" w:color="auto"/>
            <w:left w:val="none" w:sz="0" w:space="0" w:color="auto"/>
            <w:bottom w:val="none" w:sz="0" w:space="0" w:color="auto"/>
            <w:right w:val="none" w:sz="0" w:space="0" w:color="auto"/>
          </w:divBdr>
        </w:div>
      </w:divsChild>
    </w:div>
    <w:div w:id="1579368423">
      <w:bodyDiv w:val="1"/>
      <w:marLeft w:val="0"/>
      <w:marRight w:val="0"/>
      <w:marTop w:val="0"/>
      <w:marBottom w:val="0"/>
      <w:divBdr>
        <w:top w:val="none" w:sz="0" w:space="0" w:color="auto"/>
        <w:left w:val="none" w:sz="0" w:space="0" w:color="auto"/>
        <w:bottom w:val="none" w:sz="0" w:space="0" w:color="auto"/>
        <w:right w:val="none" w:sz="0" w:space="0" w:color="auto"/>
      </w:divBdr>
      <w:divsChild>
        <w:div w:id="1633753666">
          <w:marLeft w:val="0"/>
          <w:marRight w:val="0"/>
          <w:marTop w:val="0"/>
          <w:marBottom w:val="0"/>
          <w:divBdr>
            <w:top w:val="none" w:sz="0" w:space="0" w:color="auto"/>
            <w:left w:val="none" w:sz="0" w:space="0" w:color="auto"/>
            <w:bottom w:val="none" w:sz="0" w:space="0" w:color="auto"/>
            <w:right w:val="none" w:sz="0" w:space="0" w:color="auto"/>
          </w:divBdr>
        </w:div>
      </w:divsChild>
    </w:div>
    <w:div w:id="1611427492">
      <w:bodyDiv w:val="1"/>
      <w:marLeft w:val="0"/>
      <w:marRight w:val="0"/>
      <w:marTop w:val="0"/>
      <w:marBottom w:val="0"/>
      <w:divBdr>
        <w:top w:val="none" w:sz="0" w:space="0" w:color="auto"/>
        <w:left w:val="none" w:sz="0" w:space="0" w:color="auto"/>
        <w:bottom w:val="none" w:sz="0" w:space="0" w:color="auto"/>
        <w:right w:val="none" w:sz="0" w:space="0" w:color="auto"/>
      </w:divBdr>
      <w:divsChild>
        <w:div w:id="966740693">
          <w:marLeft w:val="0"/>
          <w:marRight w:val="0"/>
          <w:marTop w:val="0"/>
          <w:marBottom w:val="0"/>
          <w:divBdr>
            <w:top w:val="none" w:sz="0" w:space="0" w:color="auto"/>
            <w:left w:val="none" w:sz="0" w:space="0" w:color="auto"/>
            <w:bottom w:val="none" w:sz="0" w:space="0" w:color="auto"/>
            <w:right w:val="none" w:sz="0" w:space="0" w:color="auto"/>
          </w:divBdr>
          <w:divsChild>
            <w:div w:id="8072097">
              <w:marLeft w:val="0"/>
              <w:marRight w:val="0"/>
              <w:marTop w:val="0"/>
              <w:marBottom w:val="0"/>
              <w:divBdr>
                <w:top w:val="none" w:sz="0" w:space="0" w:color="auto"/>
                <w:left w:val="none" w:sz="0" w:space="0" w:color="auto"/>
                <w:bottom w:val="none" w:sz="0" w:space="0" w:color="auto"/>
                <w:right w:val="none" w:sz="0" w:space="0" w:color="auto"/>
              </w:divBdr>
            </w:div>
            <w:div w:id="1218929881">
              <w:marLeft w:val="0"/>
              <w:marRight w:val="0"/>
              <w:marTop w:val="0"/>
              <w:marBottom w:val="0"/>
              <w:divBdr>
                <w:top w:val="none" w:sz="0" w:space="0" w:color="auto"/>
                <w:left w:val="none" w:sz="0" w:space="0" w:color="auto"/>
                <w:bottom w:val="none" w:sz="0" w:space="0" w:color="auto"/>
                <w:right w:val="none" w:sz="0" w:space="0" w:color="auto"/>
              </w:divBdr>
            </w:div>
            <w:div w:id="1360010241">
              <w:marLeft w:val="0"/>
              <w:marRight w:val="0"/>
              <w:marTop w:val="0"/>
              <w:marBottom w:val="0"/>
              <w:divBdr>
                <w:top w:val="none" w:sz="0" w:space="0" w:color="auto"/>
                <w:left w:val="none" w:sz="0" w:space="0" w:color="auto"/>
                <w:bottom w:val="none" w:sz="0" w:space="0" w:color="auto"/>
                <w:right w:val="none" w:sz="0" w:space="0" w:color="auto"/>
              </w:divBdr>
            </w:div>
            <w:div w:id="157597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0658">
      <w:bodyDiv w:val="1"/>
      <w:marLeft w:val="0"/>
      <w:marRight w:val="0"/>
      <w:marTop w:val="0"/>
      <w:marBottom w:val="0"/>
      <w:divBdr>
        <w:top w:val="none" w:sz="0" w:space="0" w:color="auto"/>
        <w:left w:val="none" w:sz="0" w:space="0" w:color="auto"/>
        <w:bottom w:val="none" w:sz="0" w:space="0" w:color="auto"/>
        <w:right w:val="none" w:sz="0" w:space="0" w:color="auto"/>
      </w:divBdr>
      <w:divsChild>
        <w:div w:id="2135446289">
          <w:marLeft w:val="0"/>
          <w:marRight w:val="0"/>
          <w:marTop w:val="0"/>
          <w:marBottom w:val="0"/>
          <w:divBdr>
            <w:top w:val="none" w:sz="0" w:space="0" w:color="auto"/>
            <w:left w:val="none" w:sz="0" w:space="0" w:color="auto"/>
            <w:bottom w:val="none" w:sz="0" w:space="0" w:color="auto"/>
            <w:right w:val="none" w:sz="0" w:space="0" w:color="auto"/>
          </w:divBdr>
        </w:div>
      </w:divsChild>
    </w:div>
    <w:div w:id="1686009422">
      <w:bodyDiv w:val="1"/>
      <w:marLeft w:val="0"/>
      <w:marRight w:val="0"/>
      <w:marTop w:val="0"/>
      <w:marBottom w:val="0"/>
      <w:divBdr>
        <w:top w:val="none" w:sz="0" w:space="0" w:color="auto"/>
        <w:left w:val="none" w:sz="0" w:space="0" w:color="auto"/>
        <w:bottom w:val="none" w:sz="0" w:space="0" w:color="auto"/>
        <w:right w:val="none" w:sz="0" w:space="0" w:color="auto"/>
      </w:divBdr>
      <w:divsChild>
        <w:div w:id="297223822">
          <w:marLeft w:val="0"/>
          <w:marRight w:val="0"/>
          <w:marTop w:val="0"/>
          <w:marBottom w:val="0"/>
          <w:divBdr>
            <w:top w:val="none" w:sz="0" w:space="0" w:color="auto"/>
            <w:left w:val="none" w:sz="0" w:space="0" w:color="auto"/>
            <w:bottom w:val="none" w:sz="0" w:space="0" w:color="auto"/>
            <w:right w:val="none" w:sz="0" w:space="0" w:color="auto"/>
          </w:divBdr>
          <w:divsChild>
            <w:div w:id="229774626">
              <w:marLeft w:val="0"/>
              <w:marRight w:val="0"/>
              <w:marTop w:val="0"/>
              <w:marBottom w:val="0"/>
              <w:divBdr>
                <w:top w:val="none" w:sz="0" w:space="0" w:color="auto"/>
                <w:left w:val="none" w:sz="0" w:space="0" w:color="auto"/>
                <w:bottom w:val="none" w:sz="0" w:space="0" w:color="auto"/>
                <w:right w:val="none" w:sz="0" w:space="0" w:color="auto"/>
              </w:divBdr>
            </w:div>
            <w:div w:id="624115749">
              <w:marLeft w:val="0"/>
              <w:marRight w:val="0"/>
              <w:marTop w:val="0"/>
              <w:marBottom w:val="0"/>
              <w:divBdr>
                <w:top w:val="none" w:sz="0" w:space="0" w:color="auto"/>
                <w:left w:val="none" w:sz="0" w:space="0" w:color="auto"/>
                <w:bottom w:val="none" w:sz="0" w:space="0" w:color="auto"/>
                <w:right w:val="none" w:sz="0" w:space="0" w:color="auto"/>
              </w:divBdr>
            </w:div>
            <w:div w:id="706376866">
              <w:marLeft w:val="0"/>
              <w:marRight w:val="0"/>
              <w:marTop w:val="0"/>
              <w:marBottom w:val="0"/>
              <w:divBdr>
                <w:top w:val="none" w:sz="0" w:space="0" w:color="auto"/>
                <w:left w:val="none" w:sz="0" w:space="0" w:color="auto"/>
                <w:bottom w:val="none" w:sz="0" w:space="0" w:color="auto"/>
                <w:right w:val="none" w:sz="0" w:space="0" w:color="auto"/>
              </w:divBdr>
            </w:div>
            <w:div w:id="1015689173">
              <w:marLeft w:val="0"/>
              <w:marRight w:val="0"/>
              <w:marTop w:val="0"/>
              <w:marBottom w:val="0"/>
              <w:divBdr>
                <w:top w:val="none" w:sz="0" w:space="0" w:color="auto"/>
                <w:left w:val="none" w:sz="0" w:space="0" w:color="auto"/>
                <w:bottom w:val="none" w:sz="0" w:space="0" w:color="auto"/>
                <w:right w:val="none" w:sz="0" w:space="0" w:color="auto"/>
              </w:divBdr>
            </w:div>
            <w:div w:id="1420368803">
              <w:marLeft w:val="0"/>
              <w:marRight w:val="0"/>
              <w:marTop w:val="0"/>
              <w:marBottom w:val="0"/>
              <w:divBdr>
                <w:top w:val="none" w:sz="0" w:space="0" w:color="auto"/>
                <w:left w:val="none" w:sz="0" w:space="0" w:color="auto"/>
                <w:bottom w:val="none" w:sz="0" w:space="0" w:color="auto"/>
                <w:right w:val="none" w:sz="0" w:space="0" w:color="auto"/>
              </w:divBdr>
            </w:div>
            <w:div w:id="1467235977">
              <w:marLeft w:val="0"/>
              <w:marRight w:val="0"/>
              <w:marTop w:val="0"/>
              <w:marBottom w:val="0"/>
              <w:divBdr>
                <w:top w:val="none" w:sz="0" w:space="0" w:color="auto"/>
                <w:left w:val="none" w:sz="0" w:space="0" w:color="auto"/>
                <w:bottom w:val="none" w:sz="0" w:space="0" w:color="auto"/>
                <w:right w:val="none" w:sz="0" w:space="0" w:color="auto"/>
              </w:divBdr>
            </w:div>
            <w:div w:id="15102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0086">
      <w:bodyDiv w:val="1"/>
      <w:marLeft w:val="0"/>
      <w:marRight w:val="0"/>
      <w:marTop w:val="0"/>
      <w:marBottom w:val="0"/>
      <w:divBdr>
        <w:top w:val="none" w:sz="0" w:space="0" w:color="auto"/>
        <w:left w:val="none" w:sz="0" w:space="0" w:color="auto"/>
        <w:bottom w:val="none" w:sz="0" w:space="0" w:color="auto"/>
        <w:right w:val="none" w:sz="0" w:space="0" w:color="auto"/>
      </w:divBdr>
      <w:divsChild>
        <w:div w:id="1610433964">
          <w:marLeft w:val="0"/>
          <w:marRight w:val="0"/>
          <w:marTop w:val="0"/>
          <w:marBottom w:val="0"/>
          <w:divBdr>
            <w:top w:val="none" w:sz="0" w:space="0" w:color="auto"/>
            <w:left w:val="none" w:sz="0" w:space="0" w:color="auto"/>
            <w:bottom w:val="none" w:sz="0" w:space="0" w:color="auto"/>
            <w:right w:val="none" w:sz="0" w:space="0" w:color="auto"/>
          </w:divBdr>
        </w:div>
      </w:divsChild>
    </w:div>
    <w:div w:id="1754815190">
      <w:bodyDiv w:val="1"/>
      <w:marLeft w:val="0"/>
      <w:marRight w:val="0"/>
      <w:marTop w:val="0"/>
      <w:marBottom w:val="0"/>
      <w:divBdr>
        <w:top w:val="none" w:sz="0" w:space="0" w:color="auto"/>
        <w:left w:val="none" w:sz="0" w:space="0" w:color="auto"/>
        <w:bottom w:val="none" w:sz="0" w:space="0" w:color="auto"/>
        <w:right w:val="none" w:sz="0" w:space="0" w:color="auto"/>
      </w:divBdr>
      <w:divsChild>
        <w:div w:id="933392338">
          <w:marLeft w:val="0"/>
          <w:marRight w:val="0"/>
          <w:marTop w:val="0"/>
          <w:marBottom w:val="0"/>
          <w:divBdr>
            <w:top w:val="none" w:sz="0" w:space="0" w:color="auto"/>
            <w:left w:val="none" w:sz="0" w:space="0" w:color="auto"/>
            <w:bottom w:val="none" w:sz="0" w:space="0" w:color="auto"/>
            <w:right w:val="none" w:sz="0" w:space="0" w:color="auto"/>
          </w:divBdr>
          <w:divsChild>
            <w:div w:id="76754961">
              <w:marLeft w:val="0"/>
              <w:marRight w:val="0"/>
              <w:marTop w:val="0"/>
              <w:marBottom w:val="0"/>
              <w:divBdr>
                <w:top w:val="none" w:sz="0" w:space="0" w:color="auto"/>
                <w:left w:val="none" w:sz="0" w:space="0" w:color="auto"/>
                <w:bottom w:val="none" w:sz="0" w:space="0" w:color="auto"/>
                <w:right w:val="none" w:sz="0" w:space="0" w:color="auto"/>
              </w:divBdr>
            </w:div>
            <w:div w:id="111218744">
              <w:marLeft w:val="0"/>
              <w:marRight w:val="0"/>
              <w:marTop w:val="0"/>
              <w:marBottom w:val="0"/>
              <w:divBdr>
                <w:top w:val="none" w:sz="0" w:space="0" w:color="auto"/>
                <w:left w:val="none" w:sz="0" w:space="0" w:color="auto"/>
                <w:bottom w:val="none" w:sz="0" w:space="0" w:color="auto"/>
                <w:right w:val="none" w:sz="0" w:space="0" w:color="auto"/>
              </w:divBdr>
            </w:div>
            <w:div w:id="112291355">
              <w:marLeft w:val="0"/>
              <w:marRight w:val="0"/>
              <w:marTop w:val="0"/>
              <w:marBottom w:val="0"/>
              <w:divBdr>
                <w:top w:val="none" w:sz="0" w:space="0" w:color="auto"/>
                <w:left w:val="none" w:sz="0" w:space="0" w:color="auto"/>
                <w:bottom w:val="none" w:sz="0" w:space="0" w:color="auto"/>
                <w:right w:val="none" w:sz="0" w:space="0" w:color="auto"/>
              </w:divBdr>
            </w:div>
            <w:div w:id="490222797">
              <w:marLeft w:val="0"/>
              <w:marRight w:val="0"/>
              <w:marTop w:val="0"/>
              <w:marBottom w:val="0"/>
              <w:divBdr>
                <w:top w:val="none" w:sz="0" w:space="0" w:color="auto"/>
                <w:left w:val="none" w:sz="0" w:space="0" w:color="auto"/>
                <w:bottom w:val="none" w:sz="0" w:space="0" w:color="auto"/>
                <w:right w:val="none" w:sz="0" w:space="0" w:color="auto"/>
              </w:divBdr>
            </w:div>
            <w:div w:id="527331699">
              <w:marLeft w:val="0"/>
              <w:marRight w:val="0"/>
              <w:marTop w:val="0"/>
              <w:marBottom w:val="0"/>
              <w:divBdr>
                <w:top w:val="none" w:sz="0" w:space="0" w:color="auto"/>
                <w:left w:val="none" w:sz="0" w:space="0" w:color="auto"/>
                <w:bottom w:val="none" w:sz="0" w:space="0" w:color="auto"/>
                <w:right w:val="none" w:sz="0" w:space="0" w:color="auto"/>
              </w:divBdr>
            </w:div>
            <w:div w:id="807745240">
              <w:marLeft w:val="0"/>
              <w:marRight w:val="0"/>
              <w:marTop w:val="0"/>
              <w:marBottom w:val="0"/>
              <w:divBdr>
                <w:top w:val="none" w:sz="0" w:space="0" w:color="auto"/>
                <w:left w:val="none" w:sz="0" w:space="0" w:color="auto"/>
                <w:bottom w:val="none" w:sz="0" w:space="0" w:color="auto"/>
                <w:right w:val="none" w:sz="0" w:space="0" w:color="auto"/>
              </w:divBdr>
            </w:div>
            <w:div w:id="85048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00033">
      <w:bodyDiv w:val="1"/>
      <w:marLeft w:val="0"/>
      <w:marRight w:val="0"/>
      <w:marTop w:val="0"/>
      <w:marBottom w:val="0"/>
      <w:divBdr>
        <w:top w:val="none" w:sz="0" w:space="0" w:color="auto"/>
        <w:left w:val="none" w:sz="0" w:space="0" w:color="auto"/>
        <w:bottom w:val="none" w:sz="0" w:space="0" w:color="auto"/>
        <w:right w:val="none" w:sz="0" w:space="0" w:color="auto"/>
      </w:divBdr>
      <w:divsChild>
        <w:div w:id="259797098">
          <w:marLeft w:val="0"/>
          <w:marRight w:val="0"/>
          <w:marTop w:val="0"/>
          <w:marBottom w:val="0"/>
          <w:divBdr>
            <w:top w:val="none" w:sz="0" w:space="0" w:color="auto"/>
            <w:left w:val="none" w:sz="0" w:space="0" w:color="auto"/>
            <w:bottom w:val="none" w:sz="0" w:space="0" w:color="auto"/>
            <w:right w:val="none" w:sz="0" w:space="0" w:color="auto"/>
          </w:divBdr>
        </w:div>
      </w:divsChild>
    </w:div>
    <w:div w:id="1812137708">
      <w:bodyDiv w:val="1"/>
      <w:marLeft w:val="0"/>
      <w:marRight w:val="0"/>
      <w:marTop w:val="0"/>
      <w:marBottom w:val="0"/>
      <w:divBdr>
        <w:top w:val="none" w:sz="0" w:space="0" w:color="auto"/>
        <w:left w:val="none" w:sz="0" w:space="0" w:color="auto"/>
        <w:bottom w:val="none" w:sz="0" w:space="0" w:color="auto"/>
        <w:right w:val="none" w:sz="0" w:space="0" w:color="auto"/>
      </w:divBdr>
      <w:divsChild>
        <w:div w:id="1256204207">
          <w:marLeft w:val="0"/>
          <w:marRight w:val="0"/>
          <w:marTop w:val="0"/>
          <w:marBottom w:val="0"/>
          <w:divBdr>
            <w:top w:val="none" w:sz="0" w:space="0" w:color="auto"/>
            <w:left w:val="none" w:sz="0" w:space="0" w:color="auto"/>
            <w:bottom w:val="none" w:sz="0" w:space="0" w:color="auto"/>
            <w:right w:val="none" w:sz="0" w:space="0" w:color="auto"/>
          </w:divBdr>
          <w:divsChild>
            <w:div w:id="971978378">
              <w:marLeft w:val="0"/>
              <w:marRight w:val="0"/>
              <w:marTop w:val="0"/>
              <w:marBottom w:val="0"/>
              <w:divBdr>
                <w:top w:val="none" w:sz="0" w:space="0" w:color="auto"/>
                <w:left w:val="none" w:sz="0" w:space="0" w:color="auto"/>
                <w:bottom w:val="none" w:sz="0" w:space="0" w:color="auto"/>
                <w:right w:val="none" w:sz="0" w:space="0" w:color="auto"/>
              </w:divBdr>
            </w:div>
            <w:div w:id="1117337086">
              <w:marLeft w:val="0"/>
              <w:marRight w:val="0"/>
              <w:marTop w:val="0"/>
              <w:marBottom w:val="0"/>
              <w:divBdr>
                <w:top w:val="none" w:sz="0" w:space="0" w:color="auto"/>
                <w:left w:val="none" w:sz="0" w:space="0" w:color="auto"/>
                <w:bottom w:val="none" w:sz="0" w:space="0" w:color="auto"/>
                <w:right w:val="none" w:sz="0" w:space="0" w:color="auto"/>
              </w:divBdr>
            </w:div>
            <w:div w:id="1277710901">
              <w:marLeft w:val="0"/>
              <w:marRight w:val="0"/>
              <w:marTop w:val="0"/>
              <w:marBottom w:val="0"/>
              <w:divBdr>
                <w:top w:val="none" w:sz="0" w:space="0" w:color="auto"/>
                <w:left w:val="none" w:sz="0" w:space="0" w:color="auto"/>
                <w:bottom w:val="none" w:sz="0" w:space="0" w:color="auto"/>
                <w:right w:val="none" w:sz="0" w:space="0" w:color="auto"/>
              </w:divBdr>
            </w:div>
            <w:div w:id="1948465318">
              <w:marLeft w:val="0"/>
              <w:marRight w:val="0"/>
              <w:marTop w:val="0"/>
              <w:marBottom w:val="0"/>
              <w:divBdr>
                <w:top w:val="none" w:sz="0" w:space="0" w:color="auto"/>
                <w:left w:val="none" w:sz="0" w:space="0" w:color="auto"/>
                <w:bottom w:val="none" w:sz="0" w:space="0" w:color="auto"/>
                <w:right w:val="none" w:sz="0" w:space="0" w:color="auto"/>
              </w:divBdr>
            </w:div>
            <w:div w:id="202455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21761">
      <w:bodyDiv w:val="1"/>
      <w:marLeft w:val="0"/>
      <w:marRight w:val="0"/>
      <w:marTop w:val="0"/>
      <w:marBottom w:val="0"/>
      <w:divBdr>
        <w:top w:val="none" w:sz="0" w:space="0" w:color="auto"/>
        <w:left w:val="none" w:sz="0" w:space="0" w:color="auto"/>
        <w:bottom w:val="none" w:sz="0" w:space="0" w:color="auto"/>
        <w:right w:val="none" w:sz="0" w:space="0" w:color="auto"/>
      </w:divBdr>
    </w:div>
    <w:div w:id="1904486646">
      <w:bodyDiv w:val="1"/>
      <w:marLeft w:val="0"/>
      <w:marRight w:val="0"/>
      <w:marTop w:val="0"/>
      <w:marBottom w:val="0"/>
      <w:divBdr>
        <w:top w:val="none" w:sz="0" w:space="0" w:color="auto"/>
        <w:left w:val="none" w:sz="0" w:space="0" w:color="auto"/>
        <w:bottom w:val="none" w:sz="0" w:space="0" w:color="auto"/>
        <w:right w:val="none" w:sz="0" w:space="0" w:color="auto"/>
      </w:divBdr>
      <w:divsChild>
        <w:div w:id="1349480278">
          <w:marLeft w:val="0"/>
          <w:marRight w:val="0"/>
          <w:marTop w:val="0"/>
          <w:marBottom w:val="0"/>
          <w:divBdr>
            <w:top w:val="none" w:sz="0" w:space="0" w:color="auto"/>
            <w:left w:val="none" w:sz="0" w:space="0" w:color="auto"/>
            <w:bottom w:val="none" w:sz="0" w:space="0" w:color="auto"/>
            <w:right w:val="none" w:sz="0" w:space="0" w:color="auto"/>
          </w:divBdr>
          <w:divsChild>
            <w:div w:id="130562706">
              <w:marLeft w:val="0"/>
              <w:marRight w:val="0"/>
              <w:marTop w:val="0"/>
              <w:marBottom w:val="0"/>
              <w:divBdr>
                <w:top w:val="none" w:sz="0" w:space="0" w:color="auto"/>
                <w:left w:val="none" w:sz="0" w:space="0" w:color="auto"/>
                <w:bottom w:val="none" w:sz="0" w:space="0" w:color="auto"/>
                <w:right w:val="none" w:sz="0" w:space="0" w:color="auto"/>
              </w:divBdr>
            </w:div>
            <w:div w:id="144668657">
              <w:marLeft w:val="0"/>
              <w:marRight w:val="0"/>
              <w:marTop w:val="0"/>
              <w:marBottom w:val="0"/>
              <w:divBdr>
                <w:top w:val="none" w:sz="0" w:space="0" w:color="auto"/>
                <w:left w:val="none" w:sz="0" w:space="0" w:color="auto"/>
                <w:bottom w:val="none" w:sz="0" w:space="0" w:color="auto"/>
                <w:right w:val="none" w:sz="0" w:space="0" w:color="auto"/>
              </w:divBdr>
            </w:div>
            <w:div w:id="186067391">
              <w:marLeft w:val="0"/>
              <w:marRight w:val="0"/>
              <w:marTop w:val="0"/>
              <w:marBottom w:val="0"/>
              <w:divBdr>
                <w:top w:val="none" w:sz="0" w:space="0" w:color="auto"/>
                <w:left w:val="none" w:sz="0" w:space="0" w:color="auto"/>
                <w:bottom w:val="none" w:sz="0" w:space="0" w:color="auto"/>
                <w:right w:val="none" w:sz="0" w:space="0" w:color="auto"/>
              </w:divBdr>
            </w:div>
            <w:div w:id="493031490">
              <w:marLeft w:val="0"/>
              <w:marRight w:val="0"/>
              <w:marTop w:val="0"/>
              <w:marBottom w:val="0"/>
              <w:divBdr>
                <w:top w:val="none" w:sz="0" w:space="0" w:color="auto"/>
                <w:left w:val="none" w:sz="0" w:space="0" w:color="auto"/>
                <w:bottom w:val="none" w:sz="0" w:space="0" w:color="auto"/>
                <w:right w:val="none" w:sz="0" w:space="0" w:color="auto"/>
              </w:divBdr>
            </w:div>
            <w:div w:id="868681097">
              <w:marLeft w:val="0"/>
              <w:marRight w:val="0"/>
              <w:marTop w:val="0"/>
              <w:marBottom w:val="0"/>
              <w:divBdr>
                <w:top w:val="none" w:sz="0" w:space="0" w:color="auto"/>
                <w:left w:val="none" w:sz="0" w:space="0" w:color="auto"/>
                <w:bottom w:val="none" w:sz="0" w:space="0" w:color="auto"/>
                <w:right w:val="none" w:sz="0" w:space="0" w:color="auto"/>
              </w:divBdr>
            </w:div>
            <w:div w:id="976108328">
              <w:marLeft w:val="0"/>
              <w:marRight w:val="0"/>
              <w:marTop w:val="0"/>
              <w:marBottom w:val="0"/>
              <w:divBdr>
                <w:top w:val="none" w:sz="0" w:space="0" w:color="auto"/>
                <w:left w:val="none" w:sz="0" w:space="0" w:color="auto"/>
                <w:bottom w:val="none" w:sz="0" w:space="0" w:color="auto"/>
                <w:right w:val="none" w:sz="0" w:space="0" w:color="auto"/>
              </w:divBdr>
            </w:div>
            <w:div w:id="1045911967">
              <w:marLeft w:val="0"/>
              <w:marRight w:val="0"/>
              <w:marTop w:val="0"/>
              <w:marBottom w:val="0"/>
              <w:divBdr>
                <w:top w:val="none" w:sz="0" w:space="0" w:color="auto"/>
                <w:left w:val="none" w:sz="0" w:space="0" w:color="auto"/>
                <w:bottom w:val="none" w:sz="0" w:space="0" w:color="auto"/>
                <w:right w:val="none" w:sz="0" w:space="0" w:color="auto"/>
              </w:divBdr>
            </w:div>
            <w:div w:id="1186988134">
              <w:marLeft w:val="0"/>
              <w:marRight w:val="0"/>
              <w:marTop w:val="0"/>
              <w:marBottom w:val="0"/>
              <w:divBdr>
                <w:top w:val="none" w:sz="0" w:space="0" w:color="auto"/>
                <w:left w:val="none" w:sz="0" w:space="0" w:color="auto"/>
                <w:bottom w:val="none" w:sz="0" w:space="0" w:color="auto"/>
                <w:right w:val="none" w:sz="0" w:space="0" w:color="auto"/>
              </w:divBdr>
            </w:div>
            <w:div w:id="1868178097">
              <w:marLeft w:val="0"/>
              <w:marRight w:val="0"/>
              <w:marTop w:val="0"/>
              <w:marBottom w:val="0"/>
              <w:divBdr>
                <w:top w:val="none" w:sz="0" w:space="0" w:color="auto"/>
                <w:left w:val="none" w:sz="0" w:space="0" w:color="auto"/>
                <w:bottom w:val="none" w:sz="0" w:space="0" w:color="auto"/>
                <w:right w:val="none" w:sz="0" w:space="0" w:color="auto"/>
              </w:divBdr>
            </w:div>
            <w:div w:id="20755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35">
      <w:bodyDiv w:val="1"/>
      <w:marLeft w:val="0"/>
      <w:marRight w:val="0"/>
      <w:marTop w:val="0"/>
      <w:marBottom w:val="0"/>
      <w:divBdr>
        <w:top w:val="none" w:sz="0" w:space="0" w:color="auto"/>
        <w:left w:val="none" w:sz="0" w:space="0" w:color="auto"/>
        <w:bottom w:val="none" w:sz="0" w:space="0" w:color="auto"/>
        <w:right w:val="none" w:sz="0" w:space="0" w:color="auto"/>
      </w:divBdr>
      <w:divsChild>
        <w:div w:id="1338119189">
          <w:marLeft w:val="0"/>
          <w:marRight w:val="0"/>
          <w:marTop w:val="0"/>
          <w:marBottom w:val="0"/>
          <w:divBdr>
            <w:top w:val="none" w:sz="0" w:space="0" w:color="auto"/>
            <w:left w:val="none" w:sz="0" w:space="0" w:color="auto"/>
            <w:bottom w:val="none" w:sz="0" w:space="0" w:color="auto"/>
            <w:right w:val="none" w:sz="0" w:space="0" w:color="auto"/>
          </w:divBdr>
        </w:div>
      </w:divsChild>
    </w:div>
    <w:div w:id="2006782001">
      <w:bodyDiv w:val="1"/>
      <w:marLeft w:val="0"/>
      <w:marRight w:val="0"/>
      <w:marTop w:val="0"/>
      <w:marBottom w:val="0"/>
      <w:divBdr>
        <w:top w:val="none" w:sz="0" w:space="0" w:color="auto"/>
        <w:left w:val="none" w:sz="0" w:space="0" w:color="auto"/>
        <w:bottom w:val="none" w:sz="0" w:space="0" w:color="auto"/>
        <w:right w:val="none" w:sz="0" w:space="0" w:color="auto"/>
      </w:divBdr>
      <w:divsChild>
        <w:div w:id="2025980594">
          <w:marLeft w:val="0"/>
          <w:marRight w:val="0"/>
          <w:marTop w:val="0"/>
          <w:marBottom w:val="0"/>
          <w:divBdr>
            <w:top w:val="none" w:sz="0" w:space="0" w:color="auto"/>
            <w:left w:val="none" w:sz="0" w:space="0" w:color="auto"/>
            <w:bottom w:val="none" w:sz="0" w:space="0" w:color="auto"/>
            <w:right w:val="none" w:sz="0" w:space="0" w:color="auto"/>
          </w:divBdr>
        </w:div>
      </w:divsChild>
    </w:div>
    <w:div w:id="2070298832">
      <w:bodyDiv w:val="1"/>
      <w:marLeft w:val="0"/>
      <w:marRight w:val="0"/>
      <w:marTop w:val="0"/>
      <w:marBottom w:val="0"/>
      <w:divBdr>
        <w:top w:val="none" w:sz="0" w:space="0" w:color="auto"/>
        <w:left w:val="none" w:sz="0" w:space="0" w:color="auto"/>
        <w:bottom w:val="none" w:sz="0" w:space="0" w:color="auto"/>
        <w:right w:val="none" w:sz="0" w:space="0" w:color="auto"/>
      </w:divBdr>
      <w:divsChild>
        <w:div w:id="1965043745">
          <w:marLeft w:val="0"/>
          <w:marRight w:val="0"/>
          <w:marTop w:val="0"/>
          <w:marBottom w:val="0"/>
          <w:divBdr>
            <w:top w:val="none" w:sz="0" w:space="0" w:color="auto"/>
            <w:left w:val="none" w:sz="0" w:space="0" w:color="auto"/>
            <w:bottom w:val="none" w:sz="0" w:space="0" w:color="auto"/>
            <w:right w:val="none" w:sz="0" w:space="0" w:color="auto"/>
          </w:divBdr>
          <w:divsChild>
            <w:div w:id="51513421">
              <w:marLeft w:val="0"/>
              <w:marRight w:val="0"/>
              <w:marTop w:val="0"/>
              <w:marBottom w:val="0"/>
              <w:divBdr>
                <w:top w:val="none" w:sz="0" w:space="0" w:color="auto"/>
                <w:left w:val="none" w:sz="0" w:space="0" w:color="auto"/>
                <w:bottom w:val="none" w:sz="0" w:space="0" w:color="auto"/>
                <w:right w:val="none" w:sz="0" w:space="0" w:color="auto"/>
              </w:divBdr>
            </w:div>
            <w:div w:id="386488045">
              <w:marLeft w:val="0"/>
              <w:marRight w:val="0"/>
              <w:marTop w:val="0"/>
              <w:marBottom w:val="0"/>
              <w:divBdr>
                <w:top w:val="none" w:sz="0" w:space="0" w:color="auto"/>
                <w:left w:val="none" w:sz="0" w:space="0" w:color="auto"/>
                <w:bottom w:val="none" w:sz="0" w:space="0" w:color="auto"/>
                <w:right w:val="none" w:sz="0" w:space="0" w:color="auto"/>
              </w:divBdr>
            </w:div>
            <w:div w:id="594560248">
              <w:marLeft w:val="0"/>
              <w:marRight w:val="0"/>
              <w:marTop w:val="0"/>
              <w:marBottom w:val="0"/>
              <w:divBdr>
                <w:top w:val="none" w:sz="0" w:space="0" w:color="auto"/>
                <w:left w:val="none" w:sz="0" w:space="0" w:color="auto"/>
                <w:bottom w:val="none" w:sz="0" w:space="0" w:color="auto"/>
                <w:right w:val="none" w:sz="0" w:space="0" w:color="auto"/>
              </w:divBdr>
            </w:div>
            <w:div w:id="141682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479730">
      <w:bodyDiv w:val="1"/>
      <w:marLeft w:val="0"/>
      <w:marRight w:val="0"/>
      <w:marTop w:val="0"/>
      <w:marBottom w:val="0"/>
      <w:divBdr>
        <w:top w:val="none" w:sz="0" w:space="0" w:color="auto"/>
        <w:left w:val="none" w:sz="0" w:space="0" w:color="auto"/>
        <w:bottom w:val="none" w:sz="0" w:space="0" w:color="auto"/>
        <w:right w:val="none" w:sz="0" w:space="0" w:color="auto"/>
      </w:divBdr>
      <w:divsChild>
        <w:div w:id="4191064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emf"/><Relationship Id="rId26" Type="http://schemas.openxmlformats.org/officeDocument/2006/relationships/oleObject" Target="embeddings/_________Microsoft_Word_97-20032.doc"/><Relationship Id="rId39" Type="http://schemas.openxmlformats.org/officeDocument/2006/relationships/hyperlink" Target="http://www.medmoon.ru/bolezni/bol112.html" TargetMode="External"/><Relationship Id="rId21" Type="http://schemas.openxmlformats.org/officeDocument/2006/relationships/hyperlink" Target="http://www.medmoon.ru/bolezni/bol112.html" TargetMode="External"/><Relationship Id="rId34" Type="http://schemas.openxmlformats.org/officeDocument/2006/relationships/oleObject" Target="embeddings/_________Microsoft_Word_97-20035.doc"/><Relationship Id="rId42" Type="http://schemas.openxmlformats.org/officeDocument/2006/relationships/hyperlink" Target="http://www.medmoon.ru/bolezni/bol112.html" TargetMode="External"/><Relationship Id="rId47" Type="http://schemas.openxmlformats.org/officeDocument/2006/relationships/hyperlink" Target="http://www.medmoon.ru/bolezni/bol112.html" TargetMode="External"/><Relationship Id="rId50" Type="http://schemas.openxmlformats.org/officeDocument/2006/relationships/hyperlink" Target="http://www.medmoon.ru/bolezni/bol112.html" TargetMode="External"/><Relationship Id="rId55" Type="http://schemas.openxmlformats.org/officeDocument/2006/relationships/hyperlink" Target="http://medicalline.info/infusions/terms/terms.php?op=view&amp;id=138" TargetMode="External"/><Relationship Id="rId63" Type="http://schemas.openxmlformats.org/officeDocument/2006/relationships/oleObject" Target="embeddings/_________Microsoft_Word_97-20036.doc"/><Relationship Id="rId68" Type="http://schemas.openxmlformats.org/officeDocument/2006/relationships/hyperlink" Target="http://ru.wikipedia.org/wiki/%D0%A4%D0%BB%D0%B0%D0%B2%D0%BE%D0%BF%D0%B8%D1%80%D0%B8%D0%B4%D0%BE%D0%BB"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emclinic.ru/limfogr1.php"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hyperlink" Target="http://www.medmoon.ru/bolezni/bol112.html" TargetMode="External"/><Relationship Id="rId40" Type="http://schemas.openxmlformats.org/officeDocument/2006/relationships/hyperlink" Target="http://www.medmoon.ru/bolezni/bol112.html" TargetMode="External"/><Relationship Id="rId45" Type="http://schemas.openxmlformats.org/officeDocument/2006/relationships/hyperlink" Target="http://www.medmoon.ru/bolezni/bol112.html" TargetMode="External"/><Relationship Id="rId53" Type="http://schemas.openxmlformats.org/officeDocument/2006/relationships/hyperlink" Target="http://www.medmoon.ru/bolezni/bol112.html" TargetMode="External"/><Relationship Id="rId58" Type="http://schemas.openxmlformats.org/officeDocument/2006/relationships/hyperlink" Target="http://medicalline.info/infusions/terms/terms.php?op=view&amp;id=139" TargetMode="External"/><Relationship Id="rId66" Type="http://schemas.openxmlformats.org/officeDocument/2006/relationships/hyperlink" Target="http://ru.wikipedia.org/wiki/P53" TargetMode="External"/><Relationship Id="rId5" Type="http://schemas.openxmlformats.org/officeDocument/2006/relationships/webSettings" Target="webSettings.xml"/><Relationship Id="rId15" Type="http://schemas.openxmlformats.org/officeDocument/2006/relationships/image" Target="http://www.mednovosti.by/UserFiles_ypocom/Image/pokazateli_zdorovja/1_glava/%D1%81%D1%85%D0%B5%D0%BC%D0%B0_1.jpg" TargetMode="External"/><Relationship Id="rId23" Type="http://schemas.openxmlformats.org/officeDocument/2006/relationships/hyperlink" Target="http://www.medmoon.ru/bolezni/bol112.html" TargetMode="External"/><Relationship Id="rId28" Type="http://schemas.openxmlformats.org/officeDocument/2006/relationships/oleObject" Target="embeddings/_________Microsoft_Word_97-20033.doc"/><Relationship Id="rId36" Type="http://schemas.openxmlformats.org/officeDocument/2006/relationships/hyperlink" Target="http://www.medmoon.ru/bolezni/bol112.html" TargetMode="External"/><Relationship Id="rId49" Type="http://schemas.openxmlformats.org/officeDocument/2006/relationships/hyperlink" Target="http://www.medmoon.ru/bolezni/bol112.html" TargetMode="External"/><Relationship Id="rId57" Type="http://schemas.openxmlformats.org/officeDocument/2006/relationships/hyperlink" Target="http://medicalline.info/infusions/terms/terms.php?op=view&amp;id=138" TargetMode="External"/><Relationship Id="rId61" Type="http://schemas.openxmlformats.org/officeDocument/2006/relationships/image" Target="media/image15.jpeg"/><Relationship Id="rId10" Type="http://schemas.openxmlformats.org/officeDocument/2006/relationships/image" Target="media/image1.jpeg"/><Relationship Id="rId19" Type="http://schemas.openxmlformats.org/officeDocument/2006/relationships/oleObject" Target="embeddings/_________Microsoft_Word_97-20031.doc"/><Relationship Id="rId31" Type="http://schemas.openxmlformats.org/officeDocument/2006/relationships/image" Target="media/image10.jpeg"/><Relationship Id="rId44" Type="http://schemas.openxmlformats.org/officeDocument/2006/relationships/hyperlink" Target="http://www.medmoon.ru/bolezni/bol112.html" TargetMode="External"/><Relationship Id="rId52" Type="http://schemas.openxmlformats.org/officeDocument/2006/relationships/hyperlink" Target="http://www.medmoon.ru/bolezni/bol112.html" TargetMode="External"/><Relationship Id="rId60" Type="http://schemas.openxmlformats.org/officeDocument/2006/relationships/image" Target="media/image14.jpeg"/><Relationship Id="rId65" Type="http://schemas.openxmlformats.org/officeDocument/2006/relationships/hyperlink" Target="http://ru.wikipedia.org/wiki/%D0%A6%D0%B8%D0%BA%D0%BB%D0%BE%D1%84%D0%BE%D1%81%D1%84%D0%B0%D0%BC%D0%B8%D0%B4"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hyperlink" Target="http://www.medmoon.ru/bolezni/bol112.html" TargetMode="External"/><Relationship Id="rId27" Type="http://schemas.openxmlformats.org/officeDocument/2006/relationships/image" Target="media/image8.emf"/><Relationship Id="rId30" Type="http://schemas.openxmlformats.org/officeDocument/2006/relationships/oleObject" Target="embeddings/_________Microsoft_Word_97-20034.doc"/><Relationship Id="rId35" Type="http://schemas.openxmlformats.org/officeDocument/2006/relationships/hyperlink" Target="http://www.medmoon.ru/bolezni/bol112.html" TargetMode="External"/><Relationship Id="rId43" Type="http://schemas.openxmlformats.org/officeDocument/2006/relationships/hyperlink" Target="http://www.medmoon.ru/bolezni/bol112.html" TargetMode="External"/><Relationship Id="rId48" Type="http://schemas.openxmlformats.org/officeDocument/2006/relationships/hyperlink" Target="http://www.medmoon.ru/bolezni/bol112.html" TargetMode="External"/><Relationship Id="rId56" Type="http://schemas.openxmlformats.org/officeDocument/2006/relationships/hyperlink" Target="http://medicalline.info/infusions/terms/terms.php?op=view&amp;id=138" TargetMode="External"/><Relationship Id="rId64" Type="http://schemas.openxmlformats.org/officeDocument/2006/relationships/image" Target="media/image17.jpeg"/><Relationship Id="rId69" Type="http://schemas.openxmlformats.org/officeDocument/2006/relationships/image" Target="media/image18.png"/><Relationship Id="rId8" Type="http://schemas.openxmlformats.org/officeDocument/2006/relationships/footer" Target="footer1.xml"/><Relationship Id="rId51" Type="http://schemas.openxmlformats.org/officeDocument/2006/relationships/hyperlink" Target="http://www.medmoon.ru/bolezni/bol112.html"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www.gemclinic.ru/limf1.php" TargetMode="External"/><Relationship Id="rId25" Type="http://schemas.openxmlformats.org/officeDocument/2006/relationships/image" Target="media/image7.emf"/><Relationship Id="rId33" Type="http://schemas.openxmlformats.org/officeDocument/2006/relationships/image" Target="media/image12.emf"/><Relationship Id="rId38" Type="http://schemas.openxmlformats.org/officeDocument/2006/relationships/image" Target="media/image13.png"/><Relationship Id="rId46" Type="http://schemas.openxmlformats.org/officeDocument/2006/relationships/hyperlink" Target="http://www.medmoon.ru/bolezni/bol112.html" TargetMode="External"/><Relationship Id="rId59" Type="http://schemas.openxmlformats.org/officeDocument/2006/relationships/hyperlink" Target="http://lekmed.ru/bolezni/opyholi/ostrye-leikozy.html" TargetMode="External"/><Relationship Id="rId67" Type="http://schemas.openxmlformats.org/officeDocument/2006/relationships/hyperlink" Target="http://en.wikipedia.org/wiki/Alemtuzumab" TargetMode="External"/><Relationship Id="rId20" Type="http://schemas.openxmlformats.org/officeDocument/2006/relationships/hyperlink" Target="http://www.medmoon.ru/bolezni/bol112.html" TargetMode="External"/><Relationship Id="rId41" Type="http://schemas.openxmlformats.org/officeDocument/2006/relationships/hyperlink" Target="http://www.medmoon.ru/bolezni/bol112.html" TargetMode="External"/><Relationship Id="rId54" Type="http://schemas.openxmlformats.org/officeDocument/2006/relationships/hyperlink" Target="http://www.medmoon.ru/bolezni/bol112.html" TargetMode="External"/><Relationship Id="rId62" Type="http://schemas.openxmlformats.org/officeDocument/2006/relationships/image" Target="media/image16.emf"/><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0AE30-3413-4A7B-941B-289322DBD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22632</Words>
  <Characters>129006</Characters>
  <Application>Microsoft Office Word</Application>
  <DocSecurity>0</DocSecurity>
  <Lines>1075</Lines>
  <Paragraphs>302</Paragraphs>
  <ScaleCrop>false</ScaleCrop>
  <HeadingPairs>
    <vt:vector size="2" baseType="variant">
      <vt:variant>
        <vt:lpstr>Название</vt:lpstr>
      </vt:variant>
      <vt:variant>
        <vt:i4>1</vt:i4>
      </vt:variant>
    </vt:vector>
  </HeadingPairs>
  <TitlesOfParts>
    <vt:vector size="1" baseType="lpstr">
      <vt:lpstr>МИНИСТЕРСТВО ЗДРАВООХРАНЕНИЯ РЕСПУБЛИКИ</vt:lpstr>
    </vt:vector>
  </TitlesOfParts>
  <Company>MoBIL GROUP</Company>
  <LinksUpToDate>false</LinksUpToDate>
  <CharactersWithSpaces>151336</CharactersWithSpaces>
  <SharedDoc>false</SharedDoc>
  <HLinks>
    <vt:vector size="222" baseType="variant">
      <vt:variant>
        <vt:i4>5242904</vt:i4>
      </vt:variant>
      <vt:variant>
        <vt:i4>117</vt:i4>
      </vt:variant>
      <vt:variant>
        <vt:i4>0</vt:i4>
      </vt:variant>
      <vt:variant>
        <vt:i4>5</vt:i4>
      </vt:variant>
      <vt:variant>
        <vt:lpwstr>http://ru.wikipedia.org/wiki/%D0%A4%D0%BB%D0%B0%D0%B2%D0%BE%D0%BF%D0%B8%D1%80%D0%B8%D0%B4%D0%BE%D0%BB</vt:lpwstr>
      </vt:variant>
      <vt:variant>
        <vt:lpwstr/>
      </vt:variant>
      <vt:variant>
        <vt:i4>1704021</vt:i4>
      </vt:variant>
      <vt:variant>
        <vt:i4>114</vt:i4>
      </vt:variant>
      <vt:variant>
        <vt:i4>0</vt:i4>
      </vt:variant>
      <vt:variant>
        <vt:i4>5</vt:i4>
      </vt:variant>
      <vt:variant>
        <vt:lpwstr>http://en.wikipedia.org/wiki/Alemtuzumab</vt:lpwstr>
      </vt:variant>
      <vt:variant>
        <vt:lpwstr/>
      </vt:variant>
      <vt:variant>
        <vt:i4>4915227</vt:i4>
      </vt:variant>
      <vt:variant>
        <vt:i4>111</vt:i4>
      </vt:variant>
      <vt:variant>
        <vt:i4>0</vt:i4>
      </vt:variant>
      <vt:variant>
        <vt:i4>5</vt:i4>
      </vt:variant>
      <vt:variant>
        <vt:lpwstr>http://ru.wikipedia.org/wiki/P53</vt:lpwstr>
      </vt:variant>
      <vt:variant>
        <vt:lpwstr/>
      </vt:variant>
      <vt:variant>
        <vt:i4>2555960</vt:i4>
      </vt:variant>
      <vt:variant>
        <vt:i4>108</vt:i4>
      </vt:variant>
      <vt:variant>
        <vt:i4>0</vt:i4>
      </vt:variant>
      <vt:variant>
        <vt:i4>5</vt:i4>
      </vt:variant>
      <vt:variant>
        <vt:lpwstr>http://ru.wikipedia.org/wiki/%D0%A6%D0%B8%D0%BA%D0%BB%D0%BE%D1%84%D0%BE%D1%81%D1%84%D0%B0%D0%BC%D0%B8%D0%B4</vt:lpwstr>
      </vt:variant>
      <vt:variant>
        <vt:lpwstr/>
      </vt:variant>
      <vt:variant>
        <vt:i4>1179738</vt:i4>
      </vt:variant>
      <vt:variant>
        <vt:i4>102</vt:i4>
      </vt:variant>
      <vt:variant>
        <vt:i4>0</vt:i4>
      </vt:variant>
      <vt:variant>
        <vt:i4>5</vt:i4>
      </vt:variant>
      <vt:variant>
        <vt:lpwstr>http://lekmed.ru/bolezni/opyholi/ostrye-leikozy.html</vt:lpwstr>
      </vt:variant>
      <vt:variant>
        <vt:lpwstr/>
      </vt:variant>
      <vt:variant>
        <vt:i4>5046274</vt:i4>
      </vt:variant>
      <vt:variant>
        <vt:i4>99</vt:i4>
      </vt:variant>
      <vt:variant>
        <vt:i4>0</vt:i4>
      </vt:variant>
      <vt:variant>
        <vt:i4>5</vt:i4>
      </vt:variant>
      <vt:variant>
        <vt:lpwstr>http://medicalline.info/infusions/terms/terms.php?op=view&amp;id=139</vt:lpwstr>
      </vt:variant>
      <vt:variant>
        <vt:lpwstr/>
      </vt:variant>
      <vt:variant>
        <vt:i4>4980738</vt:i4>
      </vt:variant>
      <vt:variant>
        <vt:i4>96</vt:i4>
      </vt:variant>
      <vt:variant>
        <vt:i4>0</vt:i4>
      </vt:variant>
      <vt:variant>
        <vt:i4>5</vt:i4>
      </vt:variant>
      <vt:variant>
        <vt:lpwstr>http://medicalline.info/infusions/terms/terms.php?op=view&amp;id=138</vt:lpwstr>
      </vt:variant>
      <vt:variant>
        <vt:lpwstr/>
      </vt:variant>
      <vt:variant>
        <vt:i4>4980738</vt:i4>
      </vt:variant>
      <vt:variant>
        <vt:i4>93</vt:i4>
      </vt:variant>
      <vt:variant>
        <vt:i4>0</vt:i4>
      </vt:variant>
      <vt:variant>
        <vt:i4>5</vt:i4>
      </vt:variant>
      <vt:variant>
        <vt:lpwstr>http://medicalline.info/infusions/terms/terms.php?op=view&amp;id=138</vt:lpwstr>
      </vt:variant>
      <vt:variant>
        <vt:lpwstr/>
      </vt:variant>
      <vt:variant>
        <vt:i4>4980738</vt:i4>
      </vt:variant>
      <vt:variant>
        <vt:i4>90</vt:i4>
      </vt:variant>
      <vt:variant>
        <vt:i4>0</vt:i4>
      </vt:variant>
      <vt:variant>
        <vt:i4>5</vt:i4>
      </vt:variant>
      <vt:variant>
        <vt:lpwstr>http://medicalline.info/infusions/terms/terms.php?op=view&amp;id=138</vt:lpwstr>
      </vt:variant>
      <vt:variant>
        <vt:lpwstr/>
      </vt:variant>
      <vt:variant>
        <vt:i4>6029332</vt:i4>
      </vt:variant>
      <vt:variant>
        <vt:i4>87</vt:i4>
      </vt:variant>
      <vt:variant>
        <vt:i4>0</vt:i4>
      </vt:variant>
      <vt:variant>
        <vt:i4>5</vt:i4>
      </vt:variant>
      <vt:variant>
        <vt:lpwstr>http://www.medmoon.ru/bolezni/bol112.html</vt:lpwstr>
      </vt:variant>
      <vt:variant>
        <vt:lpwstr/>
      </vt:variant>
      <vt:variant>
        <vt:i4>6029332</vt:i4>
      </vt:variant>
      <vt:variant>
        <vt:i4>84</vt:i4>
      </vt:variant>
      <vt:variant>
        <vt:i4>0</vt:i4>
      </vt:variant>
      <vt:variant>
        <vt:i4>5</vt:i4>
      </vt:variant>
      <vt:variant>
        <vt:lpwstr>http://www.medmoon.ru/bolezni/bol112.html</vt:lpwstr>
      </vt:variant>
      <vt:variant>
        <vt:lpwstr/>
      </vt:variant>
      <vt:variant>
        <vt:i4>6029332</vt:i4>
      </vt:variant>
      <vt:variant>
        <vt:i4>81</vt:i4>
      </vt:variant>
      <vt:variant>
        <vt:i4>0</vt:i4>
      </vt:variant>
      <vt:variant>
        <vt:i4>5</vt:i4>
      </vt:variant>
      <vt:variant>
        <vt:lpwstr>http://www.medmoon.ru/bolezni/bol112.html</vt:lpwstr>
      </vt:variant>
      <vt:variant>
        <vt:lpwstr/>
      </vt:variant>
      <vt:variant>
        <vt:i4>6029332</vt:i4>
      </vt:variant>
      <vt:variant>
        <vt:i4>78</vt:i4>
      </vt:variant>
      <vt:variant>
        <vt:i4>0</vt:i4>
      </vt:variant>
      <vt:variant>
        <vt:i4>5</vt:i4>
      </vt:variant>
      <vt:variant>
        <vt:lpwstr>http://www.medmoon.ru/bolezni/bol112.html</vt:lpwstr>
      </vt:variant>
      <vt:variant>
        <vt:lpwstr/>
      </vt:variant>
      <vt:variant>
        <vt:i4>6029332</vt:i4>
      </vt:variant>
      <vt:variant>
        <vt:i4>75</vt:i4>
      </vt:variant>
      <vt:variant>
        <vt:i4>0</vt:i4>
      </vt:variant>
      <vt:variant>
        <vt:i4>5</vt:i4>
      </vt:variant>
      <vt:variant>
        <vt:lpwstr>http://www.medmoon.ru/bolezni/bol112.html</vt:lpwstr>
      </vt:variant>
      <vt:variant>
        <vt:lpwstr/>
      </vt:variant>
      <vt:variant>
        <vt:i4>6029332</vt:i4>
      </vt:variant>
      <vt:variant>
        <vt:i4>72</vt:i4>
      </vt:variant>
      <vt:variant>
        <vt:i4>0</vt:i4>
      </vt:variant>
      <vt:variant>
        <vt:i4>5</vt:i4>
      </vt:variant>
      <vt:variant>
        <vt:lpwstr>http://www.medmoon.ru/bolezni/bol112.html</vt:lpwstr>
      </vt:variant>
      <vt:variant>
        <vt:lpwstr/>
      </vt:variant>
      <vt:variant>
        <vt:i4>6029332</vt:i4>
      </vt:variant>
      <vt:variant>
        <vt:i4>69</vt:i4>
      </vt:variant>
      <vt:variant>
        <vt:i4>0</vt:i4>
      </vt:variant>
      <vt:variant>
        <vt:i4>5</vt:i4>
      </vt:variant>
      <vt:variant>
        <vt:lpwstr>http://www.medmoon.ru/bolezni/bol112.html</vt:lpwstr>
      </vt:variant>
      <vt:variant>
        <vt:lpwstr/>
      </vt:variant>
      <vt:variant>
        <vt:i4>6029332</vt:i4>
      </vt:variant>
      <vt:variant>
        <vt:i4>66</vt:i4>
      </vt:variant>
      <vt:variant>
        <vt:i4>0</vt:i4>
      </vt:variant>
      <vt:variant>
        <vt:i4>5</vt:i4>
      </vt:variant>
      <vt:variant>
        <vt:lpwstr>http://www.medmoon.ru/bolezni/bol112.html</vt:lpwstr>
      </vt:variant>
      <vt:variant>
        <vt:lpwstr/>
      </vt:variant>
      <vt:variant>
        <vt:i4>6029332</vt:i4>
      </vt:variant>
      <vt:variant>
        <vt:i4>63</vt:i4>
      </vt:variant>
      <vt:variant>
        <vt:i4>0</vt:i4>
      </vt:variant>
      <vt:variant>
        <vt:i4>5</vt:i4>
      </vt:variant>
      <vt:variant>
        <vt:lpwstr>http://www.medmoon.ru/bolezni/bol112.html</vt:lpwstr>
      </vt:variant>
      <vt:variant>
        <vt:lpwstr/>
      </vt:variant>
      <vt:variant>
        <vt:i4>6029332</vt:i4>
      </vt:variant>
      <vt:variant>
        <vt:i4>60</vt:i4>
      </vt:variant>
      <vt:variant>
        <vt:i4>0</vt:i4>
      </vt:variant>
      <vt:variant>
        <vt:i4>5</vt:i4>
      </vt:variant>
      <vt:variant>
        <vt:lpwstr>http://www.medmoon.ru/bolezni/bol112.html</vt:lpwstr>
      </vt:variant>
      <vt:variant>
        <vt:lpwstr/>
      </vt:variant>
      <vt:variant>
        <vt:i4>6029332</vt:i4>
      </vt:variant>
      <vt:variant>
        <vt:i4>57</vt:i4>
      </vt:variant>
      <vt:variant>
        <vt:i4>0</vt:i4>
      </vt:variant>
      <vt:variant>
        <vt:i4>5</vt:i4>
      </vt:variant>
      <vt:variant>
        <vt:lpwstr>http://www.medmoon.ru/bolezni/bol112.html</vt:lpwstr>
      </vt:variant>
      <vt:variant>
        <vt:lpwstr/>
      </vt:variant>
      <vt:variant>
        <vt:i4>6029332</vt:i4>
      </vt:variant>
      <vt:variant>
        <vt:i4>54</vt:i4>
      </vt:variant>
      <vt:variant>
        <vt:i4>0</vt:i4>
      </vt:variant>
      <vt:variant>
        <vt:i4>5</vt:i4>
      </vt:variant>
      <vt:variant>
        <vt:lpwstr>http://www.medmoon.ru/bolezni/bol112.html</vt:lpwstr>
      </vt:variant>
      <vt:variant>
        <vt:lpwstr/>
      </vt:variant>
      <vt:variant>
        <vt:i4>6029332</vt:i4>
      </vt:variant>
      <vt:variant>
        <vt:i4>51</vt:i4>
      </vt:variant>
      <vt:variant>
        <vt:i4>0</vt:i4>
      </vt:variant>
      <vt:variant>
        <vt:i4>5</vt:i4>
      </vt:variant>
      <vt:variant>
        <vt:lpwstr>http://www.medmoon.ru/bolezni/bol112.html</vt:lpwstr>
      </vt:variant>
      <vt:variant>
        <vt:lpwstr/>
      </vt:variant>
      <vt:variant>
        <vt:i4>6029332</vt:i4>
      </vt:variant>
      <vt:variant>
        <vt:i4>48</vt:i4>
      </vt:variant>
      <vt:variant>
        <vt:i4>0</vt:i4>
      </vt:variant>
      <vt:variant>
        <vt:i4>5</vt:i4>
      </vt:variant>
      <vt:variant>
        <vt:lpwstr>http://www.medmoon.ru/bolezni/bol112.html</vt:lpwstr>
      </vt:variant>
      <vt:variant>
        <vt:lpwstr/>
      </vt:variant>
      <vt:variant>
        <vt:i4>6029332</vt:i4>
      </vt:variant>
      <vt:variant>
        <vt:i4>45</vt:i4>
      </vt:variant>
      <vt:variant>
        <vt:i4>0</vt:i4>
      </vt:variant>
      <vt:variant>
        <vt:i4>5</vt:i4>
      </vt:variant>
      <vt:variant>
        <vt:lpwstr>http://www.medmoon.ru/bolezni/bol112.html</vt:lpwstr>
      </vt:variant>
      <vt:variant>
        <vt:lpwstr/>
      </vt:variant>
      <vt:variant>
        <vt:i4>6029332</vt:i4>
      </vt:variant>
      <vt:variant>
        <vt:i4>42</vt:i4>
      </vt:variant>
      <vt:variant>
        <vt:i4>0</vt:i4>
      </vt:variant>
      <vt:variant>
        <vt:i4>5</vt:i4>
      </vt:variant>
      <vt:variant>
        <vt:lpwstr>http://www.medmoon.ru/bolezni/bol112.html</vt:lpwstr>
      </vt:variant>
      <vt:variant>
        <vt:lpwstr/>
      </vt:variant>
      <vt:variant>
        <vt:i4>6029332</vt:i4>
      </vt:variant>
      <vt:variant>
        <vt:i4>39</vt:i4>
      </vt:variant>
      <vt:variant>
        <vt:i4>0</vt:i4>
      </vt:variant>
      <vt:variant>
        <vt:i4>5</vt:i4>
      </vt:variant>
      <vt:variant>
        <vt:lpwstr>http://www.medmoon.ru/bolezni/bol112.html</vt:lpwstr>
      </vt:variant>
      <vt:variant>
        <vt:lpwstr/>
      </vt:variant>
      <vt:variant>
        <vt:i4>6029332</vt:i4>
      </vt:variant>
      <vt:variant>
        <vt:i4>36</vt:i4>
      </vt:variant>
      <vt:variant>
        <vt:i4>0</vt:i4>
      </vt:variant>
      <vt:variant>
        <vt:i4>5</vt:i4>
      </vt:variant>
      <vt:variant>
        <vt:lpwstr>http://www.medmoon.ru/bolezni/bol112.html</vt:lpwstr>
      </vt:variant>
      <vt:variant>
        <vt:lpwstr/>
      </vt:variant>
      <vt:variant>
        <vt:i4>6029332</vt:i4>
      </vt:variant>
      <vt:variant>
        <vt:i4>33</vt:i4>
      </vt:variant>
      <vt:variant>
        <vt:i4>0</vt:i4>
      </vt:variant>
      <vt:variant>
        <vt:i4>5</vt:i4>
      </vt:variant>
      <vt:variant>
        <vt:lpwstr>http://www.medmoon.ru/bolezni/bol112.html</vt:lpwstr>
      </vt:variant>
      <vt:variant>
        <vt:lpwstr/>
      </vt:variant>
      <vt:variant>
        <vt:i4>6029332</vt:i4>
      </vt:variant>
      <vt:variant>
        <vt:i4>27</vt:i4>
      </vt:variant>
      <vt:variant>
        <vt:i4>0</vt:i4>
      </vt:variant>
      <vt:variant>
        <vt:i4>5</vt:i4>
      </vt:variant>
      <vt:variant>
        <vt:lpwstr>http://www.medmoon.ru/bolezni/bol112.html</vt:lpwstr>
      </vt:variant>
      <vt:variant>
        <vt:lpwstr/>
      </vt:variant>
      <vt:variant>
        <vt:i4>6029332</vt:i4>
      </vt:variant>
      <vt:variant>
        <vt:i4>24</vt:i4>
      </vt:variant>
      <vt:variant>
        <vt:i4>0</vt:i4>
      </vt:variant>
      <vt:variant>
        <vt:i4>5</vt:i4>
      </vt:variant>
      <vt:variant>
        <vt:lpwstr>http://www.medmoon.ru/bolezni/bol112.html</vt:lpwstr>
      </vt:variant>
      <vt:variant>
        <vt:lpwstr/>
      </vt:variant>
      <vt:variant>
        <vt:i4>6029332</vt:i4>
      </vt:variant>
      <vt:variant>
        <vt:i4>21</vt:i4>
      </vt:variant>
      <vt:variant>
        <vt:i4>0</vt:i4>
      </vt:variant>
      <vt:variant>
        <vt:i4>5</vt:i4>
      </vt:variant>
      <vt:variant>
        <vt:lpwstr>http://www.medmoon.ru/bolezni/bol112.html</vt:lpwstr>
      </vt:variant>
      <vt:variant>
        <vt:lpwstr/>
      </vt:variant>
      <vt:variant>
        <vt:i4>6029332</vt:i4>
      </vt:variant>
      <vt:variant>
        <vt:i4>18</vt:i4>
      </vt:variant>
      <vt:variant>
        <vt:i4>0</vt:i4>
      </vt:variant>
      <vt:variant>
        <vt:i4>5</vt:i4>
      </vt:variant>
      <vt:variant>
        <vt:lpwstr>http://www.medmoon.ru/bolezni/bol112.html</vt:lpwstr>
      </vt:variant>
      <vt:variant>
        <vt:lpwstr/>
      </vt:variant>
      <vt:variant>
        <vt:i4>5505101</vt:i4>
      </vt:variant>
      <vt:variant>
        <vt:i4>15</vt:i4>
      </vt:variant>
      <vt:variant>
        <vt:i4>0</vt:i4>
      </vt:variant>
      <vt:variant>
        <vt:i4>5</vt:i4>
      </vt:variant>
      <vt:variant>
        <vt:lpwstr>http://www.gemclinic.ru/limf1.php</vt:lpwstr>
      </vt:variant>
      <vt:variant>
        <vt:lpwstr/>
      </vt:variant>
      <vt:variant>
        <vt:i4>4456535</vt:i4>
      </vt:variant>
      <vt:variant>
        <vt:i4>12</vt:i4>
      </vt:variant>
      <vt:variant>
        <vt:i4>0</vt:i4>
      </vt:variant>
      <vt:variant>
        <vt:i4>5</vt:i4>
      </vt:variant>
      <vt:variant>
        <vt:lpwstr>http://www.gemclinic.ru/limfogr1.php</vt:lpwstr>
      </vt:variant>
      <vt:variant>
        <vt:lpwstr/>
      </vt:variant>
      <vt:variant>
        <vt:i4>1179696</vt:i4>
      </vt:variant>
      <vt:variant>
        <vt:i4>5</vt:i4>
      </vt:variant>
      <vt:variant>
        <vt:i4>0</vt:i4>
      </vt:variant>
      <vt:variant>
        <vt:i4>5</vt:i4>
      </vt:variant>
      <vt:variant>
        <vt:lpwstr/>
      </vt:variant>
      <vt:variant>
        <vt:lpwstr>_Toc160908126</vt:lpwstr>
      </vt:variant>
      <vt:variant>
        <vt:i4>1048624</vt:i4>
      </vt:variant>
      <vt:variant>
        <vt:i4>2</vt:i4>
      </vt:variant>
      <vt:variant>
        <vt:i4>0</vt:i4>
      </vt:variant>
      <vt:variant>
        <vt:i4>5</vt:i4>
      </vt:variant>
      <vt:variant>
        <vt:lpwstr/>
      </vt:variant>
      <vt:variant>
        <vt:lpwstr>_Toc160908100</vt:lpwstr>
      </vt:variant>
      <vt:variant>
        <vt:i4>3276860</vt:i4>
      </vt:variant>
      <vt:variant>
        <vt:i4>-1</vt:i4>
      </vt:variant>
      <vt:variant>
        <vt:i4>1036</vt:i4>
      </vt:variant>
      <vt:variant>
        <vt:i4>1</vt:i4>
      </vt:variant>
      <vt:variant>
        <vt:lpwstr>http://www.mednovosti.by/UserFiles_ypocom/Image/pokazateli_zdorovja/1_glava/%D1%81%D1%85%D0%B5%D0%BC%D0%B0_1.jpg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ЗДРАВООХРАНЕНИЯ РЕСПУБЛИКИ</dc:title>
  <dc:creator>SamLab.ws</dc:creator>
  <cp:lastModifiedBy>User</cp:lastModifiedBy>
  <cp:revision>2</cp:revision>
  <cp:lastPrinted>2011-05-07T09:50:00Z</cp:lastPrinted>
  <dcterms:created xsi:type="dcterms:W3CDTF">2018-10-31T02:39:00Z</dcterms:created>
  <dcterms:modified xsi:type="dcterms:W3CDTF">2018-10-31T02:39:00Z</dcterms:modified>
</cp:coreProperties>
</file>