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367" w:type="dxa"/>
        <w:tblBorders>
          <w:top w:val="single" w:sz="12" w:space="0" w:color="auto"/>
        </w:tblBorders>
        <w:tblLook w:val="0000"/>
      </w:tblPr>
      <w:tblGrid>
        <w:gridCol w:w="465"/>
        <w:gridCol w:w="5849"/>
        <w:gridCol w:w="4516"/>
      </w:tblGrid>
      <w:tr w:rsidR="00F46D55" w:rsidTr="00736C3D">
        <w:trPr>
          <w:trHeight w:val="100"/>
        </w:trPr>
        <w:tc>
          <w:tcPr>
            <w:tcW w:w="10830" w:type="dxa"/>
            <w:gridSpan w:val="3"/>
          </w:tcPr>
          <w:p w:rsidR="00F46D55" w:rsidRPr="004368DD" w:rsidRDefault="00F46D55">
            <w:pPr>
              <w:spacing w:after="0" w:line="248" w:lineRule="auto"/>
              <w:rPr>
                <w:b/>
                <w:bCs/>
                <w:sz w:val="10"/>
                <w:szCs w:val="10"/>
              </w:rPr>
            </w:pPr>
          </w:p>
        </w:tc>
      </w:tr>
      <w:tr w:rsidR="00736C3D" w:rsidRPr="00267356" w:rsidTr="00736C3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736C3D" w:rsidRPr="006032D8" w:rsidRDefault="00736C3D" w:rsidP="00070F0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032D8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032D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736C3D" w:rsidRPr="00EE677D" w:rsidRDefault="00736C3D" w:rsidP="00070F08">
            <w:pPr>
              <w:spacing w:after="0" w:line="247" w:lineRule="auto"/>
              <w:rPr>
                <w:sz w:val="28"/>
                <w:szCs w:val="28"/>
              </w:rPr>
            </w:pPr>
            <w:r w:rsidRPr="00EE677D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736C3D" w:rsidRPr="00267356" w:rsidTr="00736C3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736C3D" w:rsidRPr="006032D8" w:rsidRDefault="00736C3D" w:rsidP="00070F08">
            <w:pPr>
              <w:spacing w:after="0" w:line="247" w:lineRule="auto"/>
              <w:rPr>
                <w:sz w:val="28"/>
                <w:szCs w:val="28"/>
              </w:rPr>
            </w:pPr>
            <w:r w:rsidRPr="006032D8">
              <w:rPr>
                <w:sz w:val="28"/>
                <w:szCs w:val="28"/>
                <w:lang w:val="kk-KZ"/>
              </w:rPr>
              <w:t>АҚ жөніндегі пр</w:t>
            </w:r>
            <w:r w:rsidRPr="006032D8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11" w:type="dxa"/>
          </w:tcPr>
          <w:p w:rsidR="00736C3D" w:rsidRPr="00EE677D" w:rsidRDefault="00736C3D" w:rsidP="00070F08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EE677D">
              <w:rPr>
                <w:bCs/>
                <w:sz w:val="28"/>
                <w:szCs w:val="28"/>
                <w:lang w:val="ru-RU"/>
              </w:rPr>
              <w:t>Ғылыми</w:t>
            </w:r>
            <w:r w:rsidR="004368DD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кеңес</w:t>
            </w:r>
            <w:r w:rsidR="004368DD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736C3D" w:rsidRPr="00267356" w:rsidTr="004368D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394"/>
        </w:trPr>
        <w:tc>
          <w:tcPr>
            <w:tcW w:w="5849" w:type="dxa"/>
          </w:tcPr>
          <w:p w:rsidR="00736C3D" w:rsidRDefault="00736C3D" w:rsidP="00070F08">
            <w:r w:rsidRPr="006032D8">
              <w:rPr>
                <w:sz w:val="28"/>
                <w:szCs w:val="28"/>
              </w:rPr>
              <w:t>____________</w:t>
            </w:r>
            <w:r w:rsidRPr="006032D8">
              <w:rPr>
                <w:sz w:val="28"/>
                <w:szCs w:val="28"/>
                <w:lang w:val="ru-RU"/>
              </w:rPr>
              <w:t>Ш</w:t>
            </w:r>
            <w:r w:rsidRPr="006032D8">
              <w:rPr>
                <w:sz w:val="28"/>
                <w:szCs w:val="28"/>
              </w:rPr>
              <w:t xml:space="preserve">. </w:t>
            </w:r>
            <w:r w:rsidRPr="006032D8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11" w:type="dxa"/>
          </w:tcPr>
          <w:p w:rsidR="00736C3D" w:rsidRPr="00EE677D" w:rsidRDefault="00736C3D" w:rsidP="00070F0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EE677D">
              <w:rPr>
                <w:sz w:val="28"/>
                <w:szCs w:val="28"/>
              </w:rPr>
              <w:t>«_____»___________20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="004368DD">
              <w:rPr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sz w:val="28"/>
                <w:szCs w:val="28"/>
                <w:lang w:val="kk-KZ"/>
              </w:rPr>
              <w:t>ж</w:t>
            </w:r>
            <w:r w:rsidRPr="00EE677D">
              <w:rPr>
                <w:sz w:val="28"/>
                <w:szCs w:val="28"/>
              </w:rPr>
              <w:t>.</w:t>
            </w:r>
          </w:p>
        </w:tc>
      </w:tr>
    </w:tbl>
    <w:p w:rsidR="00736C3D" w:rsidRPr="005B5FA6" w:rsidRDefault="00736C3D" w:rsidP="00736C3D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5B5FA6"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736C3D" w:rsidRPr="004368DD" w:rsidRDefault="00736C3D" w:rsidP="00736C3D">
      <w:pPr>
        <w:spacing w:after="0" w:line="248" w:lineRule="auto"/>
        <w:jc w:val="right"/>
        <w:rPr>
          <w:sz w:val="10"/>
          <w:szCs w:val="10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/>
      </w:tblPr>
      <w:tblGrid>
        <w:gridCol w:w="851"/>
        <w:gridCol w:w="1537"/>
        <w:gridCol w:w="3850"/>
        <w:gridCol w:w="4394"/>
      </w:tblGrid>
      <w:tr w:rsidR="00736C3D" w:rsidRPr="00267356" w:rsidTr="004368DD">
        <w:tc>
          <w:tcPr>
            <w:tcW w:w="2388" w:type="dxa"/>
            <w:gridSpan w:val="2"/>
          </w:tcPr>
          <w:p w:rsidR="00736C3D" w:rsidRPr="0062602A" w:rsidRDefault="00736C3D" w:rsidP="00070F0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44" w:type="dxa"/>
            <w:gridSpan w:val="2"/>
          </w:tcPr>
          <w:p w:rsidR="00736C3D" w:rsidRPr="00267356" w:rsidRDefault="00736C3D" w:rsidP="006A0024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6</w:t>
            </w:r>
            <w:r w:rsidRPr="00267356">
              <w:rPr>
                <w:sz w:val="28"/>
                <w:szCs w:val="28"/>
              </w:rPr>
              <w:t>В10</w:t>
            </w:r>
            <w:r w:rsidRPr="00267356">
              <w:rPr>
                <w:sz w:val="28"/>
                <w:szCs w:val="28"/>
                <w:lang w:val="ru-RU"/>
              </w:rPr>
              <w:t>1</w:t>
            </w:r>
            <w:r w:rsidRPr="002673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</w:t>
            </w:r>
            <w:r w:rsidRPr="00267356">
              <w:rPr>
                <w:sz w:val="28"/>
                <w:szCs w:val="28"/>
              </w:rPr>
              <w:t xml:space="preserve"> «</w:t>
            </w:r>
            <w:r w:rsidR="006A0024">
              <w:rPr>
                <w:sz w:val="28"/>
                <w:szCs w:val="28"/>
                <w:lang w:val="kk-KZ"/>
              </w:rPr>
              <w:t>Мейіргер ісі</w:t>
            </w:r>
            <w:r w:rsidRPr="00267356">
              <w:rPr>
                <w:sz w:val="28"/>
                <w:szCs w:val="28"/>
              </w:rPr>
              <w:t>»</w:t>
            </w:r>
          </w:p>
        </w:tc>
      </w:tr>
      <w:tr w:rsidR="00736C3D" w:rsidRPr="00267356" w:rsidTr="004368DD">
        <w:tc>
          <w:tcPr>
            <w:tcW w:w="2388" w:type="dxa"/>
            <w:gridSpan w:val="2"/>
          </w:tcPr>
          <w:p w:rsidR="006A0024" w:rsidRDefault="00736C3D" w:rsidP="00070F08">
            <w:pPr>
              <w:spacing w:after="0" w:line="24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  <w:p w:rsidR="00736C3D" w:rsidRPr="009C08A4" w:rsidRDefault="006A0024" w:rsidP="00070F08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мерзімі:</w:t>
            </w:r>
          </w:p>
        </w:tc>
        <w:tc>
          <w:tcPr>
            <w:tcW w:w="8244" w:type="dxa"/>
            <w:gridSpan w:val="2"/>
          </w:tcPr>
          <w:p w:rsidR="00736C3D" w:rsidRDefault="00736C3D" w:rsidP="00070F0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Бірінші жыл</w:t>
            </w:r>
          </w:p>
          <w:p w:rsidR="006A0024" w:rsidRPr="006A0024" w:rsidRDefault="006A0024" w:rsidP="00070F0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2,5 жыл</w:t>
            </w:r>
          </w:p>
        </w:tc>
      </w:tr>
      <w:tr w:rsidR="00736C3D" w:rsidTr="004368DD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4368DD" w:rsidRPr="004368D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4368DD" w:rsidRPr="004368D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4368DD" w:rsidRPr="004368DD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736C3D" w:rsidTr="004368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AA2BD5" w:rsidRDefault="00736C3D" w:rsidP="00070F0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AA2BD5" w:rsidRDefault="00736C3D" w:rsidP="00070F0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AA2BD5" w:rsidRDefault="00736C3D" w:rsidP="00070F0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3</w:t>
            </w:r>
          </w:p>
        </w:tc>
      </w:tr>
      <w:tr w:rsidR="00736C3D" w:rsidRPr="008B6A61" w:rsidTr="004368D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Default="00736C3D" w:rsidP="00070F08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736C3D" w:rsidRDefault="00736C3D" w:rsidP="00070F0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Бағдарлық апта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>
              <w:rPr>
                <w:lang w:val="ru-RU"/>
              </w:rPr>
              <w:t>4тамыз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–3</w:t>
            </w:r>
            <w:r w:rsidRPr="0097743D">
              <w:rPr>
                <w:lang w:val="ru-RU"/>
              </w:rPr>
              <w:t>1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4368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1қыркүйек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6A0024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0024" w:rsidRPr="005E534D" w:rsidRDefault="006A0024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6A0024" w:rsidRDefault="006A0024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ӨОТ «</w:t>
            </w:r>
            <w:r>
              <w:rPr>
                <w:lang w:val="kk-KZ"/>
              </w:rPr>
              <w:t>Қауіпсіз мейіргерлік күтім</w:t>
            </w:r>
            <w:r>
              <w:rPr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97743D" w:rsidRDefault="006A0024" w:rsidP="006A0024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>0</w:t>
            </w:r>
            <w:r>
              <w:rPr>
                <w:lang w:val="ru-RU"/>
              </w:rPr>
              <w:t>5қазан</w:t>
            </w:r>
            <w:r w:rsidRPr="007C45B3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7C45B3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7C45B3">
              <w:rPr>
                <w:lang w:val="ru-RU"/>
              </w:rPr>
              <w:t xml:space="preserve"> 1</w:t>
            </w:r>
            <w:r>
              <w:rPr>
                <w:lang w:val="ru-RU"/>
              </w:rPr>
              <w:t>3желтоқсан</w:t>
            </w:r>
            <w:r w:rsidRPr="007C45B3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7C45B3">
              <w:rPr>
                <w:lang w:val="ru-RU"/>
              </w:rPr>
              <w:t>.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2қазан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- 2</w:t>
            </w:r>
            <w:r>
              <w:rPr>
                <w:lang w:val="ru-RU"/>
              </w:rPr>
              <w:t>5қазан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0 </w:t>
            </w:r>
            <w:r>
              <w:rPr>
                <w:lang w:val="ru-RU"/>
              </w:rPr>
              <w:t>қараша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20ж. - 13желтоқсан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4желтоқсан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- 0</w:t>
            </w:r>
            <w:r>
              <w:rPr>
                <w:lang w:val="ru-RU"/>
              </w:rPr>
              <w:t>3қаңтар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4қаңтар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7қаңтар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62602A" w:rsidRDefault="00736C3D" w:rsidP="00070F08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736C3D" w:rsidRDefault="00736C3D" w:rsidP="00070F0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4368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18 қаңтар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5E534D">
              <w:rPr>
                <w:lang w:val="ru-RU"/>
              </w:rPr>
              <w:t>г. - 0</w:t>
            </w:r>
            <w:r>
              <w:rPr>
                <w:lang w:val="ru-RU"/>
              </w:rPr>
              <w:t>2 мамыр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>.</w:t>
            </w:r>
          </w:p>
        </w:tc>
      </w:tr>
      <w:tr w:rsidR="006A0024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0024" w:rsidRDefault="006A0024" w:rsidP="00070F08">
            <w:pPr>
              <w:spacing w:before="56" w:after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97743D" w:rsidRDefault="006A0024" w:rsidP="0054275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ӨОТ «</w:t>
            </w:r>
            <w:r w:rsidR="0054275D">
              <w:rPr>
                <w:lang w:val="kk-KZ"/>
              </w:rPr>
              <w:t xml:space="preserve">Үйдегі </w:t>
            </w:r>
            <w:r>
              <w:rPr>
                <w:lang w:val="kk-KZ"/>
              </w:rPr>
              <w:t>мейіргерлік күтім</w:t>
            </w:r>
            <w:r>
              <w:rPr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24" w:rsidRPr="005E534D" w:rsidRDefault="0054275D" w:rsidP="0054275D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>2</w:t>
            </w:r>
            <w:r>
              <w:rPr>
                <w:lang w:val="ru-RU"/>
              </w:rPr>
              <w:t>2ақпан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7C45B3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 наурыз 2021ж. - 14наурыз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4368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4368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04</w:t>
            </w:r>
            <w:r>
              <w:rPr>
                <w:lang w:val="kk-KZ"/>
              </w:rPr>
              <w:t>сәуір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>.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4368D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19сәуір</w:t>
            </w:r>
            <w:r w:rsidRPr="005E534D">
              <w:rPr>
                <w:lang w:val="ru-RU"/>
              </w:rPr>
              <w:t xml:space="preserve"> 202</w:t>
            </w:r>
            <w:r w:rsidR="004368DD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5E534D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 w:rsidR="004368DD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E152E8" w:rsidRDefault="00736C3D" w:rsidP="00070F0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D23C9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3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 w:rsidR="000D23C9">
              <w:rPr>
                <w:lang w:val="ru-RU"/>
              </w:rPr>
              <w:t>16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0D23C9" w:rsidRPr="000D23C9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23C9" w:rsidRPr="005E534D" w:rsidRDefault="000D23C9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C9" w:rsidRPr="0097743D" w:rsidRDefault="000D23C9" w:rsidP="000D23C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ӨТ «</w:t>
            </w:r>
            <w:r>
              <w:rPr>
                <w:lang w:val="kk-KZ"/>
              </w:rPr>
              <w:t>Акушерия және гинекологиядағы мейіргер ісі</w:t>
            </w:r>
            <w:r>
              <w:rPr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C9" w:rsidRPr="005E534D" w:rsidRDefault="000E29E8" w:rsidP="002416CC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7C45B3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 - 2</w:t>
            </w:r>
            <w:r>
              <w:rPr>
                <w:lang w:val="ru-RU"/>
              </w:rPr>
              <w:t>0ма</w:t>
            </w:r>
            <w:r w:rsidR="002416CC">
              <w:rPr>
                <w:lang w:val="ru-RU"/>
              </w:rPr>
              <w:t>усым</w:t>
            </w:r>
            <w:r w:rsidRPr="007C45B3">
              <w:rPr>
                <w:lang w:val="ru-RU"/>
              </w:rPr>
              <w:t>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97743D" w:rsidRDefault="00736C3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4368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 2021ж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усым 2021ж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736C3D" w:rsidP="002416CC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2</w:t>
            </w:r>
            <w:r w:rsidR="002416CC">
              <w:rPr>
                <w:lang w:val="ru-RU"/>
              </w:rPr>
              <w:t>1</w:t>
            </w:r>
            <w:r w:rsidRPr="005E534D">
              <w:rPr>
                <w:lang w:val="ru-RU"/>
              </w:rPr>
              <w:t>ма</w:t>
            </w:r>
            <w:r w:rsidR="002416CC">
              <w:rPr>
                <w:lang w:val="ru-RU"/>
              </w:rPr>
              <w:t>усым</w:t>
            </w:r>
            <w:r>
              <w:rPr>
                <w:lang w:val="ru-RU"/>
              </w:rPr>
              <w:t>2021ж</w:t>
            </w:r>
            <w:r w:rsidRPr="005E534D">
              <w:rPr>
                <w:lang w:val="ru-RU"/>
              </w:rPr>
              <w:t>. - 31 т</w:t>
            </w:r>
            <w:r>
              <w:rPr>
                <w:lang w:val="ru-RU"/>
              </w:rPr>
              <w:t>амыз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736C3D" w:rsidRPr="008B6A61" w:rsidTr="004368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6C3D" w:rsidRPr="005E534D" w:rsidRDefault="00736C3D" w:rsidP="00070F0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Default="00736C3D" w:rsidP="00070F08">
            <w:pPr>
              <w:spacing w:after="0" w:line="248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3D" w:rsidRPr="005E534D" w:rsidRDefault="002416CC" w:rsidP="002416CC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  <w:bookmarkStart w:id="0" w:name="_GoBack"/>
            <w:bookmarkEnd w:id="0"/>
            <w:r w:rsidR="00736C3D">
              <w:rPr>
                <w:lang w:val="ru-RU"/>
              </w:rPr>
              <w:t>маусым 2021ж. - 01тамыз</w:t>
            </w:r>
            <w:r w:rsidR="00736C3D" w:rsidRPr="005E534D">
              <w:rPr>
                <w:lang w:val="ru-RU"/>
              </w:rPr>
              <w:t xml:space="preserve"> 202</w:t>
            </w:r>
            <w:r w:rsidR="00736C3D">
              <w:rPr>
                <w:lang w:val="ru-RU"/>
              </w:rPr>
              <w:t>1ж</w:t>
            </w:r>
            <w:r w:rsidR="00736C3D" w:rsidRPr="005E534D">
              <w:rPr>
                <w:lang w:val="ru-RU"/>
              </w:rPr>
              <w:t xml:space="preserve">. </w:t>
            </w:r>
          </w:p>
        </w:tc>
      </w:tr>
    </w:tbl>
    <w:p w:rsidR="00736C3D" w:rsidRPr="00C5264A" w:rsidRDefault="00736C3D" w:rsidP="00736C3D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4368DD" w:rsidRPr="004368DD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4368DD" w:rsidRPr="00436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4368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4368DD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4368DD" w:rsidRPr="004368DD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4368DD"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36C3D" w:rsidRPr="00695034" w:rsidRDefault="00736C3D" w:rsidP="00736C3D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95034">
        <w:rPr>
          <w:sz w:val="28"/>
          <w:szCs w:val="28"/>
        </w:rPr>
        <w:t xml:space="preserve">0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4368DD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Құрбан</w:t>
      </w:r>
      <w:r w:rsidR="004368DD" w:rsidRPr="004368DD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айт</w:t>
      </w:r>
      <w:r w:rsidRPr="00695034">
        <w:rPr>
          <w:sz w:val="28"/>
          <w:szCs w:val="28"/>
        </w:rPr>
        <w:t>;</w:t>
      </w:r>
    </w:p>
    <w:p w:rsidR="00736C3D" w:rsidRPr="004368DD" w:rsidRDefault="00736C3D" w:rsidP="00736C3D">
      <w:pPr>
        <w:spacing w:after="0" w:line="248" w:lineRule="auto"/>
        <w:rPr>
          <w:sz w:val="28"/>
          <w:szCs w:val="28"/>
        </w:rPr>
      </w:pPr>
      <w:r w:rsidRPr="004368DD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4368DD">
        <w:rPr>
          <w:sz w:val="28"/>
          <w:szCs w:val="28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4368DD">
        <w:rPr>
          <w:sz w:val="28"/>
          <w:szCs w:val="28"/>
        </w:rPr>
        <w:t>;</w:t>
      </w:r>
    </w:p>
    <w:p w:rsidR="00736C3D" w:rsidRPr="004368DD" w:rsidRDefault="00736C3D" w:rsidP="00736C3D">
      <w:pPr>
        <w:spacing w:after="0" w:line="248" w:lineRule="auto"/>
        <w:rPr>
          <w:sz w:val="28"/>
          <w:szCs w:val="28"/>
        </w:rPr>
      </w:pPr>
      <w:r w:rsidRPr="004368DD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4368DD"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43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4368DD">
        <w:rPr>
          <w:sz w:val="28"/>
          <w:szCs w:val="28"/>
        </w:rPr>
        <w:t>;</w:t>
      </w:r>
    </w:p>
    <w:p w:rsidR="00736C3D" w:rsidRDefault="00736C3D" w:rsidP="00736C3D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 w:rsidRPr="00C5264A">
        <w:rPr>
          <w:sz w:val="28"/>
          <w:szCs w:val="28"/>
          <w:lang w:val="ru-RU"/>
        </w:rPr>
        <w:t>.</w:t>
      </w:r>
    </w:p>
    <w:p w:rsidR="004368DD" w:rsidRPr="004368DD" w:rsidRDefault="004368DD" w:rsidP="00736C3D">
      <w:pPr>
        <w:spacing w:after="0" w:line="248" w:lineRule="auto"/>
        <w:rPr>
          <w:sz w:val="10"/>
          <w:szCs w:val="10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736C3D" w:rsidRPr="009C08A4" w:rsidTr="00070F08">
        <w:trPr>
          <w:trHeight w:val="429"/>
        </w:trPr>
        <w:tc>
          <w:tcPr>
            <w:tcW w:w="3495" w:type="dxa"/>
          </w:tcPr>
          <w:p w:rsidR="004368DD" w:rsidRDefault="004368DD" w:rsidP="00070F08">
            <w:pPr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 бастығы</w:t>
            </w:r>
          </w:p>
          <w:p w:rsidR="00736C3D" w:rsidRPr="009C08A4" w:rsidRDefault="00736C3D" w:rsidP="00070F08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736C3D" w:rsidRPr="009C08A4" w:rsidRDefault="00736C3D" w:rsidP="00070F08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736C3D" w:rsidRPr="009C08A4" w:rsidRDefault="00736C3D" w:rsidP="00070F08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36C3D" w:rsidRDefault="00736C3D" w:rsidP="00736C3D"/>
    <w:p w:rsidR="00796A9B" w:rsidRDefault="00796A9B"/>
    <w:sectPr w:rsidR="00796A9B" w:rsidSect="00D33DF4">
      <w:headerReference w:type="default" r:id="rId6"/>
      <w:footerReference w:type="default" r:id="rId7"/>
      <w:pgSz w:w="11905" w:h="16837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48" w:rsidRDefault="003E5E48" w:rsidP="00541938">
      <w:pPr>
        <w:spacing w:after="0" w:line="240" w:lineRule="auto"/>
      </w:pPr>
      <w:r>
        <w:separator/>
      </w:r>
    </w:p>
  </w:endnote>
  <w:endnote w:type="continuationSeparator" w:id="1">
    <w:p w:rsidR="003E5E48" w:rsidRDefault="003E5E48" w:rsidP="005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8" w:rsidRDefault="0054193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48" w:rsidRDefault="003E5E48" w:rsidP="00541938">
      <w:pPr>
        <w:spacing w:after="0" w:line="240" w:lineRule="auto"/>
      </w:pPr>
      <w:r>
        <w:separator/>
      </w:r>
    </w:p>
  </w:footnote>
  <w:footnote w:type="continuationSeparator" w:id="1">
    <w:p w:rsidR="003E5E48" w:rsidRDefault="003E5E48" w:rsidP="0054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tblCellMar>
        <w:left w:w="10" w:type="dxa"/>
        <w:right w:w="10" w:type="dxa"/>
      </w:tblCellMar>
      <w:tblLook w:val="0000"/>
    </w:tblPr>
    <w:tblGrid>
      <w:gridCol w:w="3609"/>
      <w:gridCol w:w="2497"/>
      <w:gridCol w:w="4240"/>
    </w:tblGrid>
    <w:tr w:rsidR="00541938" w:rsidRPr="004368DD" w:rsidTr="00AD3742">
      <w:trPr>
        <w:trHeight w:val="515"/>
      </w:trPr>
      <w:tc>
        <w:tcPr>
          <w:tcW w:w="3609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ҚАЗАҚСТАН-РЕСЕЙ </w:t>
          </w:r>
        </w:p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МЕДИЦИНАЛЫҚ 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7" w:type="dxa"/>
        </w:tcPr>
        <w:p w:rsidR="00541938" w:rsidRPr="00AD3742" w:rsidRDefault="005D38F8">
          <w:pPr>
            <w:rPr>
              <w:lang w:val="ru-RU"/>
            </w:rPr>
          </w:pPr>
          <w:r w:rsidRPr="005D38F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8.5pt;margin-top:-8.25pt;width:54pt;height:50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40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>НУО КАЗАХСТАНСКО-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541938" w:rsidRPr="004368DD" w:rsidRDefault="00541938" w:rsidP="00D33DF4">
    <w:pPr>
      <w:rPr>
        <w:sz w:val="10"/>
        <w:szCs w:val="1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938"/>
    <w:rsid w:val="00034E58"/>
    <w:rsid w:val="00064A6C"/>
    <w:rsid w:val="000C5505"/>
    <w:rsid w:val="000D23C9"/>
    <w:rsid w:val="000E29E8"/>
    <w:rsid w:val="0013373A"/>
    <w:rsid w:val="001921ED"/>
    <w:rsid w:val="002416CC"/>
    <w:rsid w:val="003E2112"/>
    <w:rsid w:val="003E5E48"/>
    <w:rsid w:val="00436111"/>
    <w:rsid w:val="004368DD"/>
    <w:rsid w:val="00541938"/>
    <w:rsid w:val="0054275D"/>
    <w:rsid w:val="005D38F8"/>
    <w:rsid w:val="005F452D"/>
    <w:rsid w:val="006676DD"/>
    <w:rsid w:val="006939EB"/>
    <w:rsid w:val="006963F5"/>
    <w:rsid w:val="006A0024"/>
    <w:rsid w:val="006B094A"/>
    <w:rsid w:val="006E2982"/>
    <w:rsid w:val="00736C3D"/>
    <w:rsid w:val="00754CCE"/>
    <w:rsid w:val="00796A9B"/>
    <w:rsid w:val="007C45B3"/>
    <w:rsid w:val="0080068D"/>
    <w:rsid w:val="00864435"/>
    <w:rsid w:val="008A0CCD"/>
    <w:rsid w:val="00905FA5"/>
    <w:rsid w:val="00922758"/>
    <w:rsid w:val="00973328"/>
    <w:rsid w:val="00AD3742"/>
    <w:rsid w:val="00B90D64"/>
    <w:rsid w:val="00B94A0C"/>
    <w:rsid w:val="00D33DF4"/>
    <w:rsid w:val="00DF09A0"/>
    <w:rsid w:val="00E273A4"/>
    <w:rsid w:val="00E44451"/>
    <w:rsid w:val="00E62FFD"/>
    <w:rsid w:val="00EC77CA"/>
    <w:rsid w:val="00F46D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54193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FA5"/>
  </w:style>
  <w:style w:type="paragraph" w:styleId="a5">
    <w:name w:val="footer"/>
    <w:basedOn w:val="a"/>
    <w:link w:val="a6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2020-07-21T10:50:00Z</cp:lastPrinted>
  <dcterms:created xsi:type="dcterms:W3CDTF">2019-10-17T05:54:00Z</dcterms:created>
  <dcterms:modified xsi:type="dcterms:W3CDTF">2020-07-21T10:51:00Z</dcterms:modified>
</cp:coreProperties>
</file>